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2507A" w14:textId="77777777" w:rsidR="00DE1F8B" w:rsidRDefault="00DE1F8B" w:rsidP="00DE1F8B">
      <w:pPr>
        <w:pStyle w:val="Corpodetexto"/>
        <w:spacing w:before="8"/>
        <w:rPr>
          <w:rFonts w:ascii="Times New Roman" w:hAnsi="Times New Roman"/>
          <w:sz w:val="27"/>
        </w:rPr>
      </w:pPr>
    </w:p>
    <w:tbl>
      <w:tblPr>
        <w:tblStyle w:val="TableNormal"/>
        <w:tblW w:w="9470" w:type="dxa"/>
        <w:tblCellMar>
          <w:right w:w="15" w:type="dxa"/>
        </w:tblCellMar>
        <w:tblLook w:val="01E0" w:firstRow="1" w:lastRow="1" w:firstColumn="1" w:lastColumn="1" w:noHBand="0" w:noVBand="0"/>
      </w:tblPr>
      <w:tblGrid>
        <w:gridCol w:w="1945"/>
        <w:gridCol w:w="7525"/>
      </w:tblGrid>
      <w:tr w:rsidR="00DE1F8B" w14:paraId="7C5DD37C" w14:textId="77777777" w:rsidTr="00DE1F8B">
        <w:trPr>
          <w:trHeight w:val="459"/>
        </w:trPr>
        <w:tc>
          <w:tcPr>
            <w:tcW w:w="194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1F1F1"/>
          </w:tcPr>
          <w:p w14:paraId="49A6312F" w14:textId="77777777" w:rsidR="00DE1F8B" w:rsidRDefault="00DE1F8B" w:rsidP="0048173A">
            <w:pPr>
              <w:pStyle w:val="TableParagraph"/>
              <w:spacing w:before="85"/>
              <w:ind w:left="108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1F1F1"/>
          </w:tcPr>
          <w:p w14:paraId="07B9C240" w14:textId="77777777" w:rsidR="00DE1F8B" w:rsidRDefault="00DE1F8B" w:rsidP="0048173A">
            <w:pPr>
              <w:pStyle w:val="TableParagraph"/>
              <w:spacing w:before="85"/>
              <w:ind w:left="90"/>
            </w:pPr>
            <w:r>
              <w:rPr>
                <w:sz w:val="24"/>
              </w:rPr>
              <w:t>1000148380/2022</w:t>
            </w:r>
          </w:p>
        </w:tc>
      </w:tr>
      <w:tr w:rsidR="00DE1F8B" w14:paraId="6CBDFB0C" w14:textId="77777777" w:rsidTr="00DE1F8B">
        <w:trPr>
          <w:trHeight w:val="462"/>
        </w:trPr>
        <w:tc>
          <w:tcPr>
            <w:tcW w:w="194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1F1F1"/>
          </w:tcPr>
          <w:p w14:paraId="36872BC4" w14:textId="77777777" w:rsidR="00DE1F8B" w:rsidRDefault="00DE1F8B" w:rsidP="0048173A">
            <w:pPr>
              <w:pStyle w:val="TableParagraph"/>
              <w:spacing w:before="85"/>
              <w:ind w:left="108"/>
              <w:rPr>
                <w:sz w:val="24"/>
              </w:rPr>
            </w:pPr>
            <w:r>
              <w:rPr>
                <w:sz w:val="24"/>
              </w:rPr>
              <w:t>PROTOCOLO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1F1F1"/>
          </w:tcPr>
          <w:p w14:paraId="7AA6D172" w14:textId="77777777" w:rsidR="00DE1F8B" w:rsidRDefault="00DE1F8B" w:rsidP="0048173A">
            <w:pPr>
              <w:pStyle w:val="TableParagraph"/>
              <w:spacing w:before="85"/>
              <w:ind w:left="90"/>
            </w:pPr>
            <w:r>
              <w:rPr>
                <w:sz w:val="24"/>
              </w:rPr>
              <w:t>1504810/2022</w:t>
            </w:r>
          </w:p>
        </w:tc>
      </w:tr>
      <w:tr w:rsidR="00DE1F8B" w14:paraId="079CC7DD" w14:textId="77777777" w:rsidTr="00DE1F8B">
        <w:trPr>
          <w:trHeight w:val="459"/>
        </w:trPr>
        <w:tc>
          <w:tcPr>
            <w:tcW w:w="194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1F1F1"/>
          </w:tcPr>
          <w:p w14:paraId="4F54E648" w14:textId="77777777" w:rsidR="00DE1F8B" w:rsidRDefault="00DE1F8B" w:rsidP="0048173A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INTERESSADO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1F1F1"/>
          </w:tcPr>
          <w:p w14:paraId="071339CB" w14:textId="52E354A0" w:rsidR="00DE1F8B" w:rsidRDefault="00DE1F8B" w:rsidP="00DE1F8B">
            <w:pPr>
              <w:pStyle w:val="TableParagraph"/>
              <w:spacing w:before="85"/>
              <w:ind w:left="90"/>
            </w:pPr>
            <w:r w:rsidRPr="00DE1F8B">
              <w:rPr>
                <w:sz w:val="24"/>
              </w:rPr>
              <w:t>C. L. A. LTDA</w:t>
            </w:r>
          </w:p>
        </w:tc>
      </w:tr>
      <w:tr w:rsidR="00DE1F8B" w14:paraId="78D53741" w14:textId="77777777" w:rsidTr="00DE1F8B">
        <w:trPr>
          <w:trHeight w:val="459"/>
        </w:trPr>
        <w:tc>
          <w:tcPr>
            <w:tcW w:w="194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1F1F1"/>
          </w:tcPr>
          <w:p w14:paraId="24AC15B8" w14:textId="77777777" w:rsidR="00DE1F8B" w:rsidRDefault="00DE1F8B" w:rsidP="0048173A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ASSUNTO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1F1F1"/>
          </w:tcPr>
          <w:p w14:paraId="78CA02AA" w14:textId="77777777" w:rsidR="00DE1F8B" w:rsidRDefault="00DE1F8B" w:rsidP="0048173A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AUSÊNCIA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JURÍDICA</w:t>
            </w:r>
          </w:p>
        </w:tc>
      </w:tr>
      <w:tr w:rsidR="00DE1F8B" w14:paraId="1E188217" w14:textId="77777777" w:rsidTr="00DE1F8B">
        <w:trPr>
          <w:trHeight w:val="462"/>
        </w:trPr>
        <w:tc>
          <w:tcPr>
            <w:tcW w:w="194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1F1F1"/>
          </w:tcPr>
          <w:p w14:paraId="26B5B06D" w14:textId="77777777" w:rsidR="00DE1F8B" w:rsidRDefault="00DE1F8B" w:rsidP="0048173A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RELATORA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1F1F1"/>
          </w:tcPr>
          <w:p w14:paraId="233E0A29" w14:textId="77777777" w:rsidR="00DE1F8B" w:rsidRDefault="00DE1F8B" w:rsidP="0048173A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CONS.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ORILDES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TRES</w:t>
            </w:r>
          </w:p>
        </w:tc>
      </w:tr>
    </w:tbl>
    <w:p w14:paraId="2D4372DD" w14:textId="77777777" w:rsidR="00DE1F8B" w:rsidRDefault="00DE1F8B" w:rsidP="00DE1F8B">
      <w:pPr>
        <w:pStyle w:val="Corpodetexto"/>
        <w:rPr>
          <w:rFonts w:ascii="Times New Roman" w:hAnsi="Times New Roman"/>
          <w:sz w:val="22"/>
        </w:rPr>
      </w:pPr>
    </w:p>
    <w:p w14:paraId="0F9A5F35" w14:textId="77777777" w:rsidR="00DE1F8B" w:rsidRDefault="00DE1F8B" w:rsidP="00DE1F8B">
      <w:pPr>
        <w:pStyle w:val="Corpodetexto"/>
        <w:spacing w:before="4"/>
        <w:jc w:val="center"/>
        <w:rPr>
          <w:b/>
          <w:bCs/>
        </w:rPr>
      </w:pPr>
      <w:r>
        <w:rPr>
          <w:b/>
          <w:bCs/>
        </w:rPr>
        <w:t>RELATÓRIO</w:t>
      </w:r>
    </w:p>
    <w:p w14:paraId="30431C58" w14:textId="77777777" w:rsidR="00DE1F8B" w:rsidRDefault="00DE1F8B" w:rsidP="00DE1F8B">
      <w:pPr>
        <w:pStyle w:val="Corpodetexto"/>
        <w:spacing w:before="4"/>
        <w:jc w:val="center"/>
        <w:rPr>
          <w:b/>
          <w:bCs/>
        </w:rPr>
      </w:pPr>
    </w:p>
    <w:p w14:paraId="19A31644" w14:textId="23EEB881" w:rsidR="00DE1F8B" w:rsidRDefault="00DE1F8B" w:rsidP="00DE1F8B">
      <w:pPr>
        <w:pStyle w:val="Corpodetexto"/>
        <w:spacing w:before="52"/>
        <w:ind w:right="104"/>
        <w:jc w:val="both"/>
      </w:pPr>
      <w:r>
        <w:t>Trata-se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fiscalização,</w:t>
      </w:r>
      <w:r>
        <w:rPr>
          <w:spacing w:val="1"/>
        </w:rPr>
        <w:t xml:space="preserve"> </w:t>
      </w:r>
      <w:r>
        <w:t>originado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filtro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pessoas</w:t>
      </w:r>
      <w:r>
        <w:rPr>
          <w:spacing w:val="-52"/>
        </w:rPr>
        <w:t xml:space="preserve"> </w:t>
      </w:r>
      <w:r>
        <w:t xml:space="preserve">jurídicas registradas na JUCISRS, onde verificou-se que a pessoa jurídica </w:t>
      </w:r>
      <w:r w:rsidR="00860C58" w:rsidRPr="00DE1F8B">
        <w:rPr>
          <w:szCs w:val="22"/>
        </w:rPr>
        <w:t>C. L. A. LTDA</w:t>
      </w:r>
      <w:r>
        <w:t>, CNPJ nº 37.967.738/0001-32, além de possuir o termo “arquitetura” na sua Razão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CNAE</w:t>
      </w:r>
      <w:r>
        <w:rPr>
          <w:spacing w:val="1"/>
        </w:rPr>
        <w:t xml:space="preserve"> </w:t>
      </w:r>
      <w:r>
        <w:t>7111100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ARQUITETURA</w:t>
      </w:r>
      <w:r>
        <w:rPr>
          <w:spacing w:val="1"/>
        </w:rPr>
        <w:t xml:space="preserve"> </w:t>
      </w:r>
      <w:r>
        <w:t>e</w:t>
      </w:r>
      <w:r w:rsidRPr="00860C58">
        <w:t xml:space="preserve"> </w:t>
      </w:r>
      <w:r>
        <w:t>oferece em seu Objeto Social “SERVICOS DE ARQUITETURA E URBANISMO, ASSESSORAMENTO TÉCNICO ESPECIALIZADO NAS ÁREAS DE ARQUITETURA E URBANISMO”, atividade afeita à profissão de</w:t>
      </w:r>
      <w:r>
        <w:rPr>
          <w:spacing w:val="1"/>
        </w:rPr>
        <w:t xml:space="preserve"> </w:t>
      </w:r>
      <w:r>
        <w:t>arquitetura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urbanismo,</w:t>
      </w:r>
      <w:r>
        <w:rPr>
          <w:spacing w:val="-2"/>
        </w:rPr>
        <w:t xml:space="preserve"> </w:t>
      </w:r>
      <w:r>
        <w:t>sem,</w:t>
      </w:r>
      <w:r>
        <w:rPr>
          <w:spacing w:val="1"/>
        </w:rPr>
        <w:t xml:space="preserve"> </w:t>
      </w:r>
      <w:r>
        <w:t>contudo,</w:t>
      </w:r>
      <w:r>
        <w:rPr>
          <w:spacing w:val="-2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registrada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CAU.</w:t>
      </w:r>
    </w:p>
    <w:p w14:paraId="43F8484E" w14:textId="77777777" w:rsidR="00860C58" w:rsidRDefault="00860C58" w:rsidP="00DE1F8B">
      <w:pPr>
        <w:pStyle w:val="Corpodetexto"/>
        <w:spacing w:before="52"/>
        <w:ind w:right="104"/>
        <w:jc w:val="both"/>
      </w:pPr>
    </w:p>
    <w:p w14:paraId="2099EE52" w14:textId="0CF7603E" w:rsidR="00DE1F8B" w:rsidRDefault="00860C58" w:rsidP="00DE1F8B">
      <w:pPr>
        <w:pStyle w:val="Corpodetexto"/>
        <w:spacing w:before="52"/>
        <w:ind w:right="104"/>
        <w:jc w:val="both"/>
      </w:pPr>
      <w:r>
        <w:t>No doc. 003</w:t>
      </w:r>
      <w:r w:rsidR="00DE1F8B">
        <w:t>, o CREARS se manifesta informando que o CNPJ acima nominado não pertence a pessoa jurídica registrada naquele Conselho.</w:t>
      </w:r>
    </w:p>
    <w:p w14:paraId="4C587B6E" w14:textId="77777777" w:rsidR="00DE1F8B" w:rsidRDefault="00DE1F8B" w:rsidP="00DE1F8B">
      <w:pPr>
        <w:pStyle w:val="Corpodetexto"/>
        <w:spacing w:before="52"/>
        <w:ind w:right="104"/>
        <w:jc w:val="both"/>
      </w:pPr>
    </w:p>
    <w:p w14:paraId="79841B46" w14:textId="77777777" w:rsidR="00DE1F8B" w:rsidRDefault="00DE1F8B" w:rsidP="00DE1F8B">
      <w:pPr>
        <w:pStyle w:val="Corpodetexto"/>
        <w:ind w:right="110"/>
        <w:jc w:val="both"/>
      </w:pPr>
      <w:r>
        <w:t>Nos termos do art. 13, da Resolução CAU/BR nº 022/2012, a Agente de Fiscalização do CAU/RS</w:t>
      </w:r>
      <w:r>
        <w:rPr>
          <w:spacing w:val="1"/>
        </w:rPr>
        <w:t xml:space="preserve"> </w:t>
      </w:r>
      <w:r>
        <w:t>efetuou, em 21/03/2022, a Notificação Preventiva intimando a parte interessada a adotar, no</w:t>
      </w:r>
      <w:r>
        <w:rPr>
          <w:spacing w:val="1"/>
        </w:rPr>
        <w:t xml:space="preserve"> </w:t>
      </w:r>
      <w:r>
        <w:t>prazo de 10 (dez) dias, as providências necessárias para regularizar a situação ou apresentar</w:t>
      </w:r>
      <w:r>
        <w:rPr>
          <w:spacing w:val="1"/>
        </w:rPr>
        <w:t xml:space="preserve"> </w:t>
      </w:r>
      <w:r>
        <w:t>contestação escrita.</w:t>
      </w:r>
    </w:p>
    <w:p w14:paraId="071191A0" w14:textId="77777777" w:rsidR="00DE1F8B" w:rsidRDefault="00DE1F8B" w:rsidP="00DE1F8B">
      <w:pPr>
        <w:pStyle w:val="Corpodetexto"/>
        <w:ind w:right="110"/>
        <w:jc w:val="both"/>
      </w:pPr>
    </w:p>
    <w:p w14:paraId="5C175758" w14:textId="066F0381" w:rsidR="00DE1F8B" w:rsidRDefault="00DE1F8B" w:rsidP="00DE1F8B">
      <w:pPr>
        <w:pStyle w:val="Corpodetexto"/>
        <w:ind w:right="110"/>
        <w:jc w:val="both"/>
      </w:pPr>
      <w:r>
        <w:t xml:space="preserve">No mesmo dia a Agente Fiscal encaminha a referida Notificação </w:t>
      </w:r>
      <w:r w:rsidR="00860C58">
        <w:t>por e-mail</w:t>
      </w:r>
      <w:r>
        <w:t xml:space="preserve">.  </w:t>
      </w:r>
    </w:p>
    <w:p w14:paraId="067EC22F" w14:textId="77777777" w:rsidR="00DE1F8B" w:rsidRDefault="00DE1F8B" w:rsidP="00DE1F8B">
      <w:pPr>
        <w:pStyle w:val="Corpodetexto"/>
      </w:pPr>
    </w:p>
    <w:p w14:paraId="47EC382D" w14:textId="26A94761" w:rsidR="00DE1F8B" w:rsidRDefault="00DE1F8B" w:rsidP="00DE1F8B">
      <w:pPr>
        <w:pStyle w:val="Corpodetexto"/>
        <w:ind w:right="104"/>
        <w:jc w:val="both"/>
      </w:pPr>
      <w:r>
        <w:t>Como não houve retorno, foi encaminhada por AR a referida Notificação para o endereço da empresa conforme consta na ficha cadastral da JUCISRS e recebida em 08/04/2022 pelo portador do documento 9045355196, conforme</w:t>
      </w:r>
      <w:r>
        <w:rPr>
          <w:spacing w:val="1"/>
        </w:rPr>
        <w:t xml:space="preserve"> </w:t>
      </w:r>
      <w:r>
        <w:t>consta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(</w:t>
      </w:r>
      <w:r w:rsidR="00CF74CD">
        <w:t>doc. 008</w:t>
      </w:r>
      <w:r>
        <w:t>).</w:t>
      </w:r>
      <w:r>
        <w:rPr>
          <w:spacing w:val="-3"/>
        </w:rPr>
        <w:t xml:space="preserve"> A Notificada </w:t>
      </w:r>
      <w:r>
        <w:t>permaneceu</w:t>
      </w:r>
      <w:r>
        <w:rPr>
          <w:spacing w:val="-1"/>
        </w:rPr>
        <w:t xml:space="preserve"> </w:t>
      </w:r>
      <w:r>
        <w:t>silente.</w:t>
      </w:r>
    </w:p>
    <w:p w14:paraId="07490A20" w14:textId="77777777" w:rsidR="00F5224A" w:rsidRDefault="00F5224A" w:rsidP="00DE1F8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0131D8F" w14:textId="77777777" w:rsidR="00DE1F8B" w:rsidRDefault="00DE1F8B" w:rsidP="00DE1F8B">
      <w:pPr>
        <w:pStyle w:val="Corpodetexto"/>
        <w:ind w:right="105"/>
        <w:jc w:val="both"/>
      </w:pPr>
      <w:r>
        <w:t>Em</w:t>
      </w:r>
      <w:r>
        <w:rPr>
          <w:spacing w:val="1"/>
        </w:rPr>
        <w:t xml:space="preserve"> </w:t>
      </w:r>
      <w:r>
        <w:t>razão da</w:t>
      </w:r>
      <w:r>
        <w:rPr>
          <w:spacing w:val="1"/>
        </w:rPr>
        <w:t xml:space="preserve"> </w:t>
      </w:r>
      <w:r>
        <w:t>ausência de</w:t>
      </w:r>
      <w:r>
        <w:rPr>
          <w:spacing w:val="1"/>
        </w:rPr>
        <w:t xml:space="preserve"> </w:t>
      </w:r>
      <w:r>
        <w:t>regularização da</w:t>
      </w:r>
      <w:r>
        <w:rPr>
          <w:spacing w:val="1"/>
        </w:rPr>
        <w:t xml:space="preserve"> </w:t>
      </w:r>
      <w:r>
        <w:t>situação</w:t>
      </w:r>
      <w:r>
        <w:rPr>
          <w:spacing w:val="1"/>
        </w:rPr>
        <w:t xml:space="preserve"> </w:t>
      </w:r>
      <w:r>
        <w:t>averiguada, nos termos do art. 15, da</w:t>
      </w:r>
      <w:r>
        <w:rPr>
          <w:spacing w:val="1"/>
        </w:rPr>
        <w:t xml:space="preserve"> </w:t>
      </w:r>
      <w:r>
        <w:t>Resolução CAU/BR nº 022/2012, a Agente de Fiscalização do CAU/RS lavrou, em 27/04/2022, o</w:t>
      </w:r>
      <w:r>
        <w:rPr>
          <w:spacing w:val="1"/>
        </w:rPr>
        <w:t xml:space="preserve"> </w:t>
      </w:r>
      <w:r>
        <w:t>Auto de Infração, por infração ao art. 35, inciso X, da Resolução CAU/BR nº 22/2012, capitulação da Infração no art.</w:t>
      </w:r>
      <w:r>
        <w:rPr>
          <w:spacing w:val="1"/>
        </w:rPr>
        <w:t xml:space="preserve"> </w:t>
      </w:r>
      <w:r>
        <w:t>7º da Lei nº 12.378/2010, fixando a multa no auto de infração em R$ 6.340,40 (seis mil, trezentos e quarenta reais e quarenta centavos). Conforme DPL nº 143/2013 - CAU/RS o boleto da multa foi encaminhado com o valor mínimo de 5 (cinco) anuidades,</w:t>
      </w:r>
      <w:r>
        <w:rPr>
          <w:spacing w:val="1"/>
        </w:rPr>
        <w:t xml:space="preserve"> </w:t>
      </w:r>
      <w:r>
        <w:t>que corresponde a R$</w:t>
      </w:r>
      <w:r>
        <w:rPr>
          <w:spacing w:val="1"/>
        </w:rPr>
        <w:t xml:space="preserve"> </w:t>
      </w:r>
      <w:r>
        <w:t>3.170,20 (três mil, cento e setenta e reais e vinte centavos), e intimou a parte interessada a, 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efetuar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regularizar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situação</w:t>
      </w:r>
      <w:r>
        <w:rPr>
          <w:spacing w:val="1"/>
        </w:rPr>
        <w:t xml:space="preserve"> </w:t>
      </w:r>
      <w:r>
        <w:lastRenderedPageBreak/>
        <w:t>averiguada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apresentar defesa</w:t>
      </w:r>
      <w:r>
        <w:rPr>
          <w:spacing w:val="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Exercício Profissional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CEP-CAU/RS.</w:t>
      </w:r>
    </w:p>
    <w:p w14:paraId="30D46AD4" w14:textId="77777777" w:rsidR="00DE1F8B" w:rsidRDefault="00DE1F8B" w:rsidP="00DE1F8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34F26F1" w14:textId="53845FE7" w:rsidR="00DE1F8B" w:rsidRDefault="00DE1F8B" w:rsidP="00DE1F8B">
      <w:pPr>
        <w:pStyle w:val="Corpodetexto"/>
        <w:ind w:right="109"/>
        <w:jc w:val="both"/>
      </w:pPr>
      <w:r>
        <w:t>Recebido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1</w:t>
      </w:r>
      <w:r>
        <w:t>6/05/2022,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responsável legal da empresa autuada, Arquiteta C</w:t>
      </w:r>
      <w:r w:rsidR="00CF74CD">
        <w:rPr>
          <w:spacing w:val="1"/>
        </w:rPr>
        <w:t>.</w:t>
      </w:r>
      <w:r>
        <w:rPr>
          <w:spacing w:val="1"/>
        </w:rPr>
        <w:t xml:space="preserve"> L</w:t>
      </w:r>
      <w:r w:rsidR="00CF74CD">
        <w:rPr>
          <w:spacing w:val="1"/>
        </w:rPr>
        <w:t>.</w:t>
      </w:r>
      <w:r>
        <w:rPr>
          <w:spacing w:val="1"/>
        </w:rPr>
        <w:t xml:space="preserve">, conforme AR </w:t>
      </w:r>
      <w:r w:rsidR="00CF74CD">
        <w:rPr>
          <w:spacing w:val="1"/>
        </w:rPr>
        <w:t>(doc. 012)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interessada permaneceu</w:t>
      </w:r>
      <w:r>
        <w:rPr>
          <w:spacing w:val="2"/>
        </w:rPr>
        <w:t xml:space="preserve"> </w:t>
      </w:r>
      <w:r>
        <w:t>silente.</w:t>
      </w:r>
    </w:p>
    <w:p w14:paraId="3E95EF20" w14:textId="77777777" w:rsidR="00DE1F8B" w:rsidRDefault="00DE1F8B" w:rsidP="00DE1F8B">
      <w:pPr>
        <w:pStyle w:val="Corpodetexto"/>
        <w:spacing w:before="12"/>
        <w:rPr>
          <w:sz w:val="23"/>
        </w:rPr>
      </w:pPr>
    </w:p>
    <w:p w14:paraId="190376F8" w14:textId="1860071F" w:rsidR="00DE1F8B" w:rsidRDefault="00DE1F8B" w:rsidP="00DE1F8B">
      <w:pPr>
        <w:pStyle w:val="Corpodetexto"/>
        <w:ind w:right="106"/>
        <w:jc w:val="both"/>
      </w:pPr>
      <w:r>
        <w:t>O processo, então, foi submetido à CEP-CAU/RS para julgamento, com base no art. 21 da</w:t>
      </w:r>
      <w:r>
        <w:rPr>
          <w:spacing w:val="1"/>
        </w:rPr>
        <w:t xml:space="preserve"> </w:t>
      </w:r>
      <w:r>
        <w:t>Resolução CAU/BR nº 022/2012, que diz que compete a essa Comissão julgar à revelia a pessoa</w:t>
      </w:r>
      <w:r>
        <w:rPr>
          <w:spacing w:val="1"/>
        </w:rPr>
        <w:t xml:space="preserve"> </w:t>
      </w:r>
      <w:r>
        <w:t>física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autuada</w:t>
      </w:r>
      <w:r>
        <w:rPr>
          <w:spacing w:val="-3"/>
        </w:rPr>
        <w:t xml:space="preserve"> </w:t>
      </w:r>
      <w:r>
        <w:t>que não apresentar</w:t>
      </w:r>
      <w:r>
        <w:rPr>
          <w:spacing w:val="-3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tempestiva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de infração.</w:t>
      </w:r>
    </w:p>
    <w:p w14:paraId="60FA0999" w14:textId="77777777" w:rsidR="00DE1F8B" w:rsidRDefault="00DE1F8B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A32C5D7" w14:textId="126D70BD" w:rsidR="00DE1F8B" w:rsidRDefault="00DE1F8B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É o relatório.</w:t>
      </w:r>
    </w:p>
    <w:p w14:paraId="2670780E" w14:textId="77777777" w:rsidR="00F5224A" w:rsidRPr="00F5224A" w:rsidRDefault="00F5224A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B76AE66" w14:textId="77777777" w:rsidR="00DE1F8B" w:rsidRDefault="00DE1F8B" w:rsidP="00DE1F8B">
      <w:pPr>
        <w:pStyle w:val="Corpodetexto"/>
        <w:spacing w:before="7"/>
        <w:jc w:val="center"/>
        <w:rPr>
          <w:b/>
          <w:bCs/>
        </w:rPr>
      </w:pPr>
      <w:r>
        <w:rPr>
          <w:b/>
          <w:bCs/>
        </w:rPr>
        <w:t>VOTO FUNDAMENTADO</w:t>
      </w:r>
    </w:p>
    <w:p w14:paraId="37EE94F1" w14:textId="77777777" w:rsidR="00292F0D" w:rsidRPr="00F5224A" w:rsidRDefault="00292F0D" w:rsidP="00292F0D">
      <w:pPr>
        <w:rPr>
          <w:rFonts w:asciiTheme="minorHAnsi" w:hAnsiTheme="minorHAnsi" w:cstheme="minorHAnsi"/>
          <w:color w:val="000000" w:themeColor="text1"/>
        </w:rPr>
      </w:pPr>
    </w:p>
    <w:p w14:paraId="32644C86" w14:textId="77777777" w:rsidR="00DE1F8B" w:rsidRPr="00CF74CD" w:rsidRDefault="00DE1F8B" w:rsidP="00CF74CD">
      <w:pPr>
        <w:spacing w:before="51"/>
        <w:ind w:right="105"/>
        <w:jc w:val="both"/>
        <w:rPr>
          <w:rFonts w:asciiTheme="minorHAnsi" w:hAnsiTheme="minorHAnsi" w:cstheme="minorHAnsi"/>
        </w:rPr>
      </w:pPr>
      <w:r w:rsidRPr="00CF74CD">
        <w:rPr>
          <w:rFonts w:asciiTheme="minorHAnsi" w:hAnsiTheme="minorHAnsi" w:cstheme="minorHAnsi"/>
        </w:rPr>
        <w:t>Da análise do conjunto probatório existente nos autos, depreende-se que a pessoa jurídica contém no nome “ARQUITETURA” e foi</w:t>
      </w:r>
      <w:r w:rsidRPr="00CF74CD">
        <w:rPr>
          <w:rFonts w:asciiTheme="minorHAnsi" w:hAnsiTheme="minorHAnsi" w:cstheme="minorHAnsi"/>
          <w:spacing w:val="1"/>
        </w:rPr>
        <w:t xml:space="preserve"> </w:t>
      </w:r>
      <w:r w:rsidRPr="00CF74CD">
        <w:rPr>
          <w:rFonts w:asciiTheme="minorHAnsi" w:hAnsiTheme="minorHAnsi" w:cstheme="minorHAnsi"/>
        </w:rPr>
        <w:t>constituída para o fim de “</w:t>
      </w:r>
      <w:r w:rsidRPr="00CF74CD">
        <w:rPr>
          <w:rFonts w:asciiTheme="minorHAnsi" w:eastAsiaTheme="minorHAnsi" w:hAnsiTheme="minorHAnsi" w:cstheme="minorHAnsi"/>
          <w:szCs w:val="22"/>
          <w:lang w:val="pt-PT"/>
        </w:rPr>
        <w:t>SERVICOS DE ARQUITETURA E URBANISMO, ASSESSORAMENTO TECNICO ESPECIALIZADO NAS AREAS DE ARQUITETURA E URBANISMO, CONSTRUCAO CIVIL, ADMINISTRACAO, COMPRA E VENDA DE IMOVEIS PROPRIOS E DE TERCEIROS, CORRETAGEM NA COMPRA, VENDA E AVALIACAO DE IMOVEIS, ASSESSORIA, CONSULTORIA E TREINAMENTO, REPRESENTACAO COMERCIAL, COMERCIO ATACADISTA E VAREJISTA DE MOVEIS, MONTAGEM DE MOVEIS, COMERCIO VAREJISTA DE SUVENIRES, BIJUTERIAS E ARTESANATOS, SERVICOS DE ORGANIZACAO DE FEIRAS, CONGRESSOS, EXPOSICOES E FESTAS, ENSINO DE ARTE E CULTURA.</w:t>
      </w:r>
      <w:r w:rsidRPr="00CF74CD">
        <w:rPr>
          <w:rFonts w:asciiTheme="minorHAnsi" w:eastAsia="Calibri" w:hAnsiTheme="minorHAnsi" w:cstheme="minorHAnsi"/>
          <w:lang w:val="pt-PT"/>
        </w:rPr>
        <w:t xml:space="preserve">”, </w:t>
      </w:r>
      <w:r w:rsidRPr="00CF74CD">
        <w:rPr>
          <w:rFonts w:asciiTheme="minorHAnsi" w:eastAsiaTheme="minorHAnsi" w:hAnsiTheme="minorHAnsi" w:cstheme="minorHAnsi"/>
          <w:lang w:val="pt-PT"/>
        </w:rPr>
        <w:t>conforme Ficha Cadastral da JUCISRS. As duas primeiras atividades da empresa são atividade privativas</w:t>
      </w:r>
      <w:r w:rsidRPr="00CF74CD">
        <w:rPr>
          <w:rFonts w:asciiTheme="minorHAnsi" w:eastAsiaTheme="minorHAnsi" w:hAnsiTheme="minorHAnsi" w:cstheme="minorHAnsi"/>
          <w:spacing w:val="-4"/>
          <w:lang w:val="pt-PT"/>
        </w:rPr>
        <w:t xml:space="preserve"> </w:t>
      </w:r>
      <w:r w:rsidRPr="00CF74CD">
        <w:rPr>
          <w:rFonts w:asciiTheme="minorHAnsi" w:eastAsiaTheme="minorHAnsi" w:hAnsiTheme="minorHAnsi" w:cstheme="minorHAnsi"/>
          <w:lang w:val="pt-PT"/>
        </w:rPr>
        <w:t>da</w:t>
      </w:r>
      <w:r w:rsidRPr="00CF74CD">
        <w:rPr>
          <w:rFonts w:asciiTheme="minorHAnsi" w:eastAsiaTheme="minorHAnsi" w:hAnsiTheme="minorHAnsi" w:cstheme="minorHAnsi"/>
          <w:spacing w:val="-3"/>
          <w:lang w:val="pt-PT"/>
        </w:rPr>
        <w:t xml:space="preserve"> </w:t>
      </w:r>
      <w:r w:rsidRPr="00CF74CD">
        <w:rPr>
          <w:rFonts w:asciiTheme="minorHAnsi" w:eastAsiaTheme="minorHAnsi" w:hAnsiTheme="minorHAnsi" w:cstheme="minorHAnsi"/>
          <w:lang w:val="pt-PT"/>
        </w:rPr>
        <w:t>profissão</w:t>
      </w:r>
      <w:r w:rsidRPr="00CF74CD">
        <w:rPr>
          <w:rFonts w:asciiTheme="minorHAnsi" w:eastAsiaTheme="minorHAnsi" w:hAnsiTheme="minorHAnsi" w:cstheme="minorHAnsi"/>
          <w:spacing w:val="-2"/>
          <w:lang w:val="pt-PT"/>
        </w:rPr>
        <w:t xml:space="preserve"> </w:t>
      </w:r>
      <w:r w:rsidRPr="00CF74CD">
        <w:rPr>
          <w:rFonts w:asciiTheme="minorHAnsi" w:eastAsiaTheme="minorHAnsi" w:hAnsiTheme="minorHAnsi" w:cstheme="minorHAnsi"/>
          <w:lang w:val="pt-PT"/>
        </w:rPr>
        <w:t>de arquitetura</w:t>
      </w:r>
      <w:r w:rsidRPr="00CF74CD">
        <w:rPr>
          <w:rFonts w:asciiTheme="minorHAnsi" w:eastAsiaTheme="minorHAnsi" w:hAnsiTheme="minorHAnsi" w:cstheme="minorHAnsi"/>
          <w:spacing w:val="-1"/>
          <w:lang w:val="pt-PT"/>
        </w:rPr>
        <w:t xml:space="preserve"> </w:t>
      </w:r>
      <w:r w:rsidRPr="00CF74CD">
        <w:rPr>
          <w:rFonts w:asciiTheme="minorHAnsi" w:eastAsiaTheme="minorHAnsi" w:hAnsiTheme="minorHAnsi" w:cstheme="minorHAnsi"/>
          <w:lang w:val="pt-PT"/>
        </w:rPr>
        <w:t>e</w:t>
      </w:r>
      <w:r w:rsidRPr="00CF74CD">
        <w:rPr>
          <w:rFonts w:asciiTheme="minorHAnsi" w:eastAsiaTheme="minorHAnsi" w:hAnsiTheme="minorHAnsi" w:cstheme="minorHAnsi"/>
          <w:spacing w:val="-3"/>
          <w:lang w:val="pt-PT"/>
        </w:rPr>
        <w:t xml:space="preserve"> </w:t>
      </w:r>
      <w:r w:rsidRPr="00CF74CD">
        <w:rPr>
          <w:rFonts w:asciiTheme="minorHAnsi" w:eastAsiaTheme="minorHAnsi" w:hAnsiTheme="minorHAnsi" w:cstheme="minorHAnsi"/>
          <w:lang w:val="pt-PT"/>
        </w:rPr>
        <w:t>urbanismo e</w:t>
      </w:r>
      <w:r w:rsidRPr="00CF74CD">
        <w:rPr>
          <w:rFonts w:asciiTheme="minorHAnsi" w:eastAsiaTheme="minorHAnsi" w:hAnsiTheme="minorHAnsi" w:cstheme="minorHAnsi"/>
          <w:spacing w:val="-2"/>
          <w:lang w:val="pt-PT"/>
        </w:rPr>
        <w:t xml:space="preserve"> </w:t>
      </w:r>
      <w:r w:rsidRPr="00CF74CD">
        <w:rPr>
          <w:rFonts w:asciiTheme="minorHAnsi" w:eastAsiaTheme="minorHAnsi" w:hAnsiTheme="minorHAnsi" w:cstheme="minorHAnsi"/>
          <w:lang w:val="pt-PT"/>
        </w:rPr>
        <w:t>sujeitas</w:t>
      </w:r>
      <w:r w:rsidRPr="00CF74CD">
        <w:rPr>
          <w:rFonts w:asciiTheme="minorHAnsi" w:eastAsiaTheme="minorHAnsi" w:hAnsiTheme="minorHAnsi" w:cstheme="minorHAnsi"/>
          <w:spacing w:val="-1"/>
          <w:lang w:val="pt-PT"/>
        </w:rPr>
        <w:t xml:space="preserve"> </w:t>
      </w:r>
      <w:r w:rsidRPr="00CF74CD">
        <w:rPr>
          <w:rFonts w:asciiTheme="minorHAnsi" w:eastAsiaTheme="minorHAnsi" w:hAnsiTheme="minorHAnsi" w:cstheme="minorHAnsi"/>
          <w:lang w:val="pt-PT"/>
        </w:rPr>
        <w:t>à</w:t>
      </w:r>
      <w:r w:rsidRPr="00CF74CD">
        <w:rPr>
          <w:rFonts w:asciiTheme="minorHAnsi" w:eastAsiaTheme="minorHAnsi" w:hAnsiTheme="minorHAnsi" w:cstheme="minorHAnsi"/>
          <w:spacing w:val="-3"/>
          <w:lang w:val="pt-PT"/>
        </w:rPr>
        <w:t xml:space="preserve"> </w:t>
      </w:r>
      <w:r w:rsidRPr="00CF74CD">
        <w:rPr>
          <w:rFonts w:asciiTheme="minorHAnsi" w:eastAsiaTheme="minorHAnsi" w:hAnsiTheme="minorHAnsi" w:cstheme="minorHAnsi"/>
          <w:lang w:val="pt-PT"/>
        </w:rPr>
        <w:t>fiscalização</w:t>
      </w:r>
      <w:r w:rsidRPr="00CF74CD">
        <w:rPr>
          <w:rFonts w:asciiTheme="minorHAnsi" w:eastAsiaTheme="minorHAnsi" w:hAnsiTheme="minorHAnsi" w:cstheme="minorHAnsi"/>
          <w:spacing w:val="-1"/>
          <w:lang w:val="pt-PT"/>
        </w:rPr>
        <w:t xml:space="preserve"> </w:t>
      </w:r>
      <w:r w:rsidRPr="00CF74CD">
        <w:rPr>
          <w:rFonts w:asciiTheme="minorHAnsi" w:eastAsiaTheme="minorHAnsi" w:hAnsiTheme="minorHAnsi" w:cstheme="minorHAnsi"/>
          <w:lang w:val="pt-PT"/>
        </w:rPr>
        <w:t>do CAU/RS.</w:t>
      </w:r>
    </w:p>
    <w:p w14:paraId="4CD87EC1" w14:textId="77777777" w:rsidR="00DE1F8B" w:rsidRDefault="00DE1F8B" w:rsidP="00DE1F8B">
      <w:pPr>
        <w:spacing w:before="51"/>
        <w:ind w:left="222" w:right="105"/>
        <w:jc w:val="both"/>
        <w:rPr>
          <w:sz w:val="23"/>
        </w:rPr>
      </w:pPr>
    </w:p>
    <w:p w14:paraId="2883964B" w14:textId="77777777" w:rsidR="00DE1F8B" w:rsidRPr="00CF74CD" w:rsidRDefault="00DE1F8B" w:rsidP="00CF74CD">
      <w:pPr>
        <w:pStyle w:val="Corpodetexto"/>
        <w:ind w:right="108"/>
        <w:jc w:val="both"/>
        <w:rPr>
          <w:rFonts w:asciiTheme="minorHAnsi" w:hAnsiTheme="minorHAnsi" w:cstheme="minorHAnsi"/>
        </w:rPr>
      </w:pPr>
      <w:r w:rsidRPr="00CF74CD">
        <w:rPr>
          <w:rFonts w:asciiTheme="minorHAnsi" w:hAnsiTheme="minorHAnsi" w:cstheme="minorHAnsi"/>
        </w:rPr>
        <w:t>É dever das pessoas jurídicas que atuam em arquitetura efetuar e manter ativo o registro nos</w:t>
      </w:r>
      <w:r w:rsidRPr="00CF74CD">
        <w:rPr>
          <w:rFonts w:asciiTheme="minorHAnsi" w:hAnsiTheme="minorHAnsi" w:cstheme="minorHAnsi"/>
          <w:spacing w:val="1"/>
        </w:rPr>
        <w:t xml:space="preserve"> </w:t>
      </w:r>
      <w:r w:rsidRPr="00CF74CD">
        <w:rPr>
          <w:rFonts w:asciiTheme="minorHAnsi" w:hAnsiTheme="minorHAnsi" w:cstheme="minorHAnsi"/>
        </w:rPr>
        <w:t>Conselhos de Fiscalização Profissional, nos termos do art. 1º, da Lei nº 6.839/1980 o qual</w:t>
      </w:r>
      <w:r w:rsidRPr="00CF74CD">
        <w:rPr>
          <w:rFonts w:asciiTheme="minorHAnsi" w:hAnsiTheme="minorHAnsi" w:cstheme="minorHAnsi"/>
          <w:spacing w:val="1"/>
        </w:rPr>
        <w:t xml:space="preserve"> </w:t>
      </w:r>
      <w:r w:rsidRPr="00CF74CD">
        <w:rPr>
          <w:rFonts w:asciiTheme="minorHAnsi" w:hAnsiTheme="minorHAnsi" w:cstheme="minorHAnsi"/>
        </w:rPr>
        <w:t>estabelece a atividade básica desenvolvida ou o serviço prestado a terceiros como critério</w:t>
      </w:r>
      <w:r w:rsidRPr="00CF74CD">
        <w:rPr>
          <w:rFonts w:asciiTheme="minorHAnsi" w:hAnsiTheme="minorHAnsi" w:cstheme="minorHAnsi"/>
          <w:spacing w:val="1"/>
        </w:rPr>
        <w:t xml:space="preserve"> </w:t>
      </w:r>
      <w:r w:rsidRPr="00CF74CD">
        <w:rPr>
          <w:rFonts w:asciiTheme="minorHAnsi" w:hAnsiTheme="minorHAnsi" w:cstheme="minorHAnsi"/>
        </w:rPr>
        <w:t>definidor</w:t>
      </w:r>
      <w:r w:rsidRPr="00CF74CD">
        <w:rPr>
          <w:rFonts w:asciiTheme="minorHAnsi" w:hAnsiTheme="minorHAnsi" w:cstheme="minorHAnsi"/>
          <w:spacing w:val="1"/>
        </w:rPr>
        <w:t xml:space="preserve"> </w:t>
      </w:r>
      <w:r w:rsidRPr="00CF74CD">
        <w:rPr>
          <w:rFonts w:asciiTheme="minorHAnsi" w:hAnsiTheme="minorHAnsi" w:cstheme="minorHAnsi"/>
        </w:rPr>
        <w:t>da</w:t>
      </w:r>
      <w:r w:rsidRPr="00CF74CD">
        <w:rPr>
          <w:rFonts w:asciiTheme="minorHAnsi" w:hAnsiTheme="minorHAnsi" w:cstheme="minorHAnsi"/>
          <w:spacing w:val="1"/>
        </w:rPr>
        <w:t xml:space="preserve"> </w:t>
      </w:r>
      <w:r w:rsidRPr="00CF74CD">
        <w:rPr>
          <w:rFonts w:asciiTheme="minorHAnsi" w:hAnsiTheme="minorHAnsi" w:cstheme="minorHAnsi"/>
        </w:rPr>
        <w:t>obrigatoriedade</w:t>
      </w:r>
      <w:r w:rsidRPr="00CF74CD">
        <w:rPr>
          <w:rFonts w:asciiTheme="minorHAnsi" w:hAnsiTheme="minorHAnsi" w:cstheme="minorHAnsi"/>
          <w:spacing w:val="1"/>
        </w:rPr>
        <w:t xml:space="preserve"> </w:t>
      </w:r>
      <w:r w:rsidRPr="00CF74CD">
        <w:rPr>
          <w:rFonts w:asciiTheme="minorHAnsi" w:hAnsiTheme="minorHAnsi" w:cstheme="minorHAnsi"/>
        </w:rPr>
        <w:t>de</w:t>
      </w:r>
      <w:r w:rsidRPr="00CF74CD">
        <w:rPr>
          <w:rFonts w:asciiTheme="minorHAnsi" w:hAnsiTheme="minorHAnsi" w:cstheme="minorHAnsi"/>
          <w:spacing w:val="1"/>
        </w:rPr>
        <w:t xml:space="preserve"> </w:t>
      </w:r>
      <w:r w:rsidRPr="00CF74CD">
        <w:rPr>
          <w:rFonts w:asciiTheme="minorHAnsi" w:hAnsiTheme="minorHAnsi" w:cstheme="minorHAnsi"/>
        </w:rPr>
        <w:t>registro</w:t>
      </w:r>
      <w:r w:rsidRPr="00CF74CD">
        <w:rPr>
          <w:rFonts w:asciiTheme="minorHAnsi" w:hAnsiTheme="minorHAnsi" w:cstheme="minorHAnsi"/>
          <w:spacing w:val="1"/>
        </w:rPr>
        <w:t xml:space="preserve"> </w:t>
      </w:r>
      <w:r w:rsidRPr="00CF74CD">
        <w:rPr>
          <w:rFonts w:asciiTheme="minorHAnsi" w:hAnsiTheme="minorHAnsi" w:cstheme="minorHAnsi"/>
        </w:rPr>
        <w:t>das</w:t>
      </w:r>
      <w:r w:rsidRPr="00CF74CD">
        <w:rPr>
          <w:rFonts w:asciiTheme="minorHAnsi" w:hAnsiTheme="minorHAnsi" w:cstheme="minorHAnsi"/>
          <w:spacing w:val="1"/>
        </w:rPr>
        <w:t xml:space="preserve"> </w:t>
      </w:r>
      <w:r w:rsidRPr="00CF74CD">
        <w:rPr>
          <w:rFonts w:asciiTheme="minorHAnsi" w:hAnsiTheme="minorHAnsi" w:cstheme="minorHAnsi"/>
        </w:rPr>
        <w:t>empresas</w:t>
      </w:r>
      <w:r w:rsidRPr="00CF74CD">
        <w:rPr>
          <w:rFonts w:asciiTheme="minorHAnsi" w:hAnsiTheme="minorHAnsi" w:cstheme="minorHAnsi"/>
          <w:spacing w:val="1"/>
        </w:rPr>
        <w:t xml:space="preserve"> </w:t>
      </w:r>
      <w:r w:rsidRPr="00CF74CD">
        <w:rPr>
          <w:rFonts w:asciiTheme="minorHAnsi" w:hAnsiTheme="minorHAnsi" w:cstheme="minorHAnsi"/>
        </w:rPr>
        <w:t>nas</w:t>
      </w:r>
      <w:r w:rsidRPr="00CF74CD">
        <w:rPr>
          <w:rFonts w:asciiTheme="minorHAnsi" w:hAnsiTheme="minorHAnsi" w:cstheme="minorHAnsi"/>
          <w:spacing w:val="1"/>
        </w:rPr>
        <w:t xml:space="preserve"> </w:t>
      </w:r>
      <w:r w:rsidRPr="00CF74CD">
        <w:rPr>
          <w:rFonts w:asciiTheme="minorHAnsi" w:hAnsiTheme="minorHAnsi" w:cstheme="minorHAnsi"/>
        </w:rPr>
        <w:t>entidades</w:t>
      </w:r>
      <w:r w:rsidRPr="00CF74CD">
        <w:rPr>
          <w:rFonts w:asciiTheme="minorHAnsi" w:hAnsiTheme="minorHAnsi" w:cstheme="minorHAnsi"/>
          <w:spacing w:val="1"/>
        </w:rPr>
        <w:t xml:space="preserve"> </w:t>
      </w:r>
      <w:r w:rsidRPr="00CF74CD">
        <w:rPr>
          <w:rFonts w:asciiTheme="minorHAnsi" w:hAnsiTheme="minorHAnsi" w:cstheme="minorHAnsi"/>
        </w:rPr>
        <w:t>competentes</w:t>
      </w:r>
      <w:r w:rsidRPr="00CF74CD">
        <w:rPr>
          <w:rFonts w:asciiTheme="minorHAnsi" w:hAnsiTheme="minorHAnsi" w:cstheme="minorHAnsi"/>
          <w:spacing w:val="1"/>
        </w:rPr>
        <w:t xml:space="preserve"> </w:t>
      </w:r>
      <w:r w:rsidRPr="00CF74CD">
        <w:rPr>
          <w:rFonts w:asciiTheme="minorHAnsi" w:hAnsiTheme="minorHAnsi" w:cstheme="minorHAnsi"/>
        </w:rPr>
        <w:t>para</w:t>
      </w:r>
      <w:r w:rsidRPr="00CF74CD">
        <w:rPr>
          <w:rFonts w:asciiTheme="minorHAnsi" w:hAnsiTheme="minorHAnsi" w:cstheme="minorHAnsi"/>
          <w:spacing w:val="1"/>
        </w:rPr>
        <w:t xml:space="preserve"> </w:t>
      </w:r>
      <w:r w:rsidRPr="00CF74CD">
        <w:rPr>
          <w:rFonts w:asciiTheme="minorHAnsi" w:hAnsiTheme="minorHAnsi" w:cstheme="minorHAnsi"/>
        </w:rPr>
        <w:t>a</w:t>
      </w:r>
      <w:r w:rsidRPr="00CF74CD">
        <w:rPr>
          <w:rFonts w:asciiTheme="minorHAnsi" w:hAnsiTheme="minorHAnsi" w:cstheme="minorHAnsi"/>
          <w:spacing w:val="-52"/>
        </w:rPr>
        <w:t xml:space="preserve"> </w:t>
      </w:r>
      <w:r w:rsidRPr="00CF74CD">
        <w:rPr>
          <w:rFonts w:asciiTheme="minorHAnsi" w:hAnsiTheme="minorHAnsi" w:cstheme="minorHAnsi"/>
        </w:rPr>
        <w:t>fiscalização, conforme</w:t>
      </w:r>
      <w:r w:rsidRPr="00CF74CD">
        <w:rPr>
          <w:rFonts w:asciiTheme="minorHAnsi" w:hAnsiTheme="minorHAnsi" w:cstheme="minorHAnsi"/>
          <w:spacing w:val="1"/>
        </w:rPr>
        <w:t xml:space="preserve"> </w:t>
      </w:r>
      <w:r w:rsidRPr="00CF74CD">
        <w:rPr>
          <w:rFonts w:asciiTheme="minorHAnsi" w:hAnsiTheme="minorHAnsi" w:cstheme="minorHAnsi"/>
        </w:rPr>
        <w:t>segue:</w:t>
      </w:r>
    </w:p>
    <w:p w14:paraId="5B298F77" w14:textId="77777777" w:rsidR="00DE1F8B" w:rsidRPr="00CF74CD" w:rsidRDefault="00DE1F8B" w:rsidP="00DE1F8B">
      <w:pPr>
        <w:ind w:left="1354" w:right="109"/>
        <w:jc w:val="both"/>
        <w:rPr>
          <w:rFonts w:asciiTheme="minorHAnsi" w:hAnsiTheme="minorHAnsi" w:cstheme="minorHAnsi"/>
          <w:i/>
        </w:rPr>
      </w:pPr>
      <w:r w:rsidRPr="00CF74CD">
        <w:rPr>
          <w:rFonts w:asciiTheme="minorHAnsi" w:hAnsiTheme="minorHAnsi" w:cstheme="minorHAnsi"/>
          <w:i/>
          <w:sz w:val="22"/>
        </w:rPr>
        <w:t>Art. 1º O registro de empresas e a anotação dos profissionais legalmente habilitados, delas</w:t>
      </w:r>
      <w:r w:rsidRPr="00CF74CD">
        <w:rPr>
          <w:rFonts w:asciiTheme="minorHAnsi" w:hAnsiTheme="minorHAnsi" w:cstheme="minorHAnsi"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encarregados,</w:t>
      </w:r>
      <w:r w:rsidRPr="00CF74CD">
        <w:rPr>
          <w:rFonts w:asciiTheme="minorHAnsi" w:hAnsiTheme="minorHAnsi" w:cstheme="minorHAnsi"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serão</w:t>
      </w:r>
      <w:r w:rsidRPr="00CF74CD">
        <w:rPr>
          <w:rFonts w:asciiTheme="minorHAnsi" w:hAnsiTheme="minorHAnsi" w:cstheme="minorHAnsi"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obrigatórios</w:t>
      </w:r>
      <w:r w:rsidRPr="00CF74CD">
        <w:rPr>
          <w:rFonts w:asciiTheme="minorHAnsi" w:hAnsiTheme="minorHAnsi" w:cstheme="minorHAnsi"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nas</w:t>
      </w:r>
      <w:r w:rsidRPr="00CF74CD">
        <w:rPr>
          <w:rFonts w:asciiTheme="minorHAnsi" w:hAnsiTheme="minorHAnsi" w:cstheme="minorHAnsi"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entidades</w:t>
      </w:r>
      <w:r w:rsidRPr="00CF74CD">
        <w:rPr>
          <w:rFonts w:asciiTheme="minorHAnsi" w:hAnsiTheme="minorHAnsi" w:cstheme="minorHAnsi"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competentes</w:t>
      </w:r>
      <w:r w:rsidRPr="00CF74CD">
        <w:rPr>
          <w:rFonts w:asciiTheme="minorHAnsi" w:hAnsiTheme="minorHAnsi" w:cstheme="minorHAnsi"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para</w:t>
      </w:r>
      <w:r w:rsidRPr="00CF74CD">
        <w:rPr>
          <w:rFonts w:asciiTheme="minorHAnsi" w:hAnsiTheme="minorHAnsi" w:cstheme="minorHAnsi"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a</w:t>
      </w:r>
      <w:r w:rsidRPr="00CF74CD">
        <w:rPr>
          <w:rFonts w:asciiTheme="minorHAnsi" w:hAnsiTheme="minorHAnsi" w:cstheme="minorHAnsi"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fiscalização</w:t>
      </w:r>
      <w:r w:rsidRPr="00CF74CD">
        <w:rPr>
          <w:rFonts w:asciiTheme="minorHAnsi" w:hAnsiTheme="minorHAnsi" w:cstheme="minorHAnsi"/>
          <w:i/>
          <w:spacing w:val="49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do</w:t>
      </w:r>
      <w:r w:rsidRPr="00CF74CD">
        <w:rPr>
          <w:rFonts w:asciiTheme="minorHAnsi" w:hAnsiTheme="minorHAnsi" w:cstheme="minorHAnsi"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exercício das diversas profissões, em razão da atividade básica ou em relação àquela pela</w:t>
      </w:r>
      <w:r w:rsidRPr="00CF74CD">
        <w:rPr>
          <w:rFonts w:asciiTheme="minorHAnsi" w:hAnsiTheme="minorHAnsi" w:cstheme="minorHAnsi"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qual</w:t>
      </w:r>
      <w:r w:rsidRPr="00CF74CD">
        <w:rPr>
          <w:rFonts w:asciiTheme="minorHAnsi" w:hAnsiTheme="minorHAnsi" w:cstheme="minorHAnsi"/>
          <w:i/>
          <w:spacing w:val="-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prestem</w:t>
      </w:r>
      <w:r w:rsidRPr="00CF74CD">
        <w:rPr>
          <w:rFonts w:asciiTheme="minorHAnsi" w:hAnsiTheme="minorHAnsi" w:cstheme="minorHAnsi"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serviços</w:t>
      </w:r>
      <w:r w:rsidRPr="00CF74CD">
        <w:rPr>
          <w:rFonts w:asciiTheme="minorHAnsi" w:hAnsiTheme="minorHAnsi" w:cstheme="minorHAnsi"/>
          <w:i/>
          <w:spacing w:val="-3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a terceiros.</w:t>
      </w:r>
    </w:p>
    <w:p w14:paraId="6471A85D" w14:textId="77777777" w:rsidR="00DE1F8B" w:rsidRPr="00CF74CD" w:rsidRDefault="00DE1F8B" w:rsidP="00DE1F8B">
      <w:pPr>
        <w:pStyle w:val="Corpodetexto"/>
        <w:spacing w:before="1"/>
        <w:rPr>
          <w:rFonts w:asciiTheme="minorHAnsi" w:hAnsiTheme="minorHAnsi" w:cstheme="minorHAnsi"/>
          <w:i/>
        </w:rPr>
      </w:pPr>
    </w:p>
    <w:p w14:paraId="7754D358" w14:textId="77777777" w:rsidR="00DE1F8B" w:rsidRPr="00CF74CD" w:rsidRDefault="00DE1F8B" w:rsidP="00CF74CD">
      <w:pPr>
        <w:pStyle w:val="Corpodetexto"/>
        <w:spacing w:line="293" w:lineRule="exact"/>
        <w:jc w:val="both"/>
        <w:rPr>
          <w:rFonts w:asciiTheme="minorHAnsi" w:hAnsiTheme="minorHAnsi" w:cstheme="minorHAnsi"/>
        </w:rPr>
      </w:pPr>
      <w:r w:rsidRPr="00CF74CD">
        <w:rPr>
          <w:rFonts w:asciiTheme="minorHAnsi" w:hAnsiTheme="minorHAnsi" w:cstheme="minorHAnsi"/>
        </w:rPr>
        <w:t>Salienta-se</w:t>
      </w:r>
      <w:r w:rsidRPr="00CF74CD">
        <w:rPr>
          <w:rFonts w:asciiTheme="minorHAnsi" w:hAnsiTheme="minorHAnsi" w:cstheme="minorHAnsi"/>
          <w:spacing w:val="-4"/>
        </w:rPr>
        <w:t xml:space="preserve"> </w:t>
      </w:r>
      <w:r w:rsidRPr="00CF74CD">
        <w:rPr>
          <w:rFonts w:asciiTheme="minorHAnsi" w:hAnsiTheme="minorHAnsi" w:cstheme="minorHAnsi"/>
        </w:rPr>
        <w:t>que</w:t>
      </w:r>
      <w:r w:rsidRPr="00CF74CD">
        <w:rPr>
          <w:rFonts w:asciiTheme="minorHAnsi" w:hAnsiTheme="minorHAnsi" w:cstheme="minorHAnsi"/>
          <w:spacing w:val="-1"/>
        </w:rPr>
        <w:t xml:space="preserve"> </w:t>
      </w:r>
      <w:r w:rsidRPr="00CF74CD">
        <w:rPr>
          <w:rFonts w:asciiTheme="minorHAnsi" w:hAnsiTheme="minorHAnsi" w:cstheme="minorHAnsi"/>
        </w:rPr>
        <w:t>o</w:t>
      </w:r>
      <w:r w:rsidRPr="00CF74CD">
        <w:rPr>
          <w:rFonts w:asciiTheme="minorHAnsi" w:hAnsiTheme="minorHAnsi" w:cstheme="minorHAnsi"/>
          <w:spacing w:val="-4"/>
        </w:rPr>
        <w:t xml:space="preserve"> </w:t>
      </w:r>
      <w:r w:rsidRPr="00CF74CD">
        <w:rPr>
          <w:rFonts w:asciiTheme="minorHAnsi" w:hAnsiTheme="minorHAnsi" w:cstheme="minorHAnsi"/>
        </w:rPr>
        <w:t>art.</w:t>
      </w:r>
      <w:r w:rsidRPr="00CF74CD">
        <w:rPr>
          <w:rFonts w:asciiTheme="minorHAnsi" w:hAnsiTheme="minorHAnsi" w:cstheme="minorHAnsi"/>
          <w:spacing w:val="-4"/>
        </w:rPr>
        <w:t xml:space="preserve"> </w:t>
      </w:r>
      <w:r w:rsidRPr="00CF74CD">
        <w:rPr>
          <w:rFonts w:asciiTheme="minorHAnsi" w:hAnsiTheme="minorHAnsi" w:cstheme="minorHAnsi"/>
        </w:rPr>
        <w:t>7º,</w:t>
      </w:r>
      <w:r w:rsidRPr="00CF74CD">
        <w:rPr>
          <w:rFonts w:asciiTheme="minorHAnsi" w:hAnsiTheme="minorHAnsi" w:cstheme="minorHAnsi"/>
          <w:spacing w:val="-4"/>
        </w:rPr>
        <w:t xml:space="preserve"> </w:t>
      </w:r>
      <w:r w:rsidRPr="00CF74CD">
        <w:rPr>
          <w:rFonts w:asciiTheme="minorHAnsi" w:hAnsiTheme="minorHAnsi" w:cstheme="minorHAnsi"/>
        </w:rPr>
        <w:t>da</w:t>
      </w:r>
      <w:r w:rsidRPr="00CF74CD">
        <w:rPr>
          <w:rFonts w:asciiTheme="minorHAnsi" w:hAnsiTheme="minorHAnsi" w:cstheme="minorHAnsi"/>
          <w:spacing w:val="-2"/>
        </w:rPr>
        <w:t xml:space="preserve"> </w:t>
      </w:r>
      <w:r w:rsidRPr="00CF74CD">
        <w:rPr>
          <w:rFonts w:asciiTheme="minorHAnsi" w:hAnsiTheme="minorHAnsi" w:cstheme="minorHAnsi"/>
        </w:rPr>
        <w:t>Lei</w:t>
      </w:r>
      <w:r w:rsidRPr="00CF74CD">
        <w:rPr>
          <w:rFonts w:asciiTheme="minorHAnsi" w:hAnsiTheme="minorHAnsi" w:cstheme="minorHAnsi"/>
          <w:spacing w:val="-3"/>
        </w:rPr>
        <w:t xml:space="preserve"> </w:t>
      </w:r>
      <w:r w:rsidRPr="00CF74CD">
        <w:rPr>
          <w:rFonts w:asciiTheme="minorHAnsi" w:hAnsiTheme="minorHAnsi" w:cstheme="minorHAnsi"/>
        </w:rPr>
        <w:t>nº</w:t>
      </w:r>
      <w:r w:rsidRPr="00CF74CD">
        <w:rPr>
          <w:rFonts w:asciiTheme="minorHAnsi" w:hAnsiTheme="minorHAnsi" w:cstheme="minorHAnsi"/>
          <w:spacing w:val="-3"/>
        </w:rPr>
        <w:t xml:space="preserve"> </w:t>
      </w:r>
      <w:r w:rsidRPr="00CF74CD">
        <w:rPr>
          <w:rFonts w:asciiTheme="minorHAnsi" w:hAnsiTheme="minorHAnsi" w:cstheme="minorHAnsi"/>
        </w:rPr>
        <w:t>12.378/2010,</w:t>
      </w:r>
      <w:r w:rsidRPr="00CF74CD">
        <w:rPr>
          <w:rFonts w:asciiTheme="minorHAnsi" w:hAnsiTheme="minorHAnsi" w:cstheme="minorHAnsi"/>
          <w:spacing w:val="-3"/>
        </w:rPr>
        <w:t xml:space="preserve"> </w:t>
      </w:r>
      <w:r w:rsidRPr="00CF74CD">
        <w:rPr>
          <w:rFonts w:asciiTheme="minorHAnsi" w:hAnsiTheme="minorHAnsi" w:cstheme="minorHAnsi"/>
        </w:rPr>
        <w:t>estipula:</w:t>
      </w:r>
    </w:p>
    <w:p w14:paraId="0C3CD5D3" w14:textId="77777777" w:rsidR="00DE1F8B" w:rsidRPr="00CF74CD" w:rsidRDefault="00DE1F8B" w:rsidP="00DE1F8B">
      <w:pPr>
        <w:ind w:left="1354" w:right="107"/>
        <w:jc w:val="both"/>
        <w:rPr>
          <w:rFonts w:asciiTheme="minorHAnsi" w:hAnsiTheme="minorHAnsi" w:cstheme="minorHAnsi"/>
        </w:rPr>
      </w:pPr>
      <w:r w:rsidRPr="00CF74CD">
        <w:rPr>
          <w:rFonts w:asciiTheme="minorHAnsi" w:hAnsiTheme="minorHAnsi" w:cstheme="minorHAnsi"/>
          <w:i/>
          <w:sz w:val="22"/>
        </w:rPr>
        <w:t>Art.</w:t>
      </w:r>
      <w:r w:rsidRPr="00CF74CD">
        <w:rPr>
          <w:rFonts w:asciiTheme="minorHAnsi" w:hAnsiTheme="minorHAnsi" w:cstheme="minorHAnsi"/>
          <w:i/>
          <w:spacing w:val="22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7º</w:t>
      </w:r>
      <w:r w:rsidRPr="00CF74CD">
        <w:rPr>
          <w:rFonts w:asciiTheme="minorHAnsi" w:hAnsiTheme="minorHAnsi" w:cstheme="minorHAnsi"/>
          <w:i/>
          <w:spacing w:val="2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Exerce</w:t>
      </w:r>
      <w:r w:rsidRPr="00CF74CD">
        <w:rPr>
          <w:rFonts w:asciiTheme="minorHAnsi" w:hAnsiTheme="minorHAnsi" w:cstheme="minorHAnsi"/>
          <w:i/>
          <w:spacing w:val="22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ilegalmente</w:t>
      </w:r>
      <w:r w:rsidRPr="00CF74CD">
        <w:rPr>
          <w:rFonts w:asciiTheme="minorHAnsi" w:hAnsiTheme="minorHAnsi" w:cstheme="minorHAnsi"/>
          <w:i/>
          <w:spacing w:val="2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a</w:t>
      </w:r>
      <w:r w:rsidRPr="00CF74CD">
        <w:rPr>
          <w:rFonts w:asciiTheme="minorHAnsi" w:hAnsiTheme="minorHAnsi" w:cstheme="minorHAnsi"/>
          <w:i/>
          <w:spacing w:val="22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profissão</w:t>
      </w:r>
      <w:r w:rsidRPr="00CF74CD">
        <w:rPr>
          <w:rFonts w:asciiTheme="minorHAnsi" w:hAnsiTheme="minorHAnsi" w:cstheme="minorHAnsi"/>
          <w:i/>
          <w:spacing w:val="22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de</w:t>
      </w:r>
      <w:r w:rsidRPr="00CF74CD">
        <w:rPr>
          <w:rFonts w:asciiTheme="minorHAnsi" w:hAnsiTheme="minorHAnsi" w:cstheme="minorHAnsi"/>
          <w:i/>
          <w:spacing w:val="23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arquiteto</w:t>
      </w:r>
      <w:r w:rsidRPr="00CF74CD">
        <w:rPr>
          <w:rFonts w:asciiTheme="minorHAnsi" w:hAnsiTheme="minorHAnsi" w:cstheme="minorHAnsi"/>
          <w:i/>
          <w:spacing w:val="23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e</w:t>
      </w:r>
      <w:r w:rsidRPr="00CF74CD">
        <w:rPr>
          <w:rFonts w:asciiTheme="minorHAnsi" w:hAnsiTheme="minorHAnsi" w:cstheme="minorHAnsi"/>
          <w:i/>
          <w:spacing w:val="22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urbanista</w:t>
      </w:r>
      <w:r w:rsidRPr="00CF74CD">
        <w:rPr>
          <w:rFonts w:asciiTheme="minorHAnsi" w:hAnsiTheme="minorHAnsi" w:cstheme="minorHAnsi"/>
          <w:i/>
          <w:spacing w:val="23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a</w:t>
      </w:r>
      <w:r w:rsidRPr="00CF74CD">
        <w:rPr>
          <w:rFonts w:asciiTheme="minorHAnsi" w:hAnsiTheme="minorHAnsi" w:cstheme="minorHAnsi"/>
          <w:i/>
          <w:spacing w:val="22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pessoa</w:t>
      </w:r>
      <w:r w:rsidRPr="00CF74CD">
        <w:rPr>
          <w:rFonts w:asciiTheme="minorHAnsi" w:hAnsiTheme="minorHAnsi" w:cstheme="minorHAnsi"/>
          <w:i/>
          <w:spacing w:val="22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física</w:t>
      </w:r>
      <w:r w:rsidRPr="00CF74CD">
        <w:rPr>
          <w:rFonts w:asciiTheme="minorHAnsi" w:hAnsiTheme="minorHAnsi" w:cstheme="minorHAnsi"/>
          <w:i/>
          <w:spacing w:val="20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ou</w:t>
      </w:r>
      <w:r w:rsidRPr="00CF74CD">
        <w:rPr>
          <w:rFonts w:asciiTheme="minorHAnsi" w:hAnsiTheme="minorHAnsi" w:cstheme="minorHAnsi"/>
          <w:i/>
          <w:spacing w:val="22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jurídica</w:t>
      </w:r>
      <w:r w:rsidRPr="00CF74CD">
        <w:rPr>
          <w:rFonts w:asciiTheme="minorHAnsi" w:hAnsiTheme="minorHAnsi" w:cstheme="minorHAnsi"/>
          <w:i/>
          <w:spacing w:val="-47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que realizar atos ou prestar serviços, públicos ou privados, privativos dos profissionais de</w:t>
      </w:r>
      <w:r w:rsidRPr="00CF74CD">
        <w:rPr>
          <w:rFonts w:asciiTheme="minorHAnsi" w:hAnsiTheme="minorHAnsi" w:cstheme="minorHAnsi"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que trata esta Lei ou, ainda, que, mesmo não realizando atos privativos, se apresenta como</w:t>
      </w:r>
      <w:r w:rsidRPr="00CF74CD">
        <w:rPr>
          <w:rFonts w:asciiTheme="minorHAnsi" w:hAnsiTheme="minorHAnsi" w:cstheme="minorHAnsi"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arquiteto e urbanista ou como pessoa jurídica que atue na área de arquitetura e urbanismo</w:t>
      </w:r>
      <w:r w:rsidRPr="00CF74CD">
        <w:rPr>
          <w:rFonts w:asciiTheme="minorHAnsi" w:hAnsiTheme="minorHAnsi" w:cstheme="minorHAnsi"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sem</w:t>
      </w:r>
      <w:r w:rsidRPr="00CF74CD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registro no</w:t>
      </w:r>
      <w:r w:rsidRPr="00CF74CD">
        <w:rPr>
          <w:rFonts w:asciiTheme="minorHAnsi" w:hAnsiTheme="minorHAnsi" w:cstheme="minorHAnsi"/>
          <w:i/>
          <w:spacing w:val="-3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CAU.</w:t>
      </w:r>
    </w:p>
    <w:p w14:paraId="14E3C710" w14:textId="77777777" w:rsidR="00DE1F8B" w:rsidRPr="00CF74CD" w:rsidRDefault="00DE1F8B" w:rsidP="00DE1F8B">
      <w:pPr>
        <w:ind w:left="1354" w:right="107"/>
        <w:jc w:val="both"/>
        <w:rPr>
          <w:rFonts w:asciiTheme="minorHAnsi" w:hAnsiTheme="minorHAnsi" w:cstheme="minorHAnsi"/>
          <w:i/>
        </w:rPr>
      </w:pPr>
    </w:p>
    <w:p w14:paraId="01586843" w14:textId="511E3263" w:rsidR="00DE1F8B" w:rsidRPr="00CF74CD" w:rsidRDefault="00DE1F8B" w:rsidP="00CF74CD">
      <w:pPr>
        <w:pStyle w:val="Corpodetexto"/>
        <w:ind w:left="1134" w:right="113" w:hanging="1134"/>
        <w:jc w:val="both"/>
        <w:rPr>
          <w:rFonts w:asciiTheme="minorHAnsi" w:hAnsiTheme="minorHAnsi" w:cstheme="minorHAnsi"/>
          <w:iCs/>
          <w:color w:val="000000"/>
        </w:rPr>
      </w:pPr>
      <w:r w:rsidRPr="00CF74CD">
        <w:rPr>
          <w:rFonts w:asciiTheme="minorHAnsi" w:hAnsiTheme="minorHAnsi" w:cstheme="minorHAnsi"/>
          <w:iCs/>
          <w:color w:val="000000"/>
        </w:rPr>
        <w:t>Ainda no capítulo das “Sociedade de arquitetos e urbanistas”</w:t>
      </w:r>
      <w:r w:rsidR="00CF74CD">
        <w:rPr>
          <w:rFonts w:asciiTheme="minorHAnsi" w:hAnsiTheme="minorHAnsi" w:cstheme="minorHAnsi"/>
          <w:iCs/>
          <w:color w:val="000000"/>
        </w:rPr>
        <w:t>:</w:t>
      </w:r>
    </w:p>
    <w:p w14:paraId="37A495B4" w14:textId="77777777" w:rsidR="00DE1F8B" w:rsidRDefault="00DE1F8B" w:rsidP="00DE1F8B">
      <w:pPr>
        <w:pStyle w:val="Corpodetexto"/>
        <w:widowControl/>
        <w:spacing w:after="283"/>
        <w:ind w:left="1361"/>
        <w:jc w:val="both"/>
        <w:rPr>
          <w:i/>
          <w:color w:val="000000"/>
          <w:sz w:val="22"/>
        </w:rPr>
      </w:pPr>
      <w:bookmarkStart w:id="0" w:name="art10"/>
      <w:bookmarkEnd w:id="0"/>
      <w:r>
        <w:rPr>
          <w:i/>
          <w:color w:val="000000"/>
          <w:sz w:val="22"/>
        </w:rPr>
        <w:lastRenderedPageBreak/>
        <w:t>Art. 10. Os arquitetos e urbanistas, juntamente com outros profissionais, poder-se-ão reunir em sociedade de prestação de serviços de arquitetura e urbanismo, nos termos das normas de direito privado, desta Lei e do Regimento Geral do CAU/BR.</w:t>
      </w:r>
    </w:p>
    <w:p w14:paraId="400FD92F" w14:textId="77777777" w:rsidR="00DE1F8B" w:rsidRDefault="00DE1F8B" w:rsidP="00DE1F8B">
      <w:pPr>
        <w:pStyle w:val="Corpodetexto"/>
        <w:widowControl/>
        <w:spacing w:after="283"/>
        <w:ind w:left="1361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>Parágrafo único. Sem prejuízo do registro e aprovação pelo órgão competente, a sociedade que preste serviços de arquitetura e urbanismo dever-se-á cadastrar no CAU da sua sede, o qual enviará as informações ao CAU/BR para fins de composição de cadastro unificado nacionalmente.</w:t>
      </w:r>
    </w:p>
    <w:p w14:paraId="3B0BA742" w14:textId="77777777" w:rsidR="00DE1F8B" w:rsidRDefault="00DE1F8B" w:rsidP="00CF74CD">
      <w:pPr>
        <w:pStyle w:val="Corpodetexto"/>
        <w:ind w:right="114"/>
        <w:jc w:val="both"/>
      </w:pPr>
      <w:r>
        <w:t>Além disso, a Resolução do CAU/BR nº 028/2012, que trata do registro de pessoa jurídica no</w:t>
      </w:r>
      <w:r>
        <w:rPr>
          <w:spacing w:val="1"/>
        </w:rPr>
        <w:t xml:space="preserve"> </w:t>
      </w:r>
      <w:r>
        <w:t>CAU,</w:t>
      </w:r>
      <w:r>
        <w:rPr>
          <w:spacing w:val="-1"/>
        </w:rPr>
        <w:t xml:space="preserve"> </w:t>
      </w:r>
      <w:r>
        <w:t>assim estabelece:</w:t>
      </w:r>
    </w:p>
    <w:p w14:paraId="491C57E2" w14:textId="77777777" w:rsidR="00DE1F8B" w:rsidRPr="00CF74CD" w:rsidRDefault="00DE1F8B" w:rsidP="00DE1F8B">
      <w:pPr>
        <w:ind w:left="1354" w:right="106"/>
        <w:jc w:val="both"/>
        <w:rPr>
          <w:rFonts w:asciiTheme="minorHAnsi" w:hAnsiTheme="minorHAnsi" w:cstheme="minorHAnsi"/>
          <w:i/>
        </w:rPr>
      </w:pPr>
      <w:r w:rsidRPr="00CF74CD">
        <w:rPr>
          <w:rFonts w:asciiTheme="minorHAnsi" w:hAnsiTheme="minorHAnsi" w:cstheme="minorHAnsi"/>
          <w:i/>
          <w:sz w:val="22"/>
        </w:rPr>
        <w:t xml:space="preserve">Art. 1° Em cumprimento ao disposto na Lei n° 12.378, de 31 de dezembro de 2010, </w:t>
      </w:r>
      <w:r w:rsidRPr="00CF74CD">
        <w:rPr>
          <w:rFonts w:asciiTheme="minorHAnsi" w:hAnsiTheme="minorHAnsi" w:cstheme="minorHAnsi"/>
          <w:b/>
          <w:i/>
          <w:sz w:val="22"/>
        </w:rPr>
        <w:t>ficam</w:t>
      </w:r>
      <w:r w:rsidRPr="00CF74CD">
        <w:rPr>
          <w:rFonts w:asciiTheme="minorHAnsi" w:hAnsiTheme="minorHAnsi" w:cstheme="minorHAnsi"/>
          <w:b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obrigadas ao registro nos Conselhos de Arquitetura e Urbanismo dos Estados e do Distrito</w:t>
      </w:r>
      <w:r w:rsidRPr="00CF74CD">
        <w:rPr>
          <w:rFonts w:asciiTheme="minorHAnsi" w:hAnsiTheme="minorHAnsi" w:cstheme="minorHAnsi"/>
          <w:b/>
          <w:i/>
          <w:spacing w:val="-47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Federal</w:t>
      </w:r>
      <w:r w:rsidRPr="00CF74CD">
        <w:rPr>
          <w:rFonts w:asciiTheme="minorHAnsi" w:hAnsiTheme="minorHAnsi" w:cstheme="minorHAnsi"/>
          <w:b/>
          <w:i/>
          <w:spacing w:val="-2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(CAU/UF)</w:t>
      </w:r>
      <w:r w:rsidRPr="00CF74CD">
        <w:rPr>
          <w:rFonts w:asciiTheme="minorHAnsi" w:hAnsiTheme="minorHAnsi" w:cstheme="minorHAnsi"/>
          <w:i/>
          <w:sz w:val="22"/>
        </w:rPr>
        <w:t>:</w:t>
      </w:r>
    </w:p>
    <w:p w14:paraId="5F6448D3" w14:textId="77777777" w:rsidR="00DE1F8B" w:rsidRPr="00CF74CD" w:rsidRDefault="00DE1F8B" w:rsidP="00DE1F8B">
      <w:pPr>
        <w:pStyle w:val="PargrafodaLista"/>
        <w:widowControl w:val="0"/>
        <w:numPr>
          <w:ilvl w:val="0"/>
          <w:numId w:val="27"/>
        </w:numPr>
        <w:tabs>
          <w:tab w:val="left" w:pos="1547"/>
        </w:tabs>
        <w:ind w:right="112" w:firstLine="0"/>
        <w:contextualSpacing w:val="0"/>
        <w:jc w:val="both"/>
        <w:rPr>
          <w:rFonts w:asciiTheme="minorHAnsi" w:hAnsiTheme="minorHAnsi" w:cstheme="minorHAnsi"/>
          <w:b/>
          <w:i/>
        </w:rPr>
      </w:pPr>
      <w:r w:rsidRPr="00CF74CD">
        <w:rPr>
          <w:rFonts w:asciiTheme="minorHAnsi" w:hAnsiTheme="minorHAnsi" w:cstheme="minorHAnsi"/>
          <w:b/>
          <w:i/>
          <w:sz w:val="22"/>
        </w:rPr>
        <w:t>-</w:t>
      </w:r>
      <w:r w:rsidRPr="00CF74CD">
        <w:rPr>
          <w:rFonts w:asciiTheme="minorHAnsi" w:hAnsiTheme="minorHAnsi" w:cstheme="minorHAnsi"/>
          <w:b/>
          <w:i/>
          <w:spacing w:val="1"/>
          <w:sz w:val="22"/>
        </w:rPr>
        <w:t xml:space="preserve"> </w:t>
      </w:r>
      <w:proofErr w:type="gramStart"/>
      <w:r w:rsidRPr="00CF74CD">
        <w:rPr>
          <w:rFonts w:asciiTheme="minorHAnsi" w:hAnsiTheme="minorHAnsi" w:cstheme="minorHAnsi"/>
          <w:b/>
          <w:i/>
          <w:sz w:val="22"/>
        </w:rPr>
        <w:t>as</w:t>
      </w:r>
      <w:proofErr w:type="gramEnd"/>
      <w:r w:rsidRPr="00CF74CD">
        <w:rPr>
          <w:rFonts w:asciiTheme="minorHAnsi" w:hAnsiTheme="minorHAnsi" w:cstheme="minorHAnsi"/>
          <w:b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pessoas</w:t>
      </w:r>
      <w:r w:rsidRPr="00CF74CD">
        <w:rPr>
          <w:rFonts w:asciiTheme="minorHAnsi" w:hAnsiTheme="minorHAnsi" w:cstheme="minorHAnsi"/>
          <w:b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jurídicas</w:t>
      </w:r>
      <w:r w:rsidRPr="00CF74CD">
        <w:rPr>
          <w:rFonts w:asciiTheme="minorHAnsi" w:hAnsiTheme="minorHAnsi" w:cstheme="minorHAnsi"/>
          <w:b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que</w:t>
      </w:r>
      <w:r w:rsidRPr="00CF74CD">
        <w:rPr>
          <w:rFonts w:asciiTheme="minorHAnsi" w:hAnsiTheme="minorHAnsi" w:cstheme="minorHAnsi"/>
          <w:b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tenham</w:t>
      </w:r>
      <w:r w:rsidRPr="00CF74CD">
        <w:rPr>
          <w:rFonts w:asciiTheme="minorHAnsi" w:hAnsiTheme="minorHAnsi" w:cstheme="minorHAnsi"/>
          <w:b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por</w:t>
      </w:r>
      <w:r w:rsidRPr="00CF74CD">
        <w:rPr>
          <w:rFonts w:asciiTheme="minorHAnsi" w:hAnsiTheme="minorHAnsi" w:cstheme="minorHAnsi"/>
          <w:b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objetivo</w:t>
      </w:r>
      <w:r w:rsidRPr="00CF74CD">
        <w:rPr>
          <w:rFonts w:asciiTheme="minorHAnsi" w:hAnsiTheme="minorHAnsi" w:cstheme="minorHAnsi"/>
          <w:b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social</w:t>
      </w:r>
      <w:r w:rsidRPr="00CF74CD">
        <w:rPr>
          <w:rFonts w:asciiTheme="minorHAnsi" w:hAnsiTheme="minorHAnsi" w:cstheme="minorHAnsi"/>
          <w:b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o</w:t>
      </w:r>
      <w:r w:rsidRPr="00CF74CD">
        <w:rPr>
          <w:rFonts w:asciiTheme="minorHAnsi" w:hAnsiTheme="minorHAnsi" w:cstheme="minorHAnsi"/>
          <w:b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exercício</w:t>
      </w:r>
      <w:r w:rsidRPr="00CF74CD">
        <w:rPr>
          <w:rFonts w:asciiTheme="minorHAnsi" w:hAnsiTheme="minorHAnsi" w:cstheme="minorHAnsi"/>
          <w:b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de</w:t>
      </w:r>
      <w:r w:rsidRPr="00CF74CD">
        <w:rPr>
          <w:rFonts w:asciiTheme="minorHAnsi" w:hAnsiTheme="minorHAnsi" w:cstheme="minorHAnsi"/>
          <w:b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atividades</w:t>
      </w:r>
      <w:r w:rsidRPr="00CF74CD">
        <w:rPr>
          <w:rFonts w:asciiTheme="minorHAnsi" w:hAnsiTheme="minorHAnsi" w:cstheme="minorHAnsi"/>
          <w:b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profissionais</w:t>
      </w:r>
      <w:r w:rsidRPr="00CF74CD">
        <w:rPr>
          <w:rFonts w:asciiTheme="minorHAnsi" w:hAnsiTheme="minorHAnsi" w:cstheme="minorHAnsi"/>
          <w:b/>
          <w:i/>
          <w:spacing w:val="-4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privativas</w:t>
      </w:r>
      <w:r w:rsidRPr="00CF74CD">
        <w:rPr>
          <w:rFonts w:asciiTheme="minorHAnsi" w:hAnsiTheme="minorHAnsi" w:cstheme="minorHAnsi"/>
          <w:b/>
          <w:i/>
          <w:spacing w:val="-3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de</w:t>
      </w:r>
      <w:r w:rsidRPr="00CF74CD">
        <w:rPr>
          <w:rFonts w:asciiTheme="minorHAnsi" w:hAnsiTheme="minorHAnsi" w:cstheme="minorHAnsi"/>
          <w:b/>
          <w:i/>
          <w:spacing w:val="-3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arquitetos e</w:t>
      </w:r>
      <w:r w:rsidRPr="00CF74CD">
        <w:rPr>
          <w:rFonts w:asciiTheme="minorHAnsi" w:hAnsiTheme="minorHAnsi" w:cstheme="minorHAnsi"/>
          <w:b/>
          <w:i/>
          <w:spacing w:val="-3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urbanistas;</w:t>
      </w:r>
    </w:p>
    <w:p w14:paraId="254AAAAF" w14:textId="77777777" w:rsidR="00DE1F8B" w:rsidRPr="00CF74CD" w:rsidRDefault="00DE1F8B" w:rsidP="00DE1F8B">
      <w:pPr>
        <w:pStyle w:val="PargrafodaLista"/>
        <w:widowControl w:val="0"/>
        <w:numPr>
          <w:ilvl w:val="0"/>
          <w:numId w:val="27"/>
        </w:numPr>
        <w:tabs>
          <w:tab w:val="left" w:pos="1552"/>
        </w:tabs>
        <w:ind w:right="109" w:firstLine="0"/>
        <w:contextualSpacing w:val="0"/>
        <w:jc w:val="both"/>
        <w:rPr>
          <w:rFonts w:asciiTheme="minorHAnsi" w:hAnsiTheme="minorHAnsi" w:cstheme="minorHAnsi"/>
          <w:b/>
          <w:i/>
        </w:rPr>
      </w:pPr>
      <w:r w:rsidRPr="00CF74CD">
        <w:rPr>
          <w:rFonts w:asciiTheme="minorHAnsi" w:hAnsiTheme="minorHAnsi" w:cstheme="minorHAnsi"/>
          <w:b/>
          <w:i/>
          <w:sz w:val="22"/>
        </w:rPr>
        <w:t xml:space="preserve">- </w:t>
      </w:r>
      <w:proofErr w:type="gramStart"/>
      <w:r w:rsidRPr="00CF74CD">
        <w:rPr>
          <w:rFonts w:asciiTheme="minorHAnsi" w:hAnsiTheme="minorHAnsi" w:cstheme="minorHAnsi"/>
          <w:b/>
          <w:i/>
          <w:sz w:val="22"/>
        </w:rPr>
        <w:t>as</w:t>
      </w:r>
      <w:proofErr w:type="gramEnd"/>
      <w:r w:rsidRPr="00CF74CD">
        <w:rPr>
          <w:rFonts w:asciiTheme="minorHAnsi" w:hAnsiTheme="minorHAnsi" w:cstheme="minorHAnsi"/>
          <w:b/>
          <w:i/>
          <w:sz w:val="22"/>
        </w:rPr>
        <w:t xml:space="preserve"> pessoas jurídicas que tenham em seus objetivos sociais o exercício de atividades</w:t>
      </w:r>
      <w:r w:rsidRPr="00CF74CD">
        <w:rPr>
          <w:rFonts w:asciiTheme="minorHAnsi" w:hAnsiTheme="minorHAnsi" w:cstheme="minorHAnsi"/>
          <w:b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privativas de arquitetos e urbanistas cumulativamente com atividades em outras áreas</w:t>
      </w:r>
      <w:r w:rsidRPr="00CF74CD">
        <w:rPr>
          <w:rFonts w:asciiTheme="minorHAnsi" w:hAnsiTheme="minorHAnsi" w:cstheme="minorHAnsi"/>
          <w:b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profissionais</w:t>
      </w:r>
      <w:r w:rsidRPr="00CF74CD">
        <w:rPr>
          <w:rFonts w:asciiTheme="minorHAnsi" w:hAnsiTheme="minorHAnsi" w:cstheme="minorHAnsi"/>
          <w:b/>
          <w:i/>
          <w:spacing w:val="-4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não</w:t>
      </w:r>
      <w:r w:rsidRPr="00CF74CD">
        <w:rPr>
          <w:rFonts w:asciiTheme="minorHAnsi" w:hAnsiTheme="minorHAnsi" w:cstheme="minorHAnsi"/>
          <w:b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vinculadas</w:t>
      </w:r>
      <w:r w:rsidRPr="00CF74CD">
        <w:rPr>
          <w:rFonts w:asciiTheme="minorHAnsi" w:hAnsiTheme="minorHAnsi" w:cstheme="minorHAnsi"/>
          <w:b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ao</w:t>
      </w:r>
      <w:r w:rsidRPr="00CF74CD">
        <w:rPr>
          <w:rFonts w:asciiTheme="minorHAnsi" w:hAnsiTheme="minorHAnsi" w:cstheme="minorHAnsi"/>
          <w:b/>
          <w:i/>
          <w:spacing w:val="-1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Conselho</w:t>
      </w:r>
      <w:r w:rsidRPr="00CF74CD">
        <w:rPr>
          <w:rFonts w:asciiTheme="minorHAnsi" w:hAnsiTheme="minorHAnsi" w:cstheme="minorHAnsi"/>
          <w:b/>
          <w:i/>
          <w:spacing w:val="-2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de Arquitetura e</w:t>
      </w:r>
      <w:r w:rsidRPr="00CF74CD">
        <w:rPr>
          <w:rFonts w:asciiTheme="minorHAnsi" w:hAnsiTheme="minorHAnsi" w:cstheme="minorHAnsi"/>
          <w:b/>
          <w:i/>
          <w:spacing w:val="-3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Urbanismo;</w:t>
      </w:r>
    </w:p>
    <w:p w14:paraId="3C82C1DC" w14:textId="77777777" w:rsidR="00DE1F8B" w:rsidRPr="00CF74CD" w:rsidRDefault="00DE1F8B" w:rsidP="00DE1F8B">
      <w:pPr>
        <w:pStyle w:val="PargrafodaLista"/>
        <w:widowControl w:val="0"/>
        <w:numPr>
          <w:ilvl w:val="0"/>
          <w:numId w:val="27"/>
        </w:numPr>
        <w:tabs>
          <w:tab w:val="left" w:pos="1588"/>
        </w:tabs>
        <w:ind w:right="113" w:firstLine="0"/>
        <w:contextualSpacing w:val="0"/>
        <w:jc w:val="both"/>
        <w:rPr>
          <w:rFonts w:asciiTheme="minorHAnsi" w:hAnsiTheme="minorHAnsi" w:cstheme="minorHAnsi"/>
          <w:b/>
          <w:i/>
        </w:rPr>
      </w:pPr>
      <w:r w:rsidRPr="00CF74CD">
        <w:rPr>
          <w:rFonts w:asciiTheme="minorHAnsi" w:hAnsiTheme="minorHAnsi" w:cstheme="minorHAnsi"/>
          <w:b/>
          <w:i/>
          <w:sz w:val="22"/>
        </w:rPr>
        <w:t xml:space="preserve">- </w:t>
      </w:r>
      <w:proofErr w:type="gramStart"/>
      <w:r w:rsidRPr="00CF74CD">
        <w:rPr>
          <w:rFonts w:asciiTheme="minorHAnsi" w:hAnsiTheme="minorHAnsi" w:cstheme="minorHAnsi"/>
          <w:b/>
          <w:i/>
          <w:sz w:val="22"/>
        </w:rPr>
        <w:t>as</w:t>
      </w:r>
      <w:proofErr w:type="gramEnd"/>
      <w:r w:rsidRPr="00CF74CD">
        <w:rPr>
          <w:rFonts w:asciiTheme="minorHAnsi" w:hAnsiTheme="minorHAnsi" w:cstheme="minorHAnsi"/>
          <w:b/>
          <w:i/>
          <w:sz w:val="22"/>
        </w:rPr>
        <w:t xml:space="preserve"> pessoas jurídicas que tenham em seus objetivos sociais o exercício de atividades de</w:t>
      </w:r>
      <w:r w:rsidRPr="00CF74CD">
        <w:rPr>
          <w:rFonts w:asciiTheme="minorHAnsi" w:hAnsiTheme="minorHAnsi" w:cstheme="minorHAnsi"/>
          <w:b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arquitetos e urbanistas compartilhadas com outras áreas profissionais, cujo responsável</w:t>
      </w:r>
      <w:r w:rsidRPr="00CF74CD">
        <w:rPr>
          <w:rFonts w:asciiTheme="minorHAnsi" w:hAnsiTheme="minorHAnsi" w:cstheme="minorHAnsi"/>
          <w:b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técnico seja</w:t>
      </w:r>
      <w:r w:rsidRPr="00CF74CD">
        <w:rPr>
          <w:rFonts w:asciiTheme="minorHAnsi" w:hAnsiTheme="minorHAnsi" w:cstheme="minorHAnsi"/>
          <w:b/>
          <w:i/>
          <w:spacing w:val="-1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arquiteto</w:t>
      </w:r>
      <w:r w:rsidRPr="00CF74CD">
        <w:rPr>
          <w:rFonts w:asciiTheme="minorHAnsi" w:hAnsiTheme="minorHAnsi" w:cstheme="minorHAnsi"/>
          <w:b/>
          <w:i/>
          <w:spacing w:val="-1"/>
          <w:sz w:val="22"/>
        </w:rPr>
        <w:t xml:space="preserve"> </w:t>
      </w:r>
      <w:r w:rsidRPr="00CF74CD">
        <w:rPr>
          <w:rFonts w:asciiTheme="minorHAnsi" w:hAnsiTheme="minorHAnsi" w:cstheme="minorHAnsi"/>
          <w:b/>
          <w:i/>
          <w:sz w:val="22"/>
        </w:rPr>
        <w:t>e urbanista.</w:t>
      </w:r>
    </w:p>
    <w:p w14:paraId="7F53D6EE" w14:textId="77777777" w:rsidR="00DE1F8B" w:rsidRPr="00CF74CD" w:rsidRDefault="00DE1F8B" w:rsidP="00DE1F8B">
      <w:pPr>
        <w:spacing w:before="1"/>
        <w:ind w:left="1354" w:right="109"/>
        <w:jc w:val="both"/>
        <w:rPr>
          <w:rFonts w:asciiTheme="minorHAnsi" w:hAnsiTheme="minorHAnsi" w:cstheme="minorHAnsi"/>
          <w:i/>
        </w:rPr>
      </w:pPr>
      <w:r w:rsidRPr="00CF74CD">
        <w:rPr>
          <w:rFonts w:asciiTheme="minorHAnsi" w:hAnsiTheme="minorHAnsi" w:cstheme="minorHAnsi"/>
          <w:i/>
          <w:sz w:val="22"/>
        </w:rPr>
        <w:t>§1° O requerimento de registro de pessoa jurídica no CAU/UF somente será deferido se os</w:t>
      </w:r>
      <w:r w:rsidRPr="00CF74CD">
        <w:rPr>
          <w:rFonts w:asciiTheme="minorHAnsi" w:hAnsiTheme="minorHAnsi" w:cstheme="minorHAnsi"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objetivos sociais da mesma forem compatíveis com as atividades, atribuições e campos de</w:t>
      </w:r>
      <w:r w:rsidRPr="00CF74CD">
        <w:rPr>
          <w:rFonts w:asciiTheme="minorHAnsi" w:hAnsiTheme="minorHAnsi" w:cstheme="minorHAnsi"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atuação</w:t>
      </w:r>
      <w:r w:rsidRPr="00CF74CD">
        <w:rPr>
          <w:rFonts w:asciiTheme="minorHAnsi" w:hAnsiTheme="minorHAnsi" w:cstheme="minorHAnsi"/>
          <w:i/>
          <w:spacing w:val="-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profissional da</w:t>
      </w:r>
      <w:r w:rsidRPr="00CF74CD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Arquitetura</w:t>
      </w:r>
      <w:r w:rsidRPr="00CF74CD">
        <w:rPr>
          <w:rFonts w:asciiTheme="minorHAnsi" w:hAnsiTheme="minorHAnsi" w:cstheme="minorHAnsi"/>
          <w:i/>
          <w:spacing w:val="-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e</w:t>
      </w:r>
      <w:r w:rsidRPr="00CF74CD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Urbanismo.</w:t>
      </w:r>
    </w:p>
    <w:p w14:paraId="4E6969A3" w14:textId="77777777" w:rsidR="00DE1F8B" w:rsidRPr="00CF74CD" w:rsidRDefault="00DE1F8B" w:rsidP="00DE1F8B">
      <w:pPr>
        <w:ind w:left="1354" w:right="107"/>
        <w:jc w:val="both"/>
        <w:rPr>
          <w:rFonts w:asciiTheme="minorHAnsi" w:hAnsiTheme="minorHAnsi" w:cstheme="minorHAnsi"/>
        </w:rPr>
      </w:pPr>
      <w:r w:rsidRPr="00CF74CD">
        <w:rPr>
          <w:rFonts w:asciiTheme="minorHAnsi" w:hAnsiTheme="minorHAnsi" w:cstheme="minorHAnsi"/>
          <w:i/>
          <w:sz w:val="22"/>
        </w:rPr>
        <w:t>§2° É vedado o uso das expressões “arquitetura” ou “urbanismo”, ou designação similar, na</w:t>
      </w:r>
      <w:r w:rsidRPr="00CF74CD">
        <w:rPr>
          <w:rFonts w:asciiTheme="minorHAnsi" w:hAnsiTheme="minorHAnsi" w:cstheme="minorHAnsi"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razão social ou no nome fantasia de pessoa jurídica se a direção desta não for constituída</w:t>
      </w:r>
      <w:r w:rsidRPr="00CF74CD">
        <w:rPr>
          <w:rFonts w:asciiTheme="minorHAnsi" w:hAnsiTheme="minorHAnsi" w:cstheme="minorHAnsi"/>
          <w:i/>
          <w:spacing w:val="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paritária</w:t>
      </w:r>
      <w:r w:rsidRPr="00CF74CD">
        <w:rPr>
          <w:rFonts w:asciiTheme="minorHAnsi" w:hAnsiTheme="minorHAnsi" w:cstheme="minorHAnsi"/>
          <w:i/>
          <w:spacing w:val="-1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ou</w:t>
      </w:r>
      <w:r w:rsidRPr="00CF74CD">
        <w:rPr>
          <w:rFonts w:asciiTheme="minorHAnsi" w:hAnsiTheme="minorHAnsi" w:cstheme="minorHAnsi"/>
          <w:i/>
          <w:spacing w:val="-4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majoritariamente por arquiteto</w:t>
      </w:r>
      <w:r w:rsidRPr="00CF74CD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CF74CD">
        <w:rPr>
          <w:rFonts w:asciiTheme="minorHAnsi" w:hAnsiTheme="minorHAnsi" w:cstheme="minorHAnsi"/>
          <w:i/>
          <w:sz w:val="22"/>
        </w:rPr>
        <w:t>e urbanista.</w:t>
      </w:r>
    </w:p>
    <w:p w14:paraId="3D0671C0" w14:textId="77777777" w:rsidR="00DE1F8B" w:rsidRDefault="00DE1F8B" w:rsidP="00DE1F8B">
      <w:pPr>
        <w:ind w:left="1354" w:right="107"/>
        <w:jc w:val="both"/>
        <w:rPr>
          <w:i/>
        </w:rPr>
      </w:pPr>
    </w:p>
    <w:p w14:paraId="3B469CEE" w14:textId="77777777" w:rsidR="00DE1F8B" w:rsidRPr="00CF74CD" w:rsidRDefault="00DE1F8B" w:rsidP="00CF74CD">
      <w:pPr>
        <w:ind w:right="113"/>
        <w:jc w:val="both"/>
        <w:rPr>
          <w:rFonts w:asciiTheme="minorHAnsi" w:eastAsia="Calibri" w:hAnsiTheme="minorHAnsi" w:cstheme="minorHAnsi"/>
        </w:rPr>
      </w:pPr>
      <w:r w:rsidRPr="00CF74CD">
        <w:rPr>
          <w:rFonts w:asciiTheme="minorHAnsi" w:eastAsia="Calibri" w:hAnsiTheme="minorHAnsi" w:cstheme="minorHAnsi"/>
          <w:lang w:val="pt-PT"/>
        </w:rPr>
        <w:t>Desta forma, em razão de sua atividade envolver serviços de arquitetura, conforme o descrito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no CNPJ e no Objeto Social, que se constituem como atividades privativas da profissão de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arquitetura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e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urbanismo,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nos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termos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da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Resolução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CAU/BR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nº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021/2012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e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da</w:t>
      </w:r>
      <w:r w:rsidRPr="00CF74CD">
        <w:rPr>
          <w:rFonts w:asciiTheme="minorHAnsi" w:eastAsia="Calibri" w:hAnsiTheme="minorHAnsi" w:cstheme="minorHAnsi"/>
          <w:spacing w:val="54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Resolução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CAU/BR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nº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051/2013,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torna-se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obrigatório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o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registro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da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pessoa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jurídica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neste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Conselho</w:t>
      </w:r>
      <w:r w:rsidRPr="00CF74CD">
        <w:rPr>
          <w:rFonts w:asciiTheme="minorHAnsi" w:eastAsia="Calibri" w:hAnsiTheme="minorHAnsi" w:cstheme="minorHAnsi"/>
          <w:spacing w:val="1"/>
          <w:lang w:val="pt-PT"/>
        </w:rPr>
        <w:t xml:space="preserve"> </w:t>
      </w:r>
      <w:r w:rsidRPr="00CF74CD">
        <w:rPr>
          <w:rFonts w:asciiTheme="minorHAnsi" w:eastAsia="Calibri" w:hAnsiTheme="minorHAnsi" w:cstheme="minorHAnsi"/>
          <w:lang w:val="pt-PT"/>
        </w:rPr>
        <w:t>Profissional.</w:t>
      </w:r>
    </w:p>
    <w:p w14:paraId="1EFF298F" w14:textId="77777777" w:rsidR="00DE1F8B" w:rsidRDefault="00DE1F8B" w:rsidP="00DE1F8B">
      <w:pPr>
        <w:pStyle w:val="Corpodetexto"/>
        <w:spacing w:before="2"/>
      </w:pPr>
    </w:p>
    <w:p w14:paraId="3DEA1749" w14:textId="410CC5AD" w:rsidR="00DE1F8B" w:rsidRDefault="00DE1F8B" w:rsidP="00CF74CD">
      <w:pPr>
        <w:pStyle w:val="Corpodetexto"/>
        <w:ind w:right="106"/>
        <w:jc w:val="both"/>
      </w:pPr>
      <w:r>
        <w:t>Ainda, uma vez que a pessoa jurídica possui em sua razão social o termo “</w:t>
      </w:r>
      <w:r>
        <w:rPr>
          <w:i/>
        </w:rPr>
        <w:t>arquitetura”</w:t>
      </w:r>
      <w:r>
        <w:t>, o</w:t>
      </w:r>
      <w:r>
        <w:rPr>
          <w:spacing w:val="1"/>
        </w:rPr>
        <w:t xml:space="preserve"> </w:t>
      </w:r>
      <w:r>
        <w:t>que demonstra de forma clara e cristalina que esta foi constituída por profissional da área, com</w:t>
      </w:r>
      <w:r>
        <w:rPr>
          <w:spacing w:val="1"/>
        </w:rPr>
        <w:t xml:space="preserve"> </w:t>
      </w:r>
      <w:r>
        <w:t>o objetivo de explorar a profissão e que a responsável legal da empresa é Arquiteta registrada neste Conselho</w:t>
      </w:r>
      <w:r w:rsidR="00CF74CD">
        <w:t>,</w:t>
      </w:r>
      <w:r>
        <w:t xml:space="preserve"> conforme estabelece o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 nº</w:t>
      </w:r>
      <w:r>
        <w:rPr>
          <w:spacing w:val="-3"/>
        </w:rPr>
        <w:t xml:space="preserve"> </w:t>
      </w:r>
      <w:r>
        <w:t>12.378/2010, não restam dúvidas da obrigatoriedade de registro nesse</w:t>
      </w:r>
      <w:r>
        <w:rPr>
          <w:spacing w:val="1"/>
        </w:rPr>
        <w:t xml:space="preserve"> </w:t>
      </w:r>
      <w:r>
        <w:t>Conselho.</w:t>
      </w:r>
    </w:p>
    <w:p w14:paraId="588C182C" w14:textId="77777777" w:rsidR="00DE1F8B" w:rsidRDefault="00DE1F8B" w:rsidP="00DE1F8B">
      <w:pPr>
        <w:pStyle w:val="Corpodetexto"/>
        <w:ind w:left="222" w:right="106"/>
        <w:jc w:val="both"/>
        <w:rPr>
          <w:sz w:val="23"/>
        </w:rPr>
      </w:pPr>
    </w:p>
    <w:p w14:paraId="118822DC" w14:textId="22085C7C" w:rsidR="00DE1F8B" w:rsidRDefault="00DE1F8B" w:rsidP="00CF74CD">
      <w:pPr>
        <w:pStyle w:val="Corpodetexto"/>
        <w:ind w:right="112"/>
        <w:jc w:val="both"/>
      </w:pPr>
      <w:r>
        <w:t>Verifica-se, ainda, que o Auto de Infração foi constituído de forma regular, pois observou 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CAU/BR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022/2012,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lavrado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transcurso do prazo da notificação preventiva, sem que a parte interessada tenha efetivado a</w:t>
      </w:r>
      <w:r>
        <w:rPr>
          <w:spacing w:val="1"/>
        </w:rPr>
        <w:t xml:space="preserve"> </w:t>
      </w:r>
      <w:r>
        <w:t>regularização</w:t>
      </w:r>
      <w:r>
        <w:rPr>
          <w:spacing w:val="-2"/>
        </w:rPr>
        <w:t xml:space="preserve"> </w:t>
      </w:r>
      <w:r>
        <w:t>da situação</w:t>
      </w:r>
      <w:r>
        <w:rPr>
          <w:spacing w:val="1"/>
        </w:rPr>
        <w:t xml:space="preserve"> </w:t>
      </w:r>
      <w:r>
        <w:t>averiguada.</w:t>
      </w:r>
    </w:p>
    <w:p w14:paraId="2EAE015A" w14:textId="77777777" w:rsidR="00DE1F8B" w:rsidRDefault="00DE1F8B" w:rsidP="00DE1F8B">
      <w:pPr>
        <w:pStyle w:val="Corpodetexto"/>
        <w:spacing w:before="11"/>
        <w:rPr>
          <w:sz w:val="23"/>
        </w:rPr>
      </w:pPr>
    </w:p>
    <w:p w14:paraId="42AFDD2C" w14:textId="77777777" w:rsidR="00CF74CD" w:rsidRDefault="00CF74CD" w:rsidP="00DE1F8B">
      <w:pPr>
        <w:pStyle w:val="Corpodetexto"/>
        <w:spacing w:before="11"/>
        <w:rPr>
          <w:sz w:val="23"/>
        </w:rPr>
      </w:pPr>
    </w:p>
    <w:p w14:paraId="6476B2B5" w14:textId="2B3D5BBB" w:rsidR="00DE1F8B" w:rsidRDefault="00DE1F8B" w:rsidP="00DE1F8B">
      <w:pPr>
        <w:pStyle w:val="Corpodetexto"/>
        <w:ind w:left="222" w:right="103"/>
        <w:jc w:val="both"/>
      </w:pPr>
      <w:r>
        <w:lastRenderedPageBreak/>
        <w:t>Por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vez,</w:t>
      </w:r>
      <w:r>
        <w:rPr>
          <w:spacing w:val="1"/>
        </w:rPr>
        <w:t xml:space="preserve"> </w:t>
      </w:r>
      <w:r>
        <w:t>observa-se 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multa,</w:t>
      </w:r>
      <w:r>
        <w:rPr>
          <w:spacing w:val="1"/>
        </w:rPr>
        <w:t xml:space="preserve"> </w:t>
      </w:r>
      <w:r>
        <w:t>imposta 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Infração e </w:t>
      </w:r>
      <w:r w:rsidR="00CF74CD">
        <w:t>aplicado no mínimo</w:t>
      </w:r>
      <w:r>
        <w:t xml:space="preserve"> no </w:t>
      </w:r>
      <w:r w:rsidR="00CF74CD">
        <w:t>b</w:t>
      </w:r>
      <w:r>
        <w:t>oleto de multa no</w:t>
      </w:r>
      <w:r>
        <w:rPr>
          <w:spacing w:val="54"/>
        </w:rPr>
        <w:t xml:space="preserve"> </w:t>
      </w:r>
      <w:r>
        <w:t>valor</w:t>
      </w:r>
      <w:r>
        <w:rPr>
          <w:spacing w:val="54"/>
        </w:rPr>
        <w:t xml:space="preserve"> </w:t>
      </w:r>
      <w:r>
        <w:t>de 5</w:t>
      </w:r>
      <w:r w:rsidR="00CF74CD">
        <w:t xml:space="preserve"> </w:t>
      </w:r>
      <w:r>
        <w:rPr>
          <w:spacing w:val="-52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anuidades,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R$</w:t>
      </w:r>
      <w:r>
        <w:rPr>
          <w:spacing w:val="1"/>
        </w:rPr>
        <w:t xml:space="preserve"> </w:t>
      </w:r>
      <w:r>
        <w:t>3.170,20</w:t>
      </w:r>
      <w:r>
        <w:rPr>
          <w:spacing w:val="1"/>
        </w:rPr>
        <w:t xml:space="preserve"> </w:t>
      </w:r>
      <w:r>
        <w:t>(três</w:t>
      </w:r>
      <w:r>
        <w:rPr>
          <w:spacing w:val="1"/>
        </w:rPr>
        <w:t xml:space="preserve"> </w:t>
      </w:r>
      <w:r>
        <w:t>mil,</w:t>
      </w:r>
      <w:r>
        <w:rPr>
          <w:spacing w:val="1"/>
        </w:rPr>
        <w:t xml:space="preserve"> </w:t>
      </w:r>
      <w:r>
        <w:t>cento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setenta</w:t>
      </w:r>
      <w:r>
        <w:rPr>
          <w:spacing w:val="1"/>
        </w:rPr>
        <w:t xml:space="preserve"> </w:t>
      </w:r>
      <w:r>
        <w:t>reais</w:t>
      </w:r>
      <w:r w:rsidRPr="009D0E6D">
        <w:t xml:space="preserve"> </w:t>
      </w:r>
      <w:r>
        <w:t>e</w:t>
      </w:r>
      <w:r w:rsidRPr="009D0E6D">
        <w:t xml:space="preserve"> </w:t>
      </w:r>
      <w:r>
        <w:t>vinte</w:t>
      </w:r>
      <w:r w:rsidRPr="009D0E6D">
        <w:t xml:space="preserve"> </w:t>
      </w:r>
      <w:r>
        <w:t>centavos)</w:t>
      </w:r>
      <w:r w:rsidRPr="009D0E6D">
        <w:t xml:space="preserve"> </w:t>
      </w:r>
      <w:r>
        <w:t>foi</w:t>
      </w:r>
      <w:r w:rsidRPr="009D0E6D">
        <w:t xml:space="preserve"> </w:t>
      </w:r>
      <w:r>
        <w:t>aplicada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correta,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verificada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situação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irregularidade,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respeitados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limites</w:t>
      </w:r>
      <w:r>
        <w:rPr>
          <w:spacing w:val="1"/>
        </w:rPr>
        <w:t xml:space="preserve"> </w:t>
      </w:r>
      <w:r>
        <w:t>fixados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CAU/BR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022/2012, conforme</w:t>
      </w:r>
      <w:r>
        <w:rPr>
          <w:spacing w:val="1"/>
        </w:rPr>
        <w:t xml:space="preserve"> </w:t>
      </w:r>
      <w:r>
        <w:t>segue:</w:t>
      </w:r>
    </w:p>
    <w:p w14:paraId="3CC41BA5" w14:textId="77777777" w:rsidR="00DE1F8B" w:rsidRPr="00FC12A8" w:rsidRDefault="00DE1F8B" w:rsidP="009D0E6D">
      <w:pPr>
        <w:ind w:left="1354"/>
        <w:jc w:val="both"/>
        <w:rPr>
          <w:rFonts w:asciiTheme="minorHAnsi" w:hAnsiTheme="minorHAnsi" w:cstheme="minorHAnsi"/>
          <w:i/>
        </w:rPr>
      </w:pPr>
      <w:r w:rsidRPr="00FC12A8">
        <w:rPr>
          <w:rFonts w:asciiTheme="minorHAnsi" w:hAnsiTheme="minorHAnsi" w:cstheme="minorHAnsi"/>
          <w:i/>
          <w:sz w:val="22"/>
        </w:rPr>
        <w:t>Art.</w:t>
      </w:r>
      <w:r w:rsidRPr="00FC12A8">
        <w:rPr>
          <w:rFonts w:asciiTheme="minorHAnsi" w:hAnsiTheme="minorHAnsi" w:cstheme="minorHAnsi"/>
          <w:i/>
          <w:spacing w:val="42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35.</w:t>
      </w:r>
      <w:r w:rsidRPr="00FC12A8">
        <w:rPr>
          <w:rFonts w:asciiTheme="minorHAnsi" w:hAnsiTheme="minorHAnsi" w:cstheme="minorHAnsi"/>
          <w:i/>
          <w:spacing w:val="43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As</w:t>
      </w:r>
      <w:r w:rsidRPr="00FC12A8">
        <w:rPr>
          <w:rFonts w:asciiTheme="minorHAnsi" w:hAnsiTheme="minorHAnsi" w:cstheme="minorHAnsi"/>
          <w:i/>
          <w:spacing w:val="44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infrações</w:t>
      </w:r>
      <w:r w:rsidRPr="00FC12A8">
        <w:rPr>
          <w:rFonts w:asciiTheme="minorHAnsi" w:hAnsiTheme="minorHAnsi" w:cstheme="minorHAnsi"/>
          <w:i/>
          <w:spacing w:val="45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ao</w:t>
      </w:r>
      <w:r w:rsidRPr="00FC12A8">
        <w:rPr>
          <w:rFonts w:asciiTheme="minorHAnsi" w:hAnsiTheme="minorHAnsi" w:cstheme="minorHAnsi"/>
          <w:i/>
          <w:spacing w:val="46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exercício</w:t>
      </w:r>
      <w:r w:rsidRPr="00FC12A8">
        <w:rPr>
          <w:rFonts w:asciiTheme="minorHAnsi" w:hAnsiTheme="minorHAnsi" w:cstheme="minorHAnsi"/>
          <w:i/>
          <w:spacing w:val="46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da</w:t>
      </w:r>
      <w:r w:rsidRPr="00FC12A8">
        <w:rPr>
          <w:rFonts w:asciiTheme="minorHAnsi" w:hAnsiTheme="minorHAnsi" w:cstheme="minorHAnsi"/>
          <w:i/>
          <w:spacing w:val="43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profissão</w:t>
      </w:r>
      <w:r w:rsidRPr="00FC12A8">
        <w:rPr>
          <w:rFonts w:asciiTheme="minorHAnsi" w:hAnsiTheme="minorHAnsi" w:cstheme="minorHAnsi"/>
          <w:i/>
          <w:spacing w:val="46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de</w:t>
      </w:r>
      <w:r w:rsidRPr="00FC12A8">
        <w:rPr>
          <w:rFonts w:asciiTheme="minorHAnsi" w:hAnsiTheme="minorHAnsi" w:cstheme="minorHAnsi"/>
          <w:i/>
          <w:spacing w:val="44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Arquitetura</w:t>
      </w:r>
      <w:r w:rsidRPr="00FC12A8">
        <w:rPr>
          <w:rFonts w:asciiTheme="minorHAnsi" w:hAnsiTheme="minorHAnsi" w:cstheme="minorHAnsi"/>
          <w:i/>
          <w:spacing w:val="46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e</w:t>
      </w:r>
      <w:r w:rsidRPr="00FC12A8">
        <w:rPr>
          <w:rFonts w:asciiTheme="minorHAnsi" w:hAnsiTheme="minorHAnsi" w:cstheme="minorHAnsi"/>
          <w:i/>
          <w:spacing w:val="43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Urbanismo</w:t>
      </w:r>
      <w:r w:rsidRPr="00FC12A8">
        <w:rPr>
          <w:rFonts w:asciiTheme="minorHAnsi" w:hAnsiTheme="minorHAnsi" w:cstheme="minorHAnsi"/>
          <w:i/>
          <w:spacing w:val="46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nos</w:t>
      </w:r>
      <w:r w:rsidRPr="00FC12A8">
        <w:rPr>
          <w:rFonts w:asciiTheme="minorHAnsi" w:hAnsiTheme="minorHAnsi" w:cstheme="minorHAnsi"/>
          <w:i/>
          <w:spacing w:val="46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termos</w:t>
      </w:r>
      <w:r w:rsidRPr="00FC12A8">
        <w:rPr>
          <w:rFonts w:asciiTheme="minorHAnsi" w:hAnsiTheme="minorHAnsi" w:cstheme="minorHAnsi"/>
          <w:i/>
          <w:spacing w:val="-47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definidos</w:t>
      </w:r>
      <w:r w:rsidRPr="00FC12A8">
        <w:rPr>
          <w:rFonts w:asciiTheme="minorHAnsi" w:hAnsiTheme="minorHAnsi" w:cstheme="minorHAnsi"/>
          <w:i/>
          <w:spacing w:val="-1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nesta</w:t>
      </w:r>
      <w:r w:rsidRPr="00FC12A8">
        <w:rPr>
          <w:rFonts w:asciiTheme="minorHAnsi" w:hAnsiTheme="minorHAnsi" w:cstheme="minorHAnsi"/>
          <w:i/>
          <w:spacing w:val="-1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Resolução</w:t>
      </w:r>
      <w:r w:rsidRPr="00FC12A8">
        <w:rPr>
          <w:rFonts w:asciiTheme="minorHAnsi" w:hAnsiTheme="minorHAnsi" w:cstheme="minorHAnsi"/>
          <w:i/>
          <w:spacing w:val="-1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serão punidas</w:t>
      </w:r>
      <w:r w:rsidRPr="00FC12A8">
        <w:rPr>
          <w:rFonts w:asciiTheme="minorHAnsi" w:hAnsiTheme="minorHAnsi" w:cstheme="minorHAnsi"/>
          <w:i/>
          <w:spacing w:val="-1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com</w:t>
      </w:r>
      <w:r w:rsidRPr="00FC12A8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multas,</w:t>
      </w:r>
      <w:r w:rsidRPr="00FC12A8">
        <w:rPr>
          <w:rFonts w:asciiTheme="minorHAnsi" w:hAnsiTheme="minorHAnsi" w:cstheme="minorHAnsi"/>
          <w:i/>
          <w:spacing w:val="-3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respeitados os</w:t>
      </w:r>
      <w:r w:rsidRPr="00FC12A8">
        <w:rPr>
          <w:rFonts w:asciiTheme="minorHAnsi" w:hAnsiTheme="minorHAnsi" w:cstheme="minorHAnsi"/>
          <w:i/>
          <w:spacing w:val="-3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seguintes limites:</w:t>
      </w:r>
    </w:p>
    <w:p w14:paraId="4A65530C" w14:textId="77777777" w:rsidR="00DE1F8B" w:rsidRPr="00FC12A8" w:rsidRDefault="00DE1F8B" w:rsidP="009D0E6D">
      <w:pPr>
        <w:ind w:left="1354"/>
        <w:jc w:val="both"/>
        <w:rPr>
          <w:rFonts w:asciiTheme="minorHAnsi" w:hAnsiTheme="minorHAnsi" w:cstheme="minorHAnsi"/>
          <w:i/>
        </w:rPr>
      </w:pPr>
      <w:r w:rsidRPr="00FC12A8">
        <w:rPr>
          <w:rFonts w:asciiTheme="minorHAnsi" w:hAnsiTheme="minorHAnsi" w:cstheme="minorHAnsi"/>
          <w:i/>
          <w:sz w:val="22"/>
        </w:rPr>
        <w:t>(...)</w:t>
      </w:r>
    </w:p>
    <w:p w14:paraId="2C2FBF7D" w14:textId="77777777" w:rsidR="00DE1F8B" w:rsidRPr="00FC12A8" w:rsidRDefault="00DE1F8B" w:rsidP="009D0E6D">
      <w:pPr>
        <w:ind w:left="1354"/>
        <w:jc w:val="both"/>
        <w:rPr>
          <w:rFonts w:asciiTheme="minorHAnsi" w:hAnsiTheme="minorHAnsi" w:cstheme="minorHAnsi"/>
          <w:i/>
        </w:rPr>
      </w:pPr>
      <w:r w:rsidRPr="00FC12A8">
        <w:rPr>
          <w:rFonts w:asciiTheme="minorHAnsi" w:hAnsiTheme="minorHAnsi" w:cstheme="minorHAnsi"/>
          <w:i/>
          <w:sz w:val="22"/>
        </w:rPr>
        <w:t>X</w:t>
      </w:r>
      <w:r w:rsidRPr="00FC12A8">
        <w:rPr>
          <w:rFonts w:asciiTheme="minorHAnsi" w:hAnsiTheme="minorHAnsi" w:cstheme="minorHAnsi"/>
          <w:i/>
          <w:spacing w:val="4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-</w:t>
      </w:r>
      <w:r w:rsidRPr="00FC12A8">
        <w:rPr>
          <w:rFonts w:asciiTheme="minorHAnsi" w:hAnsiTheme="minorHAnsi" w:cstheme="minorHAnsi"/>
          <w:i/>
          <w:spacing w:val="48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Pessoa</w:t>
      </w:r>
      <w:r w:rsidRPr="00FC12A8">
        <w:rPr>
          <w:rFonts w:asciiTheme="minorHAnsi" w:hAnsiTheme="minorHAnsi" w:cstheme="minorHAnsi"/>
          <w:i/>
          <w:spacing w:val="1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jurídica</w:t>
      </w:r>
      <w:r w:rsidRPr="00FC12A8">
        <w:rPr>
          <w:rFonts w:asciiTheme="minorHAnsi" w:hAnsiTheme="minorHAnsi" w:cstheme="minorHAnsi"/>
          <w:i/>
          <w:spacing w:val="1"/>
          <w:sz w:val="22"/>
        </w:rPr>
        <w:t xml:space="preserve"> </w:t>
      </w:r>
      <w:proofErr w:type="gramStart"/>
      <w:r w:rsidRPr="00FC12A8">
        <w:rPr>
          <w:rFonts w:asciiTheme="minorHAnsi" w:hAnsiTheme="minorHAnsi" w:cstheme="minorHAnsi"/>
          <w:i/>
          <w:sz w:val="22"/>
        </w:rPr>
        <w:t>sem  registro</w:t>
      </w:r>
      <w:proofErr w:type="gramEnd"/>
      <w:r w:rsidRPr="00FC12A8">
        <w:rPr>
          <w:rFonts w:asciiTheme="minorHAnsi" w:hAnsiTheme="minorHAnsi" w:cstheme="minorHAnsi"/>
          <w:i/>
          <w:spacing w:val="48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no</w:t>
      </w:r>
      <w:r w:rsidRPr="00FC12A8">
        <w:rPr>
          <w:rFonts w:asciiTheme="minorHAnsi" w:hAnsiTheme="minorHAnsi" w:cstheme="minorHAnsi"/>
          <w:i/>
          <w:spacing w:val="1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CAU</w:t>
      </w:r>
      <w:r w:rsidRPr="00FC12A8">
        <w:rPr>
          <w:rFonts w:asciiTheme="minorHAnsi" w:hAnsiTheme="minorHAnsi" w:cstheme="minorHAnsi"/>
          <w:i/>
          <w:spacing w:val="48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exercendo</w:t>
      </w:r>
      <w:r w:rsidRPr="00FC12A8">
        <w:rPr>
          <w:rFonts w:asciiTheme="minorHAnsi" w:hAnsiTheme="minorHAnsi" w:cstheme="minorHAnsi"/>
          <w:i/>
          <w:spacing w:val="49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atividade</w:t>
      </w:r>
      <w:r w:rsidRPr="00FC12A8">
        <w:rPr>
          <w:rFonts w:asciiTheme="minorHAnsi" w:hAnsiTheme="minorHAnsi" w:cstheme="minorHAnsi"/>
          <w:i/>
          <w:spacing w:val="2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privativa</w:t>
      </w:r>
      <w:r w:rsidRPr="00FC12A8">
        <w:rPr>
          <w:rFonts w:asciiTheme="minorHAnsi" w:hAnsiTheme="minorHAnsi" w:cstheme="minorHAnsi"/>
          <w:i/>
          <w:spacing w:val="1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de</w:t>
      </w:r>
      <w:r w:rsidRPr="00FC12A8">
        <w:rPr>
          <w:rFonts w:asciiTheme="minorHAnsi" w:hAnsiTheme="minorHAnsi" w:cstheme="minorHAnsi"/>
          <w:i/>
          <w:spacing w:val="49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arquitetos  e</w:t>
      </w:r>
      <w:r w:rsidRPr="00FC12A8">
        <w:rPr>
          <w:rFonts w:asciiTheme="minorHAnsi" w:hAnsiTheme="minorHAnsi" w:cstheme="minorHAnsi"/>
          <w:i/>
          <w:spacing w:val="-47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urbanistas;</w:t>
      </w:r>
    </w:p>
    <w:p w14:paraId="3ED1E6DE" w14:textId="77777777" w:rsidR="00DE1F8B" w:rsidRPr="00FC12A8" w:rsidRDefault="00DE1F8B" w:rsidP="009D0E6D">
      <w:pPr>
        <w:spacing w:before="1"/>
        <w:ind w:left="1354"/>
        <w:jc w:val="both"/>
        <w:rPr>
          <w:rFonts w:asciiTheme="minorHAnsi" w:hAnsiTheme="minorHAnsi" w:cstheme="minorHAnsi"/>
          <w:i/>
        </w:rPr>
      </w:pPr>
      <w:r w:rsidRPr="00FC12A8">
        <w:rPr>
          <w:rFonts w:asciiTheme="minorHAnsi" w:hAnsiTheme="minorHAnsi" w:cstheme="minorHAnsi"/>
          <w:i/>
          <w:sz w:val="22"/>
        </w:rPr>
        <w:t>Infrator:</w:t>
      </w:r>
      <w:r w:rsidRPr="00FC12A8">
        <w:rPr>
          <w:rFonts w:asciiTheme="minorHAnsi" w:hAnsiTheme="minorHAnsi" w:cstheme="minorHAnsi"/>
          <w:i/>
          <w:spacing w:val="-3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pessoa</w:t>
      </w:r>
      <w:r w:rsidRPr="00FC12A8">
        <w:rPr>
          <w:rFonts w:asciiTheme="minorHAnsi" w:hAnsiTheme="minorHAnsi" w:cstheme="minorHAnsi"/>
          <w:i/>
          <w:spacing w:val="-3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jurídica;</w:t>
      </w:r>
    </w:p>
    <w:p w14:paraId="15929EEE" w14:textId="77777777" w:rsidR="00DE1F8B" w:rsidRPr="00FC12A8" w:rsidRDefault="00DE1F8B" w:rsidP="009D0E6D">
      <w:pPr>
        <w:ind w:left="1354"/>
        <w:jc w:val="both"/>
        <w:rPr>
          <w:rFonts w:asciiTheme="minorHAnsi" w:hAnsiTheme="minorHAnsi" w:cstheme="minorHAnsi"/>
          <w:i/>
        </w:rPr>
      </w:pPr>
      <w:r w:rsidRPr="00FC12A8">
        <w:rPr>
          <w:rFonts w:asciiTheme="minorHAnsi" w:hAnsiTheme="minorHAnsi" w:cstheme="minorHAnsi"/>
          <w:i/>
          <w:sz w:val="22"/>
        </w:rPr>
        <w:t>Valor</w:t>
      </w:r>
      <w:r w:rsidRPr="00FC12A8">
        <w:rPr>
          <w:rFonts w:asciiTheme="minorHAnsi" w:hAnsiTheme="minorHAnsi" w:cstheme="minorHAnsi"/>
          <w:i/>
          <w:spacing w:val="20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da</w:t>
      </w:r>
      <w:r w:rsidRPr="00FC12A8">
        <w:rPr>
          <w:rFonts w:asciiTheme="minorHAnsi" w:hAnsiTheme="minorHAnsi" w:cstheme="minorHAnsi"/>
          <w:i/>
          <w:spacing w:val="19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Multa:</w:t>
      </w:r>
      <w:r w:rsidRPr="00FC12A8">
        <w:rPr>
          <w:rFonts w:asciiTheme="minorHAnsi" w:hAnsiTheme="minorHAnsi" w:cstheme="minorHAnsi"/>
          <w:i/>
          <w:spacing w:val="19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mínimo</w:t>
      </w:r>
      <w:r w:rsidRPr="00FC12A8">
        <w:rPr>
          <w:rFonts w:asciiTheme="minorHAnsi" w:hAnsiTheme="minorHAnsi" w:cstheme="minorHAnsi"/>
          <w:i/>
          <w:spacing w:val="20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de</w:t>
      </w:r>
      <w:r w:rsidRPr="00FC12A8">
        <w:rPr>
          <w:rFonts w:asciiTheme="minorHAnsi" w:hAnsiTheme="minorHAnsi" w:cstheme="minorHAnsi"/>
          <w:i/>
          <w:spacing w:val="21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5</w:t>
      </w:r>
      <w:r w:rsidRPr="00FC12A8">
        <w:rPr>
          <w:rFonts w:asciiTheme="minorHAnsi" w:hAnsiTheme="minorHAnsi" w:cstheme="minorHAnsi"/>
          <w:i/>
          <w:spacing w:val="18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(cinco)</w:t>
      </w:r>
      <w:r w:rsidRPr="00FC12A8">
        <w:rPr>
          <w:rFonts w:asciiTheme="minorHAnsi" w:hAnsiTheme="minorHAnsi" w:cstheme="minorHAnsi"/>
          <w:i/>
          <w:spacing w:val="21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vezes</w:t>
      </w:r>
      <w:r w:rsidRPr="00FC12A8">
        <w:rPr>
          <w:rFonts w:asciiTheme="minorHAnsi" w:hAnsiTheme="minorHAnsi" w:cstheme="minorHAnsi"/>
          <w:i/>
          <w:spacing w:val="20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e</w:t>
      </w:r>
      <w:r w:rsidRPr="00FC12A8">
        <w:rPr>
          <w:rFonts w:asciiTheme="minorHAnsi" w:hAnsiTheme="minorHAnsi" w:cstheme="minorHAnsi"/>
          <w:i/>
          <w:spacing w:val="18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máximo</w:t>
      </w:r>
      <w:r w:rsidRPr="00FC12A8">
        <w:rPr>
          <w:rFonts w:asciiTheme="minorHAnsi" w:hAnsiTheme="minorHAnsi" w:cstheme="minorHAnsi"/>
          <w:i/>
          <w:spacing w:val="19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de</w:t>
      </w:r>
      <w:r w:rsidRPr="00FC12A8">
        <w:rPr>
          <w:rFonts w:asciiTheme="minorHAnsi" w:hAnsiTheme="minorHAnsi" w:cstheme="minorHAnsi"/>
          <w:i/>
          <w:spacing w:val="21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10</w:t>
      </w:r>
      <w:r w:rsidRPr="00FC12A8">
        <w:rPr>
          <w:rFonts w:asciiTheme="minorHAnsi" w:hAnsiTheme="minorHAnsi" w:cstheme="minorHAnsi"/>
          <w:i/>
          <w:spacing w:val="20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(dez)</w:t>
      </w:r>
      <w:r w:rsidRPr="00FC12A8">
        <w:rPr>
          <w:rFonts w:asciiTheme="minorHAnsi" w:hAnsiTheme="minorHAnsi" w:cstheme="minorHAnsi"/>
          <w:i/>
          <w:spacing w:val="21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vezes</w:t>
      </w:r>
      <w:r w:rsidRPr="00FC12A8">
        <w:rPr>
          <w:rFonts w:asciiTheme="minorHAnsi" w:hAnsiTheme="minorHAnsi" w:cstheme="minorHAnsi"/>
          <w:i/>
          <w:spacing w:val="20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o</w:t>
      </w:r>
      <w:r w:rsidRPr="00FC12A8">
        <w:rPr>
          <w:rFonts w:asciiTheme="minorHAnsi" w:hAnsiTheme="minorHAnsi" w:cstheme="minorHAnsi"/>
          <w:i/>
          <w:spacing w:val="20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valor</w:t>
      </w:r>
      <w:r w:rsidRPr="00FC12A8">
        <w:rPr>
          <w:rFonts w:asciiTheme="minorHAnsi" w:hAnsiTheme="minorHAnsi" w:cstheme="minorHAnsi"/>
          <w:i/>
          <w:spacing w:val="20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vigente</w:t>
      </w:r>
      <w:r w:rsidRPr="00FC12A8">
        <w:rPr>
          <w:rFonts w:asciiTheme="minorHAnsi" w:hAnsiTheme="minorHAnsi" w:cstheme="minorHAnsi"/>
          <w:i/>
          <w:spacing w:val="21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da</w:t>
      </w:r>
      <w:r w:rsidRPr="00FC12A8">
        <w:rPr>
          <w:rFonts w:asciiTheme="minorHAnsi" w:hAnsiTheme="minorHAnsi" w:cstheme="minorHAnsi"/>
          <w:i/>
          <w:spacing w:val="-47"/>
          <w:sz w:val="22"/>
        </w:rPr>
        <w:t xml:space="preserve"> </w:t>
      </w:r>
      <w:r w:rsidRPr="00FC12A8">
        <w:rPr>
          <w:rFonts w:asciiTheme="minorHAnsi" w:hAnsiTheme="minorHAnsi" w:cstheme="minorHAnsi"/>
          <w:i/>
          <w:sz w:val="22"/>
        </w:rPr>
        <w:t>anuidade;</w:t>
      </w:r>
    </w:p>
    <w:p w14:paraId="34E7C07E" w14:textId="77777777" w:rsidR="00DE1F8B" w:rsidRDefault="00DE1F8B" w:rsidP="00DE1F8B">
      <w:pPr>
        <w:pStyle w:val="Corpodetexto"/>
        <w:rPr>
          <w:i/>
        </w:rPr>
      </w:pPr>
    </w:p>
    <w:p w14:paraId="39D065CF" w14:textId="666F04C9" w:rsidR="00DE1F8B" w:rsidRDefault="00DE1F8B" w:rsidP="00CF74CD">
      <w:pPr>
        <w:pStyle w:val="Corpodetexto"/>
        <w:ind w:right="103"/>
        <w:jc w:val="both"/>
      </w:pPr>
      <w:r>
        <w:t>É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destacar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infração,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inferior,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“INFRAÇÃO”,</w:t>
      </w:r>
      <w:r>
        <w:rPr>
          <w:spacing w:val="1"/>
        </w:rPr>
        <w:t xml:space="preserve"> </w:t>
      </w:r>
      <w:r>
        <w:t>apresenta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valor</w:t>
      </w:r>
      <w:r>
        <w:rPr>
          <w:spacing w:val="27"/>
        </w:rPr>
        <w:t xml:space="preserve"> </w:t>
      </w:r>
      <w:r>
        <w:t>máximo</w:t>
      </w:r>
      <w:r>
        <w:rPr>
          <w:spacing w:val="28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multa,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R$</w:t>
      </w:r>
      <w:r>
        <w:rPr>
          <w:spacing w:val="27"/>
        </w:rPr>
        <w:t xml:space="preserve"> </w:t>
      </w:r>
      <w:r>
        <w:t>6.340,40,</w:t>
      </w:r>
      <w:r w:rsidRPr="00CF74CD">
        <w:t xml:space="preserve"> </w:t>
      </w:r>
      <w:r>
        <w:t>correspondente</w:t>
      </w:r>
      <w:r w:rsidRPr="00CF74CD">
        <w:t xml:space="preserve"> </w:t>
      </w:r>
      <w:r>
        <w:t>a</w:t>
      </w:r>
      <w:r w:rsidRPr="00CF74CD">
        <w:t xml:space="preserve"> </w:t>
      </w:r>
      <w:r>
        <w:t>10</w:t>
      </w:r>
      <w:r w:rsidRPr="00CF74CD">
        <w:t xml:space="preserve"> </w:t>
      </w:r>
      <w:r>
        <w:t>(dez)</w:t>
      </w:r>
      <w:r w:rsidRPr="00CF74CD">
        <w:t xml:space="preserve"> </w:t>
      </w:r>
      <w:r>
        <w:t>anuidades,</w:t>
      </w:r>
      <w:r w:rsidRPr="00CF74CD">
        <w:t xml:space="preserve"> </w:t>
      </w:r>
      <w:r>
        <w:t>a</w:t>
      </w:r>
      <w:r w:rsidR="00CF74CD">
        <w:t xml:space="preserve"> </w:t>
      </w:r>
      <w:r>
        <w:t>que está sujeita à pessoa jurídica autuada. Tal valor é gerado automaticamente pelo Sistema de</w:t>
      </w:r>
      <w:r w:rsidRPr="00CF74CD">
        <w:t xml:space="preserve"> </w:t>
      </w:r>
      <w:r w:rsidR="00CF74CD" w:rsidRPr="00CF74CD">
        <w:t xml:space="preserve"> </w:t>
      </w:r>
      <w:r>
        <w:t>Informação</w:t>
      </w:r>
      <w:r w:rsidRPr="00CF74CD">
        <w:t xml:space="preserve"> </w:t>
      </w:r>
      <w:r>
        <w:t>e</w:t>
      </w:r>
      <w:r w:rsidRPr="00CF74CD">
        <w:t xml:space="preserve"> </w:t>
      </w:r>
      <w:r>
        <w:t>Comunicação</w:t>
      </w:r>
      <w:r w:rsidRPr="00CF74CD">
        <w:t xml:space="preserve"> </w:t>
      </w:r>
      <w:r>
        <w:t>do</w:t>
      </w:r>
      <w:r w:rsidRPr="00CF74CD">
        <w:t xml:space="preserve"> </w:t>
      </w:r>
      <w:r>
        <w:t>CAU/BR (SICCAU).</w:t>
      </w:r>
    </w:p>
    <w:p w14:paraId="0ADE8D58" w14:textId="77777777" w:rsidR="00DE1F8B" w:rsidRDefault="00DE1F8B" w:rsidP="00CF74CD">
      <w:pPr>
        <w:pStyle w:val="Corpodetexto"/>
        <w:spacing w:before="12"/>
        <w:rPr>
          <w:sz w:val="23"/>
        </w:rPr>
      </w:pPr>
    </w:p>
    <w:p w14:paraId="16E125F7" w14:textId="77777777" w:rsidR="00DE1F8B" w:rsidRPr="00CF74CD" w:rsidRDefault="00DE1F8B" w:rsidP="00CF74CD">
      <w:pPr>
        <w:ind w:right="103"/>
        <w:jc w:val="both"/>
        <w:rPr>
          <w:rFonts w:asciiTheme="minorHAnsi" w:hAnsiTheme="minorHAnsi" w:cstheme="minorHAnsi"/>
        </w:rPr>
      </w:pPr>
      <w:r w:rsidRPr="00CF74CD">
        <w:rPr>
          <w:rFonts w:asciiTheme="minorHAnsi" w:hAnsiTheme="minorHAnsi" w:cstheme="minorHAnsi"/>
        </w:rPr>
        <w:t>No campo “DESCRIÇÃO DO FATO GERADOR”, a autuada é informada do valor correto da multa</w:t>
      </w:r>
      <w:r w:rsidRPr="00CF74CD">
        <w:rPr>
          <w:rFonts w:asciiTheme="minorHAnsi" w:hAnsiTheme="minorHAnsi" w:cstheme="minorHAnsi"/>
          <w:spacing w:val="1"/>
        </w:rPr>
        <w:t xml:space="preserve"> </w:t>
      </w:r>
      <w:r w:rsidRPr="00CF74CD">
        <w:rPr>
          <w:rFonts w:asciiTheme="minorHAnsi" w:hAnsiTheme="minorHAnsi" w:cstheme="minorHAnsi"/>
        </w:rPr>
        <w:t>que lhe foi imposta, de 5</w:t>
      </w:r>
      <w:r w:rsidRPr="00CF74CD">
        <w:rPr>
          <w:rFonts w:asciiTheme="minorHAnsi" w:hAnsiTheme="minorHAnsi" w:cstheme="minorHAnsi"/>
          <w:spacing w:val="1"/>
        </w:rPr>
        <w:t xml:space="preserve"> </w:t>
      </w:r>
      <w:r w:rsidRPr="00CF74CD">
        <w:rPr>
          <w:rFonts w:asciiTheme="minorHAnsi" w:hAnsiTheme="minorHAnsi" w:cstheme="minorHAnsi"/>
        </w:rPr>
        <w:t>(cinco) anuidades, que</w:t>
      </w:r>
      <w:r w:rsidRPr="00CF74CD">
        <w:rPr>
          <w:rFonts w:asciiTheme="minorHAnsi" w:hAnsiTheme="minorHAnsi" w:cstheme="minorHAnsi"/>
          <w:spacing w:val="1"/>
        </w:rPr>
        <w:t xml:space="preserve"> </w:t>
      </w:r>
      <w:r w:rsidRPr="00CF74CD">
        <w:rPr>
          <w:rFonts w:asciiTheme="minorHAnsi" w:hAnsiTheme="minorHAnsi" w:cstheme="minorHAnsi"/>
        </w:rPr>
        <w:t>corresponde a R$ 3.170,20,</w:t>
      </w:r>
      <w:r w:rsidRPr="00CF74CD">
        <w:rPr>
          <w:rFonts w:asciiTheme="minorHAnsi" w:hAnsiTheme="minorHAnsi" w:cstheme="minorHAnsi"/>
          <w:spacing w:val="54"/>
        </w:rPr>
        <w:t xml:space="preserve"> </w:t>
      </w:r>
      <w:r w:rsidRPr="00CF74CD">
        <w:rPr>
          <w:rFonts w:asciiTheme="minorHAnsi" w:hAnsiTheme="minorHAnsi" w:cstheme="minorHAnsi"/>
        </w:rPr>
        <w:t>nestes termos:</w:t>
      </w:r>
      <w:r w:rsidRPr="00CF74CD">
        <w:rPr>
          <w:rFonts w:asciiTheme="minorHAnsi" w:hAnsiTheme="minorHAnsi" w:cstheme="minorHAnsi"/>
          <w:spacing w:val="1"/>
        </w:rPr>
        <w:t xml:space="preserve"> </w:t>
      </w:r>
      <w:r w:rsidRPr="00CF74CD">
        <w:rPr>
          <w:rFonts w:asciiTheme="minorHAnsi" w:hAnsiTheme="minorHAnsi" w:cstheme="minorHAnsi"/>
        </w:rPr>
        <w:t>“</w:t>
      </w:r>
      <w:r w:rsidRPr="00CF74CD">
        <w:rPr>
          <w:rFonts w:asciiTheme="minorHAnsi" w:hAnsiTheme="minorHAnsi" w:cstheme="minorHAnsi"/>
          <w:i/>
        </w:rPr>
        <w:t>Por não ter sido efetivada a regularização perante o CAU/RS após o prazo fornecido pela</w:t>
      </w:r>
      <w:r w:rsidRPr="00CF74CD">
        <w:rPr>
          <w:rFonts w:asciiTheme="minorHAnsi" w:hAnsiTheme="minorHAnsi" w:cstheme="minorHAnsi"/>
          <w:i/>
          <w:spacing w:val="1"/>
        </w:rPr>
        <w:t xml:space="preserve"> </w:t>
      </w:r>
      <w:r w:rsidRPr="00CF74CD">
        <w:rPr>
          <w:rFonts w:asciiTheme="minorHAnsi" w:hAnsiTheme="minorHAnsi" w:cstheme="minorHAnsi"/>
          <w:i/>
        </w:rPr>
        <w:t>Notificação Preventiva, emitimos o correspondente AUTO DE INFRAÇÃO e respectiva multa no</w:t>
      </w:r>
      <w:r w:rsidRPr="00CF74CD">
        <w:rPr>
          <w:rFonts w:asciiTheme="minorHAnsi" w:hAnsiTheme="minorHAnsi" w:cstheme="minorHAnsi"/>
          <w:i/>
          <w:spacing w:val="1"/>
        </w:rPr>
        <w:t xml:space="preserve"> </w:t>
      </w:r>
      <w:r w:rsidRPr="00CF74CD">
        <w:rPr>
          <w:rFonts w:asciiTheme="minorHAnsi" w:hAnsiTheme="minorHAnsi" w:cstheme="minorHAnsi"/>
          <w:i/>
        </w:rPr>
        <w:t>valor de R$ 3.170,20 (três mil, cento e setenta reais e vinte centavos), dando prazo de 10</w:t>
      </w:r>
      <w:r w:rsidRPr="00CF74CD">
        <w:rPr>
          <w:rFonts w:asciiTheme="minorHAnsi" w:hAnsiTheme="minorHAnsi" w:cstheme="minorHAnsi"/>
          <w:i/>
          <w:spacing w:val="1"/>
        </w:rPr>
        <w:t xml:space="preserve"> </w:t>
      </w:r>
      <w:r w:rsidRPr="00CF74CD">
        <w:rPr>
          <w:rFonts w:asciiTheme="minorHAnsi" w:hAnsiTheme="minorHAnsi" w:cstheme="minorHAnsi"/>
          <w:i/>
        </w:rPr>
        <w:t>(dez) dias corridos, a contar do dia útil seguinte ao de seu recebimento, para regularização da</w:t>
      </w:r>
      <w:r w:rsidRPr="00CF74CD">
        <w:rPr>
          <w:rFonts w:asciiTheme="minorHAnsi" w:hAnsiTheme="minorHAnsi" w:cstheme="minorHAnsi"/>
          <w:i/>
          <w:spacing w:val="1"/>
        </w:rPr>
        <w:t xml:space="preserve"> </w:t>
      </w:r>
      <w:r w:rsidRPr="00CF74CD">
        <w:rPr>
          <w:rFonts w:asciiTheme="minorHAnsi" w:hAnsiTheme="minorHAnsi" w:cstheme="minorHAnsi"/>
          <w:i/>
        </w:rPr>
        <w:t>situação</w:t>
      </w:r>
      <w:r w:rsidRPr="00CF74CD">
        <w:rPr>
          <w:rFonts w:asciiTheme="minorHAnsi" w:hAnsiTheme="minorHAnsi" w:cstheme="minorHAnsi"/>
          <w:i/>
          <w:spacing w:val="-2"/>
        </w:rPr>
        <w:t xml:space="preserve"> </w:t>
      </w:r>
      <w:r w:rsidRPr="00CF74CD">
        <w:rPr>
          <w:rFonts w:asciiTheme="minorHAnsi" w:hAnsiTheme="minorHAnsi" w:cstheme="minorHAnsi"/>
          <w:i/>
        </w:rPr>
        <w:t>e</w:t>
      </w:r>
      <w:r w:rsidRPr="00CF74CD">
        <w:rPr>
          <w:rFonts w:asciiTheme="minorHAnsi" w:hAnsiTheme="minorHAnsi" w:cstheme="minorHAnsi"/>
          <w:i/>
          <w:spacing w:val="1"/>
        </w:rPr>
        <w:t xml:space="preserve"> </w:t>
      </w:r>
      <w:r w:rsidRPr="00CF74CD">
        <w:rPr>
          <w:rFonts w:asciiTheme="minorHAnsi" w:hAnsiTheme="minorHAnsi" w:cstheme="minorHAnsi"/>
          <w:i/>
        </w:rPr>
        <w:t>pagamento</w:t>
      </w:r>
      <w:r w:rsidRPr="00CF74CD">
        <w:rPr>
          <w:rFonts w:asciiTheme="minorHAnsi" w:hAnsiTheme="minorHAnsi" w:cstheme="minorHAnsi"/>
          <w:i/>
          <w:spacing w:val="-1"/>
        </w:rPr>
        <w:t xml:space="preserve"> </w:t>
      </w:r>
      <w:r w:rsidRPr="00CF74CD">
        <w:rPr>
          <w:rFonts w:asciiTheme="minorHAnsi" w:hAnsiTheme="minorHAnsi" w:cstheme="minorHAnsi"/>
          <w:i/>
        </w:rPr>
        <w:t>da</w:t>
      </w:r>
      <w:r w:rsidRPr="00CF74CD">
        <w:rPr>
          <w:rFonts w:asciiTheme="minorHAnsi" w:hAnsiTheme="minorHAnsi" w:cstheme="minorHAnsi"/>
          <w:i/>
          <w:spacing w:val="-1"/>
        </w:rPr>
        <w:t xml:space="preserve"> </w:t>
      </w:r>
      <w:r w:rsidRPr="00CF74CD">
        <w:rPr>
          <w:rFonts w:asciiTheme="minorHAnsi" w:hAnsiTheme="minorHAnsi" w:cstheme="minorHAnsi"/>
          <w:i/>
        </w:rPr>
        <w:t>multa</w:t>
      </w:r>
      <w:r w:rsidRPr="00CF74CD">
        <w:rPr>
          <w:rFonts w:asciiTheme="minorHAnsi" w:hAnsiTheme="minorHAnsi" w:cstheme="minorHAnsi"/>
          <w:i/>
          <w:spacing w:val="-1"/>
        </w:rPr>
        <w:t xml:space="preserve"> </w:t>
      </w:r>
      <w:r w:rsidRPr="00CF74CD">
        <w:rPr>
          <w:rFonts w:asciiTheme="minorHAnsi" w:hAnsiTheme="minorHAnsi" w:cstheme="minorHAnsi"/>
          <w:i/>
        </w:rPr>
        <w:t>e/ou</w:t>
      </w:r>
      <w:r w:rsidRPr="00CF74CD">
        <w:rPr>
          <w:rFonts w:asciiTheme="minorHAnsi" w:hAnsiTheme="minorHAnsi" w:cstheme="minorHAnsi"/>
          <w:i/>
          <w:spacing w:val="-1"/>
        </w:rPr>
        <w:t xml:space="preserve"> </w:t>
      </w:r>
      <w:r w:rsidRPr="00CF74CD">
        <w:rPr>
          <w:rFonts w:asciiTheme="minorHAnsi" w:hAnsiTheme="minorHAnsi" w:cstheme="minorHAnsi"/>
          <w:i/>
        </w:rPr>
        <w:t>defesa</w:t>
      </w:r>
      <w:r w:rsidRPr="00CF74CD">
        <w:rPr>
          <w:rFonts w:asciiTheme="minorHAnsi" w:hAnsiTheme="minorHAnsi" w:cstheme="minorHAnsi"/>
        </w:rPr>
        <w:t>.”</w:t>
      </w:r>
    </w:p>
    <w:p w14:paraId="567A22A9" w14:textId="77777777" w:rsidR="00DE1F8B" w:rsidRDefault="00DE1F8B" w:rsidP="00CF74CD">
      <w:pPr>
        <w:pStyle w:val="Corpodetexto"/>
        <w:spacing w:before="1"/>
      </w:pPr>
    </w:p>
    <w:p w14:paraId="2690947F" w14:textId="753E3F65" w:rsidR="00DE1F8B" w:rsidRDefault="00DE1F8B" w:rsidP="00CF74CD">
      <w:pPr>
        <w:pStyle w:val="Corpodetexto"/>
        <w:ind w:right="111"/>
        <w:jc w:val="both"/>
      </w:pPr>
      <w:r>
        <w:t>Dessa</w:t>
      </w:r>
      <w:r>
        <w:rPr>
          <w:spacing w:val="1"/>
        </w:rPr>
        <w:t xml:space="preserve"> </w:t>
      </w:r>
      <w:r>
        <w:t>forma,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encaminhado,</w:t>
      </w:r>
      <w:r>
        <w:rPr>
          <w:spacing w:val="1"/>
        </w:rPr>
        <w:t xml:space="preserve"> </w:t>
      </w:r>
      <w:r>
        <w:t>também,</w:t>
      </w:r>
      <w:r>
        <w:rPr>
          <w:spacing w:val="1"/>
        </w:rPr>
        <w:t xml:space="preserve"> </w:t>
      </w:r>
      <w:r>
        <w:t>juntamente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infração,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boleto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referido valor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 xml:space="preserve">autuada. </w:t>
      </w:r>
    </w:p>
    <w:p w14:paraId="139DA395" w14:textId="77777777" w:rsidR="00DE1F8B" w:rsidRDefault="00DE1F8B" w:rsidP="00CF74CD">
      <w:pPr>
        <w:pStyle w:val="Corpodetexto"/>
        <w:ind w:right="111"/>
        <w:jc w:val="both"/>
      </w:pPr>
    </w:p>
    <w:p w14:paraId="0EDE33AA" w14:textId="77777777" w:rsidR="00DE1F8B" w:rsidRDefault="00DE1F8B" w:rsidP="00CF74CD">
      <w:pPr>
        <w:pStyle w:val="Corpodetexto"/>
        <w:ind w:right="111"/>
        <w:jc w:val="both"/>
      </w:pPr>
      <w:r>
        <w:t>Cabe</w:t>
      </w:r>
      <w:r>
        <w:rPr>
          <w:spacing w:val="16"/>
        </w:rPr>
        <w:t xml:space="preserve"> </w:t>
      </w:r>
      <w:r>
        <w:t>salientar</w:t>
      </w:r>
      <w:r>
        <w:rPr>
          <w:spacing w:val="15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fiscal</w:t>
      </w:r>
      <w:r>
        <w:rPr>
          <w:spacing w:val="17"/>
        </w:rPr>
        <w:t xml:space="preserve"> </w:t>
      </w:r>
      <w:r>
        <w:t>aplicou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valor</w:t>
      </w:r>
      <w:r>
        <w:rPr>
          <w:spacing w:val="16"/>
        </w:rPr>
        <w:t xml:space="preserve"> </w:t>
      </w:r>
      <w:r>
        <w:t>mínimo</w:t>
      </w:r>
      <w:r>
        <w:rPr>
          <w:spacing w:val="17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multa,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(cinco)</w:t>
      </w:r>
      <w:r>
        <w:rPr>
          <w:spacing w:val="13"/>
        </w:rPr>
        <w:t xml:space="preserve"> </w:t>
      </w:r>
      <w:r>
        <w:t>vezes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valor</w:t>
      </w:r>
      <w:r>
        <w:rPr>
          <w:spacing w:val="16"/>
        </w:rPr>
        <w:t xml:space="preserve"> </w:t>
      </w:r>
      <w:r>
        <w:t>vigente</w:t>
      </w:r>
      <w:r>
        <w:rPr>
          <w:spacing w:val="-52"/>
        </w:rPr>
        <w:t xml:space="preserve"> </w:t>
      </w:r>
      <w:r>
        <w:t xml:space="preserve">da anuidade, que resultou em R$ 3.170,20, por determinação da </w:t>
      </w:r>
      <w:bookmarkStart w:id="1" w:name="__DdeLink__15128_3330391454"/>
      <w:r>
        <w:t>DPL nº 143/2013 - CAU/RS</w:t>
      </w:r>
      <w:bookmarkEnd w:id="1"/>
      <w:r>
        <w:t>,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regulamentou</w:t>
      </w:r>
      <w:r>
        <w:rPr>
          <w:spacing w:val="-2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arts.</w:t>
      </w:r>
      <w:r>
        <w:rPr>
          <w:spacing w:val="-2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CAU/BR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22/2012</w:t>
      </w:r>
      <w:r>
        <w:rPr>
          <w:spacing w:val="-2"/>
        </w:rPr>
        <w:t xml:space="preserve"> </w:t>
      </w:r>
      <w:r>
        <w:t>no âmbito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CAU/RS.</w:t>
      </w:r>
    </w:p>
    <w:p w14:paraId="11707AD5" w14:textId="77777777" w:rsidR="00954C59" w:rsidRPr="00F5224A" w:rsidRDefault="00954C59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919ADB2" w14:textId="7EECB968" w:rsidR="00E91000" w:rsidRPr="00F5224A" w:rsidRDefault="00316A15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5224A">
        <w:rPr>
          <w:rFonts w:asciiTheme="minorHAnsi" w:hAnsiTheme="minorHAnsi" w:cstheme="minorHAnsi"/>
          <w:color w:val="000000" w:themeColor="text1"/>
        </w:rPr>
        <w:t xml:space="preserve">Entretanto, </w:t>
      </w:r>
      <w:r w:rsidR="00E91000" w:rsidRPr="00F5224A">
        <w:rPr>
          <w:rFonts w:asciiTheme="minorHAnsi" w:hAnsiTheme="minorHAnsi" w:cstheme="minorHAnsi"/>
          <w:color w:val="000000" w:themeColor="text1"/>
        </w:rPr>
        <w:t xml:space="preserve">em 27 de março de 2023, entrou em vigor a Resolução nº 198, de 15 de dezembro de 2020, do CAU/BR, que </w:t>
      </w:r>
      <w:r w:rsidR="00AD346C" w:rsidRPr="00F5224A">
        <w:rPr>
          <w:rFonts w:asciiTheme="minorHAnsi" w:hAnsiTheme="minorHAnsi" w:cstheme="minorHAnsi"/>
          <w:color w:val="000000" w:themeColor="text1"/>
        </w:rPr>
        <w:t xml:space="preserve">revogou a Resolução CAU/BR nº 22/2012 e </w:t>
      </w:r>
      <w:r w:rsidR="00E91000" w:rsidRPr="00F5224A">
        <w:rPr>
          <w:rFonts w:asciiTheme="minorHAnsi" w:hAnsiTheme="minorHAnsi" w:cstheme="minorHAnsi"/>
          <w:color w:val="000000" w:themeColor="text1"/>
        </w:rPr>
        <w:t xml:space="preserve">dispõe sobre a fiscalização do exercício profissional da Arquitetura e Urbanismo, sobre as ações de natureza educativa, preventiva, corretiva e punitiva, sobre os procedimentos para instauração, instrução e julgamento de processos e para aplicação de penalidades por infração à legislação vigente e dá outras providências. </w:t>
      </w:r>
    </w:p>
    <w:p w14:paraId="6EA4225B" w14:textId="29C6EE34" w:rsidR="00E91000" w:rsidRPr="00F5224A" w:rsidRDefault="00E91000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FACFF28" w14:textId="58AF4B0C" w:rsidR="00E91000" w:rsidRPr="00F5224A" w:rsidRDefault="00E91000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5224A">
        <w:rPr>
          <w:rFonts w:asciiTheme="minorHAnsi" w:hAnsiTheme="minorHAnsi" w:cstheme="minorHAnsi"/>
          <w:color w:val="000000" w:themeColor="text1"/>
        </w:rPr>
        <w:t xml:space="preserve">O art. 81, </w:t>
      </w:r>
      <w:r w:rsidRPr="00F5224A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Pr="00F5224A">
        <w:rPr>
          <w:rFonts w:asciiTheme="minorHAnsi" w:hAnsiTheme="minorHAnsi" w:cstheme="minorHAnsi"/>
          <w:color w:val="000000" w:themeColor="text1"/>
        </w:rPr>
        <w:t xml:space="preserve"> e parágrafo único, da supracitada Resolução, </w:t>
      </w:r>
      <w:r w:rsidR="00042321" w:rsidRPr="00F5224A">
        <w:rPr>
          <w:rFonts w:asciiTheme="minorHAnsi" w:hAnsiTheme="minorHAnsi" w:cstheme="minorHAnsi"/>
          <w:color w:val="000000" w:themeColor="text1"/>
        </w:rPr>
        <w:t xml:space="preserve">estabeleceu </w:t>
      </w:r>
      <w:r w:rsidRPr="00F5224A">
        <w:rPr>
          <w:rFonts w:asciiTheme="minorHAnsi" w:hAnsiTheme="minorHAnsi" w:cstheme="minorHAnsi"/>
          <w:color w:val="000000" w:themeColor="text1"/>
        </w:rPr>
        <w:t>o seguinte:</w:t>
      </w:r>
    </w:p>
    <w:p w14:paraId="2332BC48" w14:textId="6C6DD206" w:rsidR="00E91000" w:rsidRPr="00F5224A" w:rsidRDefault="00E91000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A1C2777" w14:textId="77777777" w:rsidR="00E91000" w:rsidRPr="00F5224A" w:rsidRDefault="00E91000" w:rsidP="00E91000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Art. 81. </w:t>
      </w: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As disposições processuais</w:t>
      </w: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estabelecidas por meio desta Resolução </w:t>
      </w: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não retroagirão</w:t>
      </w: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e</w:t>
      </w:r>
      <w:r w:rsidRPr="00F5224A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</w:rPr>
        <w:t xml:space="preserve"> serão aplicadas imediatamente a todos os processos</w:t>
      </w: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de infração à legislação de regência da </w:t>
      </w: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lastRenderedPageBreak/>
        <w:t xml:space="preserve">Arquitetura e Urbanismo em curso, </w:t>
      </w: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respeitados os atos processuais praticados e as situações jurídicas consolidadas sob a vigência de atos normativos revogados</w:t>
      </w: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</w:p>
    <w:p w14:paraId="512C6337" w14:textId="77777777" w:rsidR="00E91000" w:rsidRPr="00F5224A" w:rsidRDefault="00E91000" w:rsidP="00E91000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4C1F0F0A" w14:textId="7D179E68" w:rsidR="00E91000" w:rsidRPr="00F5224A" w:rsidRDefault="00E91000" w:rsidP="00E91000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Parágrafo único. </w:t>
      </w: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As disposições materiais não retroagirão</w:t>
      </w: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r w:rsidRPr="00F5224A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</w:rPr>
        <w:t>exceto quando mais benéficas ao infrator</w:t>
      </w: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F5224A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(grifo nosso)</w:t>
      </w:r>
    </w:p>
    <w:p w14:paraId="0E2504AE" w14:textId="3D31354B" w:rsidR="00C67F03" w:rsidRPr="00F5224A" w:rsidRDefault="00C67F03" w:rsidP="00E91000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</w:rPr>
      </w:pPr>
    </w:p>
    <w:p w14:paraId="23D64CEC" w14:textId="4ACD3DEF" w:rsidR="00C67F03" w:rsidRPr="00F5224A" w:rsidRDefault="00C67F03" w:rsidP="00C67F03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  <w:r w:rsidRPr="00F5224A">
        <w:rPr>
          <w:rFonts w:asciiTheme="minorHAnsi" w:hAnsiTheme="minorHAnsi" w:cstheme="minorHAnsi"/>
          <w:iCs/>
          <w:color w:val="000000" w:themeColor="text1"/>
        </w:rPr>
        <w:t>Convém esclarecer que as disposições materiais são as que dizem respeito à infração, à multa e à prescrição, sendo as disposições processuais todas as restantes.</w:t>
      </w:r>
    </w:p>
    <w:p w14:paraId="3ECDE4F9" w14:textId="7BD5F48D" w:rsidR="00C67F03" w:rsidRPr="00F5224A" w:rsidRDefault="00C67F03" w:rsidP="00C67F03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5A13CC18" w14:textId="0B0091F5" w:rsidR="00C67F03" w:rsidRPr="00F5224A" w:rsidRDefault="00C67F03" w:rsidP="00C67F03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  <w:r w:rsidRPr="00F5224A">
        <w:rPr>
          <w:rFonts w:asciiTheme="minorHAnsi" w:hAnsiTheme="minorHAnsi" w:cstheme="minorHAnsi"/>
          <w:iCs/>
          <w:color w:val="000000" w:themeColor="text1"/>
        </w:rPr>
        <w:t xml:space="preserve">Tendo em vista o disposto no art. 81, parágrafo único, da Resolução CAU/BR nº 198/2020, a multa deve ser calculada </w:t>
      </w:r>
      <w:r w:rsidR="002B2853" w:rsidRPr="00F5224A">
        <w:rPr>
          <w:rFonts w:asciiTheme="minorHAnsi" w:hAnsiTheme="minorHAnsi" w:cstheme="minorHAnsi"/>
          <w:iCs/>
          <w:color w:val="000000" w:themeColor="text1"/>
        </w:rPr>
        <w:t>de acordo com a norma mais benéfica ao infrator entre a Resolução CAU/BR nº 22/2012 e a Resolução CAU/BR nº 198/2020, ou seja, com a norma que leve a um valor menor.</w:t>
      </w:r>
    </w:p>
    <w:p w14:paraId="02992D9A" w14:textId="497720A5" w:rsidR="002B2853" w:rsidRPr="00F5224A" w:rsidRDefault="002B2853" w:rsidP="00C67F03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7A2C4084" w14:textId="3128064C" w:rsidR="002B2853" w:rsidRPr="00F5224A" w:rsidRDefault="002B2853" w:rsidP="00C67F03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  <w:r w:rsidRPr="00F5224A">
        <w:rPr>
          <w:rFonts w:asciiTheme="minorHAnsi" w:hAnsiTheme="minorHAnsi" w:cstheme="minorHAnsi"/>
          <w:iCs/>
          <w:color w:val="000000" w:themeColor="text1"/>
        </w:rPr>
        <w:t xml:space="preserve">Portanto, </w:t>
      </w:r>
      <w:r w:rsidR="007C5A45" w:rsidRPr="00F5224A">
        <w:rPr>
          <w:rFonts w:asciiTheme="minorHAnsi" w:hAnsiTheme="minorHAnsi" w:cstheme="minorHAnsi"/>
          <w:iCs/>
          <w:color w:val="000000" w:themeColor="text1"/>
        </w:rPr>
        <w:t xml:space="preserve">verificaremos a norma mais benéfica, </w:t>
      </w:r>
      <w:r w:rsidRPr="00F5224A">
        <w:rPr>
          <w:rFonts w:asciiTheme="minorHAnsi" w:hAnsiTheme="minorHAnsi" w:cstheme="minorHAnsi"/>
          <w:iCs/>
          <w:color w:val="000000" w:themeColor="text1"/>
        </w:rPr>
        <w:t>passa</w:t>
      </w:r>
      <w:r w:rsidR="007C5A45" w:rsidRPr="00F5224A">
        <w:rPr>
          <w:rFonts w:asciiTheme="minorHAnsi" w:hAnsiTheme="minorHAnsi" w:cstheme="minorHAnsi"/>
          <w:iCs/>
          <w:color w:val="000000" w:themeColor="text1"/>
        </w:rPr>
        <w:t>ndo</w:t>
      </w:r>
      <w:r w:rsidRPr="00F5224A">
        <w:rPr>
          <w:rFonts w:asciiTheme="minorHAnsi" w:hAnsiTheme="minorHAnsi" w:cstheme="minorHAnsi"/>
          <w:iCs/>
          <w:color w:val="000000" w:themeColor="text1"/>
        </w:rPr>
        <w:t xml:space="preserve"> à dosimetria da pena com base na Resolução CAU/BR nº 198/2020.</w:t>
      </w:r>
    </w:p>
    <w:p w14:paraId="55E0326F" w14:textId="14FBADCF" w:rsidR="002B2853" w:rsidRPr="00F5224A" w:rsidRDefault="002B2853" w:rsidP="00C67F03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3997F3A1" w14:textId="3FFA4561" w:rsidR="002B2853" w:rsidRPr="00F5224A" w:rsidRDefault="002B2853" w:rsidP="002B2853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  <w:r w:rsidRPr="00F5224A">
        <w:rPr>
          <w:rFonts w:asciiTheme="minorHAnsi" w:hAnsiTheme="minorHAnsi" w:cstheme="minorHAnsi"/>
          <w:iCs/>
          <w:color w:val="000000" w:themeColor="text1"/>
        </w:rPr>
        <w:t>O</w:t>
      </w:r>
      <w:r w:rsidR="007E0157" w:rsidRPr="00F5224A">
        <w:rPr>
          <w:rFonts w:asciiTheme="minorHAnsi" w:hAnsiTheme="minorHAnsi" w:cstheme="minorHAnsi"/>
          <w:iCs/>
          <w:color w:val="000000" w:themeColor="text1"/>
        </w:rPr>
        <w:t>s</w:t>
      </w:r>
      <w:r w:rsidRPr="00F5224A">
        <w:rPr>
          <w:rFonts w:asciiTheme="minorHAnsi" w:hAnsiTheme="minorHAnsi" w:cstheme="minorHAnsi"/>
          <w:iCs/>
          <w:color w:val="000000" w:themeColor="text1"/>
        </w:rPr>
        <w:t xml:space="preserve"> </w:t>
      </w:r>
      <w:proofErr w:type="spellStart"/>
      <w:r w:rsidRPr="00F5224A">
        <w:rPr>
          <w:rFonts w:asciiTheme="minorHAnsi" w:hAnsiTheme="minorHAnsi" w:cstheme="minorHAnsi"/>
          <w:iCs/>
          <w:color w:val="000000" w:themeColor="text1"/>
        </w:rPr>
        <w:t>art</w:t>
      </w:r>
      <w:r w:rsidR="007E0157" w:rsidRPr="00F5224A">
        <w:rPr>
          <w:rFonts w:asciiTheme="minorHAnsi" w:hAnsiTheme="minorHAnsi" w:cstheme="minorHAnsi"/>
          <w:iCs/>
          <w:color w:val="000000" w:themeColor="text1"/>
        </w:rPr>
        <w:t>s</w:t>
      </w:r>
      <w:proofErr w:type="spellEnd"/>
      <w:r w:rsidRPr="00F5224A">
        <w:rPr>
          <w:rFonts w:asciiTheme="minorHAnsi" w:hAnsiTheme="minorHAnsi" w:cstheme="minorHAnsi"/>
          <w:iCs/>
          <w:color w:val="000000" w:themeColor="text1"/>
        </w:rPr>
        <w:t xml:space="preserve">. 41 </w:t>
      </w:r>
      <w:r w:rsidR="007E0157" w:rsidRPr="00F5224A">
        <w:rPr>
          <w:rFonts w:asciiTheme="minorHAnsi" w:hAnsiTheme="minorHAnsi" w:cstheme="minorHAnsi"/>
          <w:iCs/>
          <w:color w:val="000000" w:themeColor="text1"/>
        </w:rPr>
        <w:t xml:space="preserve">e 42 </w:t>
      </w:r>
      <w:r w:rsidRPr="00F5224A">
        <w:rPr>
          <w:rFonts w:asciiTheme="minorHAnsi" w:hAnsiTheme="minorHAnsi" w:cstheme="minorHAnsi"/>
          <w:iCs/>
          <w:color w:val="000000" w:themeColor="text1"/>
        </w:rPr>
        <w:t>da Resolução CAU/BR nº 198/2020 diz</w:t>
      </w:r>
      <w:r w:rsidR="007E0157" w:rsidRPr="00F5224A">
        <w:rPr>
          <w:rFonts w:asciiTheme="minorHAnsi" w:hAnsiTheme="minorHAnsi" w:cstheme="minorHAnsi"/>
          <w:iCs/>
          <w:color w:val="000000" w:themeColor="text1"/>
        </w:rPr>
        <w:t>em</w:t>
      </w:r>
      <w:r w:rsidRPr="00F5224A">
        <w:rPr>
          <w:rFonts w:asciiTheme="minorHAnsi" w:hAnsiTheme="minorHAnsi" w:cstheme="minorHAnsi"/>
          <w:iCs/>
          <w:color w:val="000000" w:themeColor="text1"/>
        </w:rPr>
        <w:t xml:space="preserve">: </w:t>
      </w:r>
    </w:p>
    <w:p w14:paraId="32B08981" w14:textId="77777777" w:rsidR="002B2853" w:rsidRPr="00F5224A" w:rsidRDefault="002B2853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3362A0E" w14:textId="081EBA15" w:rsidR="00E91000" w:rsidRPr="00F5224A" w:rsidRDefault="002B2853" w:rsidP="007C5A45">
      <w:pPr>
        <w:tabs>
          <w:tab w:val="left" w:pos="1418"/>
        </w:tabs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Art. 41. Para definição do valor da multa a ser aplicada pelo agente de fiscalização, será realizado o somatório da pontuação estabelecida nas tabelas I, II e III, equivalente a cada um dos critérios analisados, conforme Quadro I - Fórmula de Cálculo, e, posteriormente, realizada a verificação de equivalência da pontuação final em valores de anuidades, conforme Tabela V </w:t>
      </w:r>
      <w:r w:rsidR="00172B02"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-</w:t>
      </w: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Dosimetria da Sanção anexa.</w:t>
      </w:r>
    </w:p>
    <w:p w14:paraId="6EA6E41B" w14:textId="1389C005" w:rsidR="007E0157" w:rsidRPr="00F5224A" w:rsidRDefault="007E0157" w:rsidP="007C5A45">
      <w:pPr>
        <w:tabs>
          <w:tab w:val="left" w:pos="1418"/>
        </w:tabs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637F9F71" w14:textId="1F27603C" w:rsidR="007E0157" w:rsidRPr="00F5224A" w:rsidRDefault="007E0157" w:rsidP="00D33567">
      <w:pPr>
        <w:tabs>
          <w:tab w:val="left" w:pos="1418"/>
        </w:tabs>
        <w:spacing w:after="120"/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Art. 42. No julgamento dos processos de fiscalização pelas Comissões de Exercício Profissional ou pelos Plenários, poderão ser observadas as seguintes circunstâncias atenuantes, cuja pontuação encontra-se estabelecida na Tabela IV </w:t>
      </w:r>
      <w:r w:rsidR="00172B02"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-</w:t>
      </w: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Circunstâncias atenuantes anexa: </w:t>
      </w:r>
    </w:p>
    <w:p w14:paraId="5D2CEE9F" w14:textId="77777777" w:rsidR="007E0157" w:rsidRPr="00F5224A" w:rsidRDefault="007E0157" w:rsidP="00D33567">
      <w:pPr>
        <w:tabs>
          <w:tab w:val="left" w:pos="1418"/>
        </w:tabs>
        <w:spacing w:after="120"/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I - </w:t>
      </w:r>
      <w:proofErr w:type="gramStart"/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insuficiência</w:t>
      </w:r>
      <w:proofErr w:type="gramEnd"/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econômica comprovada da pessoa física ou jurídica autuada; </w:t>
      </w:r>
    </w:p>
    <w:p w14:paraId="533ACD6A" w14:textId="77777777" w:rsidR="007E0157" w:rsidRPr="00F5224A" w:rsidRDefault="007E0157" w:rsidP="00D33567">
      <w:pPr>
        <w:tabs>
          <w:tab w:val="left" w:pos="1418"/>
        </w:tabs>
        <w:spacing w:after="120"/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II - </w:t>
      </w:r>
      <w:proofErr w:type="gramStart"/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infração</w:t>
      </w:r>
      <w:proofErr w:type="gramEnd"/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cometida sob coação, ou em cumprimento de ordem de autoridade superior, provocada por ato irregular de outrem; </w:t>
      </w:r>
    </w:p>
    <w:p w14:paraId="6CB1979E" w14:textId="77777777" w:rsidR="007E0157" w:rsidRPr="00F5224A" w:rsidRDefault="007E0157" w:rsidP="00D33567">
      <w:pPr>
        <w:tabs>
          <w:tab w:val="left" w:pos="1418"/>
        </w:tabs>
        <w:spacing w:after="120"/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III - fato praticado por relevante valor social; </w:t>
      </w:r>
    </w:p>
    <w:p w14:paraId="010A676E" w14:textId="77777777" w:rsidR="007E0157" w:rsidRPr="00F5224A" w:rsidRDefault="007E0157" w:rsidP="00D33567">
      <w:pPr>
        <w:tabs>
          <w:tab w:val="left" w:pos="1418"/>
        </w:tabs>
        <w:spacing w:after="120"/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IV - </w:t>
      </w:r>
      <w:proofErr w:type="gramStart"/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reparação</w:t>
      </w:r>
      <w:proofErr w:type="gramEnd"/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dos eventuais danos, antes do julgamento do auto de infração pela CEP-CAU/UF; </w:t>
      </w:r>
    </w:p>
    <w:p w14:paraId="21F30BD8" w14:textId="77777777" w:rsidR="007E0157" w:rsidRPr="00F5224A" w:rsidRDefault="007E0157" w:rsidP="00D33567">
      <w:pPr>
        <w:tabs>
          <w:tab w:val="left" w:pos="1418"/>
        </w:tabs>
        <w:spacing w:after="120"/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V - </w:t>
      </w:r>
      <w:proofErr w:type="gramStart"/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eliminação</w:t>
      </w:r>
      <w:proofErr w:type="gramEnd"/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do fato gerador do auto de infração. </w:t>
      </w:r>
    </w:p>
    <w:p w14:paraId="3FE197B8" w14:textId="2A5C5CB7" w:rsidR="007E0157" w:rsidRPr="00F5224A" w:rsidRDefault="007E0157" w:rsidP="007C5A45">
      <w:pPr>
        <w:tabs>
          <w:tab w:val="left" w:pos="1418"/>
        </w:tabs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Parágrafo único. Para redefinição do valor da multa pela Comissão de Exercício Profissional, será realizado novo somatório, contabilizando a pontuação constante na tabela IV </w:t>
      </w:r>
      <w:r w:rsidR="00172B02"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-</w:t>
      </w: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Circunstâncias Atenuantes, conforme Quadro I - Fórmula de Cálculo, e, posteriormente, realizada a verificação de equivalência da pontuação final em valores de </w:t>
      </w:r>
      <w:proofErr w:type="gramStart"/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anuidades, </w:t>
      </w:r>
      <w:r w:rsidR="00C75EF8"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conforme</w:t>
      </w:r>
      <w:proofErr w:type="gramEnd"/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Tabela V </w:t>
      </w:r>
      <w:r w:rsidR="00172B02"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-</w:t>
      </w:r>
      <w:r w:rsidRPr="00F522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Dosimetria da Sanção. </w:t>
      </w:r>
    </w:p>
    <w:p w14:paraId="542B90C2" w14:textId="77777777" w:rsidR="007E0157" w:rsidRPr="00F5224A" w:rsidRDefault="007E0157" w:rsidP="007C5A45">
      <w:pPr>
        <w:tabs>
          <w:tab w:val="left" w:pos="1418"/>
        </w:tabs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5CD6C04D" w14:textId="0838B4DB" w:rsidR="00E83749" w:rsidRPr="00F5224A" w:rsidRDefault="00E83749" w:rsidP="00E83749">
      <w:pPr>
        <w:tabs>
          <w:tab w:val="left" w:pos="1418"/>
        </w:tabs>
        <w:jc w:val="both"/>
        <w:rPr>
          <w:rFonts w:asciiTheme="minorHAnsi" w:hAnsiTheme="minorHAnsi" w:cstheme="minorHAnsi"/>
          <w:iCs/>
          <w:color w:val="000000" w:themeColor="text1"/>
        </w:rPr>
      </w:pPr>
      <w:r w:rsidRPr="00F5224A">
        <w:rPr>
          <w:rFonts w:asciiTheme="minorHAnsi" w:hAnsiTheme="minorHAnsi" w:cstheme="minorHAnsi"/>
          <w:iCs/>
          <w:color w:val="000000" w:themeColor="text1"/>
        </w:rPr>
        <w:t xml:space="preserve">Passamos, então, à dosimetria da pena de acordo com o anexo da Resolução CAU/BR nº 198/2020 </w:t>
      </w:r>
      <w:r w:rsidR="00172B02" w:rsidRPr="00F5224A">
        <w:rPr>
          <w:rFonts w:asciiTheme="minorHAnsi" w:hAnsiTheme="minorHAnsi" w:cstheme="minorHAnsi"/>
          <w:iCs/>
          <w:color w:val="000000" w:themeColor="text1"/>
        </w:rPr>
        <w:t>-</w:t>
      </w:r>
      <w:r w:rsidRPr="00F5224A">
        <w:rPr>
          <w:rFonts w:asciiTheme="minorHAnsi" w:hAnsiTheme="minorHAnsi" w:cstheme="minorHAnsi"/>
          <w:iCs/>
          <w:color w:val="000000" w:themeColor="text1"/>
        </w:rPr>
        <w:t xml:space="preserve"> TABELAS E QUADRO.</w:t>
      </w:r>
    </w:p>
    <w:p w14:paraId="40FF0DBC" w14:textId="77777777" w:rsidR="00E83749" w:rsidRPr="00F5224A" w:rsidRDefault="00E83749" w:rsidP="007C5A45">
      <w:pPr>
        <w:tabs>
          <w:tab w:val="left" w:pos="1418"/>
        </w:tabs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680D1248" w14:textId="7CF2B9CB" w:rsidR="007C5A45" w:rsidRPr="00F5224A" w:rsidRDefault="007C5A45" w:rsidP="005D3E66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F5224A">
        <w:rPr>
          <w:rFonts w:asciiTheme="minorHAnsi" w:hAnsiTheme="minorHAnsi" w:cstheme="minorHAnsi"/>
          <w:b/>
          <w:bCs/>
          <w:iCs/>
          <w:color w:val="000000" w:themeColor="text1"/>
        </w:rPr>
        <w:t xml:space="preserve">ANEXO </w:t>
      </w:r>
      <w:r w:rsidR="00F5224A">
        <w:rPr>
          <w:rFonts w:asciiTheme="minorHAnsi" w:hAnsiTheme="minorHAnsi" w:cstheme="minorHAnsi"/>
          <w:b/>
          <w:bCs/>
          <w:iCs/>
          <w:color w:val="000000" w:themeColor="text1"/>
        </w:rPr>
        <w:t>-</w:t>
      </w:r>
      <w:r w:rsidRPr="00F5224A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TABELAS E QUADRO</w:t>
      </w:r>
    </w:p>
    <w:p w14:paraId="67CD7931" w14:textId="731FEB1A" w:rsidR="007C5A45" w:rsidRDefault="007C5A45" w:rsidP="005D3E66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F5224A">
        <w:rPr>
          <w:rFonts w:asciiTheme="minorHAnsi" w:hAnsiTheme="minorHAnsi" w:cstheme="minorHAnsi"/>
          <w:b/>
          <w:bCs/>
          <w:iCs/>
          <w:color w:val="000000" w:themeColor="text1"/>
        </w:rPr>
        <w:t>TABELA I - INFRAÇÕES AO EXERCÍCIO PROFISSIONAL</w:t>
      </w:r>
    </w:p>
    <w:p w14:paraId="3DBCB626" w14:textId="77777777" w:rsidR="00F5224A" w:rsidRPr="00F5224A" w:rsidRDefault="00F5224A" w:rsidP="005D3E66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23"/>
        <w:gridCol w:w="1560"/>
        <w:gridCol w:w="1546"/>
      </w:tblGrid>
      <w:tr w:rsidR="00F5224A" w:rsidRPr="00F5224A" w14:paraId="57D9D89D" w14:textId="77777777" w:rsidTr="005D3E66">
        <w:trPr>
          <w:jc w:val="center"/>
        </w:trPr>
        <w:tc>
          <w:tcPr>
            <w:tcW w:w="709" w:type="dxa"/>
            <w:vAlign w:val="center"/>
          </w:tcPr>
          <w:p w14:paraId="1F989670" w14:textId="26EBEAA8" w:rsidR="00116129" w:rsidRPr="00F5224A" w:rsidRDefault="00116129" w:rsidP="007C5A45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INC.</w:t>
            </w:r>
          </w:p>
        </w:tc>
        <w:tc>
          <w:tcPr>
            <w:tcW w:w="5523" w:type="dxa"/>
            <w:vAlign w:val="center"/>
          </w:tcPr>
          <w:p w14:paraId="3BD00FAB" w14:textId="44F15F88" w:rsidR="00116129" w:rsidRPr="00F5224A" w:rsidRDefault="00116129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INFRAÇÃO</w:t>
            </w:r>
          </w:p>
        </w:tc>
        <w:tc>
          <w:tcPr>
            <w:tcW w:w="1560" w:type="dxa"/>
            <w:vAlign w:val="center"/>
          </w:tcPr>
          <w:p w14:paraId="37F5E9D0" w14:textId="01175495" w:rsidR="00116129" w:rsidRPr="00F5224A" w:rsidRDefault="00116129" w:rsidP="007C5A45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GRAVIDADE</w:t>
            </w:r>
          </w:p>
        </w:tc>
        <w:tc>
          <w:tcPr>
            <w:tcW w:w="1546" w:type="dxa"/>
            <w:vAlign w:val="center"/>
          </w:tcPr>
          <w:p w14:paraId="7017B078" w14:textId="7F7D9FDD" w:rsidR="00116129" w:rsidRPr="00F5224A" w:rsidRDefault="00116129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PONTUAÇÃO MÍNIMA</w:t>
            </w:r>
          </w:p>
        </w:tc>
      </w:tr>
      <w:tr w:rsidR="00116129" w:rsidRPr="00F5224A" w14:paraId="6C4B002F" w14:textId="77777777" w:rsidTr="005D3E66">
        <w:trPr>
          <w:jc w:val="center"/>
        </w:trPr>
        <w:tc>
          <w:tcPr>
            <w:tcW w:w="709" w:type="dxa"/>
            <w:vAlign w:val="center"/>
          </w:tcPr>
          <w:p w14:paraId="5B57E3F6" w14:textId="64CBCCE7" w:rsidR="00116129" w:rsidRPr="00F5224A" w:rsidRDefault="00116129" w:rsidP="0011612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II</w:t>
            </w:r>
          </w:p>
        </w:tc>
        <w:tc>
          <w:tcPr>
            <w:tcW w:w="5523" w:type="dxa"/>
            <w:vAlign w:val="center"/>
          </w:tcPr>
          <w:p w14:paraId="4E663A26" w14:textId="77777777" w:rsidR="00116129" w:rsidRPr="00F5224A" w:rsidRDefault="00116129" w:rsidP="007C5A45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Exercício ilegal da profissão</w:t>
            </w:r>
            <w:r w:rsidRPr="00F5224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EDBB1A3" w14:textId="77777777" w:rsidR="00116129" w:rsidRPr="00F5224A" w:rsidRDefault="00116129" w:rsidP="007C5A45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4CE09DB" w14:textId="74975F30" w:rsidR="00116129" w:rsidRPr="00F5224A" w:rsidRDefault="00116129" w:rsidP="007C5A45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 xml:space="preserve">Exercer, promover-se, divulgar que exerce ou oferecer atividade fiscalizada pelo Conselho de Arquitetura e Urbanismo, sem registro no CAU, configurando exploração econômica da atividade. </w:t>
            </w:r>
          </w:p>
          <w:p w14:paraId="2B00D06B" w14:textId="77777777" w:rsidR="00116129" w:rsidRPr="00F5224A" w:rsidRDefault="00116129" w:rsidP="007C5A45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5D147E8" w14:textId="79809481" w:rsidR="00116129" w:rsidRPr="00F5224A" w:rsidRDefault="00116129" w:rsidP="007C5A45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Infrator: pessoa jurídica.</w:t>
            </w:r>
          </w:p>
        </w:tc>
        <w:tc>
          <w:tcPr>
            <w:tcW w:w="1560" w:type="dxa"/>
            <w:vAlign w:val="center"/>
          </w:tcPr>
          <w:p w14:paraId="58C06C91" w14:textId="058E4655" w:rsidR="00116129" w:rsidRPr="00F5224A" w:rsidRDefault="00116129" w:rsidP="007C5A45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GRAVÍSSIMA</w:t>
            </w:r>
          </w:p>
        </w:tc>
        <w:tc>
          <w:tcPr>
            <w:tcW w:w="1546" w:type="dxa"/>
            <w:vAlign w:val="center"/>
          </w:tcPr>
          <w:p w14:paraId="6911D5FB" w14:textId="3255BD83" w:rsidR="00116129" w:rsidRPr="00F5224A" w:rsidRDefault="00116129" w:rsidP="00310D6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13 pontos</w:t>
            </w:r>
          </w:p>
        </w:tc>
      </w:tr>
    </w:tbl>
    <w:p w14:paraId="17A3544B" w14:textId="6FE5911E" w:rsidR="00E83749" w:rsidRPr="00F5224A" w:rsidRDefault="00E83749" w:rsidP="007C5A45">
      <w:pPr>
        <w:tabs>
          <w:tab w:val="left" w:pos="1418"/>
        </w:tabs>
        <w:ind w:left="1276"/>
        <w:jc w:val="both"/>
        <w:rPr>
          <w:rFonts w:asciiTheme="minorHAnsi" w:hAnsiTheme="minorHAnsi" w:cstheme="minorHAnsi"/>
          <w:color w:val="000000" w:themeColor="text1"/>
        </w:rPr>
      </w:pPr>
    </w:p>
    <w:p w14:paraId="54FD1DDD" w14:textId="0172094D" w:rsidR="00E83749" w:rsidRPr="00F5224A" w:rsidRDefault="00116129" w:rsidP="005D3E66">
      <w:pPr>
        <w:tabs>
          <w:tab w:val="left" w:pos="1418"/>
        </w:tabs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F5224A">
        <w:rPr>
          <w:rFonts w:asciiTheme="minorHAnsi" w:hAnsiTheme="minorHAnsi" w:cstheme="minorHAnsi"/>
          <w:b/>
          <w:bCs/>
          <w:color w:val="000000" w:themeColor="text1"/>
        </w:rPr>
        <w:t xml:space="preserve">TABELA II - </w:t>
      </w:r>
      <w:r w:rsidRPr="00F5224A">
        <w:rPr>
          <w:rFonts w:asciiTheme="minorHAnsi" w:hAnsiTheme="minorHAnsi" w:cstheme="minorHAnsi"/>
          <w:b/>
          <w:bCs/>
          <w:color w:val="000000" w:themeColor="text1"/>
          <w:u w:val="single"/>
        </w:rPr>
        <w:t>GRAU DE IMPACTO</w:t>
      </w:r>
      <w:r w:rsidRPr="00F5224A">
        <w:rPr>
          <w:rFonts w:asciiTheme="minorHAnsi" w:hAnsiTheme="minorHAnsi" w:cstheme="minorHAnsi"/>
          <w:b/>
          <w:bCs/>
          <w:color w:val="000000" w:themeColor="text1"/>
        </w:rPr>
        <w:t xml:space="preserve"> DA ATIVIDADE FISCALIZADA DE ACORDO COM O CONTEXTO DE SUA PRÁTICA</w:t>
      </w:r>
    </w:p>
    <w:p w14:paraId="0B51A7F0" w14:textId="00C67166" w:rsidR="00E83749" w:rsidRPr="00F5224A" w:rsidRDefault="00E83749" w:rsidP="007C5A45">
      <w:pPr>
        <w:tabs>
          <w:tab w:val="left" w:pos="1418"/>
        </w:tabs>
        <w:ind w:left="1276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1701"/>
        <w:gridCol w:w="992"/>
        <w:gridCol w:w="1121"/>
      </w:tblGrid>
      <w:tr w:rsidR="00F5224A" w:rsidRPr="00F5224A" w14:paraId="1786B85F" w14:textId="77777777" w:rsidTr="003708B6">
        <w:trPr>
          <w:jc w:val="center"/>
        </w:trPr>
        <w:tc>
          <w:tcPr>
            <w:tcW w:w="4248" w:type="dxa"/>
            <w:vAlign w:val="center"/>
          </w:tcPr>
          <w:p w14:paraId="184290C4" w14:textId="35E854A3" w:rsidR="00E428EF" w:rsidRPr="00F5224A" w:rsidRDefault="00E428EF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ATIVIDADE REALIZADA EM</w:t>
            </w:r>
          </w:p>
        </w:tc>
        <w:tc>
          <w:tcPr>
            <w:tcW w:w="1276" w:type="dxa"/>
            <w:vAlign w:val="center"/>
          </w:tcPr>
          <w:p w14:paraId="4CB86779" w14:textId="6A51B367" w:rsidR="00E428EF" w:rsidRPr="00F5224A" w:rsidRDefault="00E428EF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GRAU DE IMPACTO</w:t>
            </w:r>
          </w:p>
        </w:tc>
        <w:tc>
          <w:tcPr>
            <w:tcW w:w="1701" w:type="dxa"/>
            <w:vAlign w:val="center"/>
          </w:tcPr>
          <w:p w14:paraId="5966769B" w14:textId="6A52CE9F" w:rsidR="00E428EF" w:rsidRPr="00F5224A" w:rsidRDefault="00E428EF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PONTUAÇÃO CUMULATIVA</w:t>
            </w:r>
          </w:p>
        </w:tc>
        <w:tc>
          <w:tcPr>
            <w:tcW w:w="992" w:type="dxa"/>
            <w:vAlign w:val="center"/>
          </w:tcPr>
          <w:p w14:paraId="4AE0F67E" w14:textId="693761D4" w:rsidR="00E428EF" w:rsidRPr="00F5224A" w:rsidRDefault="00E428EF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SIM</w:t>
            </w:r>
          </w:p>
        </w:tc>
        <w:tc>
          <w:tcPr>
            <w:tcW w:w="1121" w:type="dxa"/>
            <w:vAlign w:val="center"/>
          </w:tcPr>
          <w:p w14:paraId="335D25FA" w14:textId="4CF438F4" w:rsidR="00E428EF" w:rsidRPr="00F5224A" w:rsidRDefault="00E428EF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NÃO</w:t>
            </w:r>
          </w:p>
        </w:tc>
      </w:tr>
      <w:tr w:rsidR="00F5224A" w:rsidRPr="00F5224A" w14:paraId="20152E99" w14:textId="77777777" w:rsidTr="003708B6">
        <w:trPr>
          <w:trHeight w:val="512"/>
          <w:jc w:val="center"/>
        </w:trPr>
        <w:tc>
          <w:tcPr>
            <w:tcW w:w="4248" w:type="dxa"/>
            <w:vAlign w:val="center"/>
          </w:tcPr>
          <w:p w14:paraId="265BD21B" w14:textId="33FB4048" w:rsidR="00E428EF" w:rsidRPr="00F5224A" w:rsidRDefault="00E428EF" w:rsidP="00E428EF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Área de preservação ambiental</w:t>
            </w:r>
          </w:p>
        </w:tc>
        <w:tc>
          <w:tcPr>
            <w:tcW w:w="1276" w:type="dxa"/>
            <w:vAlign w:val="center"/>
          </w:tcPr>
          <w:p w14:paraId="2B981520" w14:textId="1069DD8C" w:rsidR="00E428EF" w:rsidRPr="00F5224A" w:rsidRDefault="00E428EF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Altíssimo</w:t>
            </w:r>
          </w:p>
        </w:tc>
        <w:tc>
          <w:tcPr>
            <w:tcW w:w="1701" w:type="dxa"/>
            <w:vAlign w:val="center"/>
          </w:tcPr>
          <w:p w14:paraId="046F32C3" w14:textId="538594E5" w:rsidR="00E428EF" w:rsidRPr="00F5224A" w:rsidRDefault="00E428EF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+ 6</w:t>
            </w:r>
          </w:p>
        </w:tc>
        <w:tc>
          <w:tcPr>
            <w:tcW w:w="992" w:type="dxa"/>
            <w:vAlign w:val="center"/>
          </w:tcPr>
          <w:p w14:paraId="38FB16EA" w14:textId="77777777" w:rsidR="00E428EF" w:rsidRPr="00F5224A" w:rsidRDefault="00E428EF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1" w:type="dxa"/>
            <w:vAlign w:val="center"/>
          </w:tcPr>
          <w:p w14:paraId="13AAF211" w14:textId="5C9A29AA" w:rsidR="00E428EF" w:rsidRPr="00F5224A" w:rsidRDefault="00A92724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F5224A" w:rsidRPr="00F5224A" w14:paraId="4F6532FE" w14:textId="77777777" w:rsidTr="003708B6">
        <w:trPr>
          <w:trHeight w:val="562"/>
          <w:jc w:val="center"/>
        </w:trPr>
        <w:tc>
          <w:tcPr>
            <w:tcW w:w="4248" w:type="dxa"/>
            <w:vAlign w:val="center"/>
          </w:tcPr>
          <w:p w14:paraId="67A974CD" w14:textId="5DA754C0" w:rsidR="00E428EF" w:rsidRPr="00F5224A" w:rsidRDefault="00E428EF" w:rsidP="00E428EF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Edificação ou área protegida ou tombada</w:t>
            </w:r>
          </w:p>
        </w:tc>
        <w:tc>
          <w:tcPr>
            <w:tcW w:w="1276" w:type="dxa"/>
            <w:vAlign w:val="center"/>
          </w:tcPr>
          <w:p w14:paraId="6AF2D8C7" w14:textId="64939AB1" w:rsidR="00E428EF" w:rsidRPr="00F5224A" w:rsidRDefault="00E428EF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Altíssimo</w:t>
            </w:r>
          </w:p>
        </w:tc>
        <w:tc>
          <w:tcPr>
            <w:tcW w:w="1701" w:type="dxa"/>
            <w:vAlign w:val="center"/>
          </w:tcPr>
          <w:p w14:paraId="01733140" w14:textId="54E2DC25" w:rsidR="00E428EF" w:rsidRPr="00F5224A" w:rsidRDefault="00E428EF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+ 6</w:t>
            </w:r>
          </w:p>
        </w:tc>
        <w:tc>
          <w:tcPr>
            <w:tcW w:w="992" w:type="dxa"/>
            <w:vAlign w:val="center"/>
          </w:tcPr>
          <w:p w14:paraId="3B35078B" w14:textId="77777777" w:rsidR="00E428EF" w:rsidRPr="00F5224A" w:rsidRDefault="00E428EF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1" w:type="dxa"/>
            <w:vAlign w:val="center"/>
          </w:tcPr>
          <w:p w14:paraId="7C6F282D" w14:textId="213D3BBF" w:rsidR="00E428EF" w:rsidRPr="00F5224A" w:rsidRDefault="00A92724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F5224A" w:rsidRPr="00F5224A" w14:paraId="5487B9EB" w14:textId="77777777" w:rsidTr="003708B6">
        <w:trPr>
          <w:jc w:val="center"/>
        </w:trPr>
        <w:tc>
          <w:tcPr>
            <w:tcW w:w="4248" w:type="dxa"/>
            <w:vAlign w:val="center"/>
          </w:tcPr>
          <w:p w14:paraId="786222CC" w14:textId="5FF71856" w:rsidR="00E428EF" w:rsidRPr="00F5224A" w:rsidRDefault="00E428EF" w:rsidP="00E428EF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Edificação, equipamento ou área de uso público (institucional, comunitário, dentre outras.)</w:t>
            </w:r>
          </w:p>
        </w:tc>
        <w:tc>
          <w:tcPr>
            <w:tcW w:w="1276" w:type="dxa"/>
            <w:vAlign w:val="center"/>
          </w:tcPr>
          <w:p w14:paraId="67DDD4DB" w14:textId="491709B2" w:rsidR="00E428EF" w:rsidRPr="00F5224A" w:rsidRDefault="00E428EF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Alto</w:t>
            </w:r>
          </w:p>
        </w:tc>
        <w:tc>
          <w:tcPr>
            <w:tcW w:w="1701" w:type="dxa"/>
            <w:vAlign w:val="center"/>
          </w:tcPr>
          <w:p w14:paraId="443BD35D" w14:textId="655ADC3B" w:rsidR="00E428EF" w:rsidRPr="00F5224A" w:rsidRDefault="00E428EF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+ 4</w:t>
            </w:r>
          </w:p>
        </w:tc>
        <w:tc>
          <w:tcPr>
            <w:tcW w:w="992" w:type="dxa"/>
            <w:vAlign w:val="center"/>
          </w:tcPr>
          <w:p w14:paraId="46286FA6" w14:textId="77777777" w:rsidR="00E428EF" w:rsidRPr="00F5224A" w:rsidRDefault="00E428EF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1" w:type="dxa"/>
            <w:vAlign w:val="center"/>
          </w:tcPr>
          <w:p w14:paraId="18501D7B" w14:textId="4529D1D2" w:rsidR="00E428EF" w:rsidRPr="00F5224A" w:rsidRDefault="00A92724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F5224A" w:rsidRPr="00F5224A" w14:paraId="7E01A515" w14:textId="77777777" w:rsidTr="003708B6">
        <w:trPr>
          <w:trHeight w:val="692"/>
          <w:jc w:val="center"/>
        </w:trPr>
        <w:tc>
          <w:tcPr>
            <w:tcW w:w="4248" w:type="dxa"/>
            <w:vAlign w:val="center"/>
          </w:tcPr>
          <w:p w14:paraId="75F45C16" w14:textId="08BA7AFA" w:rsidR="00E428EF" w:rsidRPr="00F5224A" w:rsidRDefault="00E428EF" w:rsidP="00E428EF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Edificação de uso coletivo (multifamiliar, comercial, misto ou serviços, dentre outras.)</w:t>
            </w:r>
          </w:p>
        </w:tc>
        <w:tc>
          <w:tcPr>
            <w:tcW w:w="1276" w:type="dxa"/>
            <w:vAlign w:val="center"/>
          </w:tcPr>
          <w:p w14:paraId="3A7DB187" w14:textId="7D7800CD" w:rsidR="00E428EF" w:rsidRPr="00F5224A" w:rsidRDefault="00E428EF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Médio</w:t>
            </w:r>
          </w:p>
        </w:tc>
        <w:tc>
          <w:tcPr>
            <w:tcW w:w="1701" w:type="dxa"/>
            <w:vAlign w:val="center"/>
          </w:tcPr>
          <w:p w14:paraId="03105380" w14:textId="116650FE" w:rsidR="00E428EF" w:rsidRPr="00F5224A" w:rsidRDefault="00E428EF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+ 3</w:t>
            </w:r>
          </w:p>
        </w:tc>
        <w:tc>
          <w:tcPr>
            <w:tcW w:w="992" w:type="dxa"/>
            <w:vAlign w:val="center"/>
          </w:tcPr>
          <w:p w14:paraId="2460059B" w14:textId="77777777" w:rsidR="00E428EF" w:rsidRPr="00F5224A" w:rsidRDefault="00E428EF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1" w:type="dxa"/>
            <w:vAlign w:val="center"/>
          </w:tcPr>
          <w:p w14:paraId="12C3D651" w14:textId="70635168" w:rsidR="00E428EF" w:rsidRPr="00F5224A" w:rsidRDefault="00A92724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F5224A" w:rsidRPr="00F5224A" w14:paraId="19BD12E8" w14:textId="77777777" w:rsidTr="003708B6">
        <w:trPr>
          <w:trHeight w:val="468"/>
          <w:jc w:val="center"/>
        </w:trPr>
        <w:tc>
          <w:tcPr>
            <w:tcW w:w="4248" w:type="dxa"/>
            <w:vAlign w:val="center"/>
          </w:tcPr>
          <w:p w14:paraId="202717A8" w14:textId="50D3FB3E" w:rsidR="00E428EF" w:rsidRPr="00F5224A" w:rsidRDefault="00E428EF" w:rsidP="00E428EF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Edificação de uso unifamiliar</w:t>
            </w:r>
          </w:p>
        </w:tc>
        <w:tc>
          <w:tcPr>
            <w:tcW w:w="1276" w:type="dxa"/>
            <w:vAlign w:val="center"/>
          </w:tcPr>
          <w:p w14:paraId="16C359C8" w14:textId="11DB62B8" w:rsidR="00E428EF" w:rsidRPr="00F5224A" w:rsidRDefault="00E428EF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Baixo</w:t>
            </w:r>
          </w:p>
        </w:tc>
        <w:tc>
          <w:tcPr>
            <w:tcW w:w="1701" w:type="dxa"/>
            <w:vAlign w:val="center"/>
          </w:tcPr>
          <w:p w14:paraId="5F5807A6" w14:textId="081A81F5" w:rsidR="00E428EF" w:rsidRPr="00F5224A" w:rsidRDefault="00E428EF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+ 1</w:t>
            </w:r>
          </w:p>
        </w:tc>
        <w:tc>
          <w:tcPr>
            <w:tcW w:w="992" w:type="dxa"/>
            <w:vAlign w:val="center"/>
          </w:tcPr>
          <w:p w14:paraId="4F2A5BC5" w14:textId="77777777" w:rsidR="00E428EF" w:rsidRPr="00F5224A" w:rsidRDefault="00E428EF" w:rsidP="007C5A45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1" w:type="dxa"/>
            <w:vAlign w:val="center"/>
          </w:tcPr>
          <w:p w14:paraId="270F870F" w14:textId="2D37071B" w:rsidR="00E428EF" w:rsidRPr="00F5224A" w:rsidRDefault="00A92724" w:rsidP="00E428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</w:tbl>
    <w:p w14:paraId="6F36F1B2" w14:textId="77777777" w:rsidR="00AD45EF" w:rsidRDefault="00AD45EF" w:rsidP="00595B3A">
      <w:pPr>
        <w:tabs>
          <w:tab w:val="left" w:pos="1418"/>
        </w:tabs>
        <w:spacing w:before="240" w:after="12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0B30226B" w14:textId="77777777" w:rsidR="00AD45EF" w:rsidRDefault="00AD45EF" w:rsidP="00595B3A">
      <w:pPr>
        <w:tabs>
          <w:tab w:val="left" w:pos="1418"/>
        </w:tabs>
        <w:spacing w:before="240" w:after="12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6A0372BB" w14:textId="77777777" w:rsidR="00AD45EF" w:rsidRDefault="00AD45EF" w:rsidP="00595B3A">
      <w:pPr>
        <w:tabs>
          <w:tab w:val="left" w:pos="1418"/>
        </w:tabs>
        <w:spacing w:before="240" w:after="12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65A1E18C" w14:textId="77777777" w:rsidR="00AD45EF" w:rsidRDefault="00AD45EF" w:rsidP="00595B3A">
      <w:pPr>
        <w:tabs>
          <w:tab w:val="left" w:pos="1418"/>
        </w:tabs>
        <w:spacing w:before="240" w:after="12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04784CFD" w14:textId="77777777" w:rsidR="009D0E6D" w:rsidRDefault="009D0E6D" w:rsidP="00595B3A">
      <w:pPr>
        <w:tabs>
          <w:tab w:val="left" w:pos="1418"/>
        </w:tabs>
        <w:spacing w:before="240" w:after="12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2F9DF276" w14:textId="77777777" w:rsidR="00AD45EF" w:rsidRDefault="00AD45EF" w:rsidP="00595B3A">
      <w:pPr>
        <w:tabs>
          <w:tab w:val="left" w:pos="1418"/>
        </w:tabs>
        <w:spacing w:before="240" w:after="12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3440C0A1" w14:textId="0E56B657" w:rsidR="005D3E66" w:rsidRPr="00F5224A" w:rsidRDefault="005D3E66" w:rsidP="00595B3A">
      <w:pPr>
        <w:tabs>
          <w:tab w:val="left" w:pos="1418"/>
        </w:tabs>
        <w:spacing w:before="240" w:after="12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F5224A"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TABELA III </w:t>
      </w:r>
    </w:p>
    <w:p w14:paraId="616F08D7" w14:textId="73879A8B" w:rsidR="002B2853" w:rsidRPr="00F5224A" w:rsidRDefault="005D3E66" w:rsidP="00595B3A">
      <w:pPr>
        <w:tabs>
          <w:tab w:val="left" w:pos="1418"/>
        </w:tabs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F5224A">
        <w:rPr>
          <w:rFonts w:asciiTheme="minorHAnsi" w:hAnsiTheme="minorHAnsi" w:cstheme="minorHAnsi"/>
          <w:b/>
          <w:bCs/>
          <w:color w:val="000000" w:themeColor="text1"/>
        </w:rPr>
        <w:t xml:space="preserve">CIRCUNSTÂNCIAS </w:t>
      </w:r>
      <w:r w:rsidRPr="00F5224A">
        <w:rPr>
          <w:rFonts w:asciiTheme="minorHAnsi" w:hAnsiTheme="minorHAnsi" w:cstheme="minorHAnsi"/>
          <w:b/>
          <w:bCs/>
          <w:color w:val="000000" w:themeColor="text1"/>
          <w:u w:val="single"/>
        </w:rPr>
        <w:t>AGRAVANTES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850"/>
        <w:gridCol w:w="838"/>
      </w:tblGrid>
      <w:tr w:rsidR="00F5224A" w:rsidRPr="00F5224A" w14:paraId="76D2F750" w14:textId="77777777" w:rsidTr="00595B3A">
        <w:tc>
          <w:tcPr>
            <w:tcW w:w="4673" w:type="dxa"/>
            <w:vAlign w:val="center"/>
          </w:tcPr>
          <w:p w14:paraId="46417DD9" w14:textId="4D8BF821" w:rsidR="005D3E66" w:rsidRPr="00F5224A" w:rsidRDefault="005D3E66" w:rsidP="00595B3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CIRCUNSTÂNCIAS </w:t>
            </w: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>AGRAVANTES</w:t>
            </w:r>
          </w:p>
        </w:tc>
        <w:tc>
          <w:tcPr>
            <w:tcW w:w="2977" w:type="dxa"/>
            <w:vAlign w:val="center"/>
          </w:tcPr>
          <w:p w14:paraId="5985C130" w14:textId="09FCA4F3" w:rsidR="005D3E66" w:rsidRPr="00F5224A" w:rsidRDefault="005D3E66" w:rsidP="00595B3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PONTUAÇÃO CUMULATIVA</w:t>
            </w:r>
          </w:p>
        </w:tc>
        <w:tc>
          <w:tcPr>
            <w:tcW w:w="850" w:type="dxa"/>
            <w:vAlign w:val="center"/>
          </w:tcPr>
          <w:p w14:paraId="13285506" w14:textId="33E77E36" w:rsidR="005D3E66" w:rsidRPr="00F5224A" w:rsidRDefault="00595B3A" w:rsidP="00595B3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SIM</w:t>
            </w:r>
          </w:p>
        </w:tc>
        <w:tc>
          <w:tcPr>
            <w:tcW w:w="838" w:type="dxa"/>
            <w:vAlign w:val="center"/>
          </w:tcPr>
          <w:p w14:paraId="7B513E61" w14:textId="5AD8B67D" w:rsidR="005D3E66" w:rsidRPr="00F5224A" w:rsidRDefault="00595B3A" w:rsidP="00595B3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NÃO</w:t>
            </w:r>
          </w:p>
        </w:tc>
      </w:tr>
      <w:tr w:rsidR="00F5224A" w:rsidRPr="00F5224A" w14:paraId="67BE363A" w14:textId="77777777" w:rsidTr="00595B3A">
        <w:trPr>
          <w:trHeight w:val="294"/>
        </w:trPr>
        <w:tc>
          <w:tcPr>
            <w:tcW w:w="4673" w:type="dxa"/>
            <w:vMerge w:val="restart"/>
            <w:vAlign w:val="center"/>
          </w:tcPr>
          <w:p w14:paraId="16669D71" w14:textId="7BD90E84" w:rsidR="005D3E66" w:rsidRPr="00F5224A" w:rsidRDefault="005D3E66" w:rsidP="00595B3A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antecedentes da pessoa física ou jurídica</w:t>
            </w:r>
            <w:r w:rsidR="00595B3A" w:rsidRPr="00F5224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5224A">
              <w:rPr>
                <w:rFonts w:asciiTheme="minorHAnsi" w:hAnsiTheme="minorHAnsi" w:cstheme="minorHAnsi"/>
                <w:color w:val="000000" w:themeColor="text1"/>
              </w:rPr>
              <w:t>autuada, quanto à condição de primariedade ou de reincidência da infração</w:t>
            </w:r>
          </w:p>
        </w:tc>
        <w:tc>
          <w:tcPr>
            <w:tcW w:w="2977" w:type="dxa"/>
            <w:vAlign w:val="center"/>
          </w:tcPr>
          <w:p w14:paraId="79B2C8BF" w14:textId="7636406E" w:rsidR="005D3E66" w:rsidRPr="00F5224A" w:rsidRDefault="005D3E66" w:rsidP="00595B3A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 xml:space="preserve">Sem reincidência: </w:t>
            </w: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+0</w:t>
            </w:r>
          </w:p>
        </w:tc>
        <w:tc>
          <w:tcPr>
            <w:tcW w:w="850" w:type="dxa"/>
            <w:vAlign w:val="center"/>
          </w:tcPr>
          <w:p w14:paraId="3401051F" w14:textId="33186842" w:rsidR="005D3E66" w:rsidRPr="00F5224A" w:rsidRDefault="00A92724" w:rsidP="00595B3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838" w:type="dxa"/>
            <w:vAlign w:val="center"/>
          </w:tcPr>
          <w:p w14:paraId="5ACC3947" w14:textId="0D5293E9" w:rsidR="005D3E66" w:rsidRPr="00F5224A" w:rsidRDefault="005D3E66" w:rsidP="00595B3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5224A" w:rsidRPr="00F5224A" w14:paraId="672B4745" w14:textId="77777777" w:rsidTr="00595B3A">
        <w:trPr>
          <w:trHeight w:val="294"/>
        </w:trPr>
        <w:tc>
          <w:tcPr>
            <w:tcW w:w="4673" w:type="dxa"/>
            <w:vMerge/>
            <w:vAlign w:val="center"/>
          </w:tcPr>
          <w:p w14:paraId="717F9D9E" w14:textId="77777777" w:rsidR="005D3E66" w:rsidRPr="00F5224A" w:rsidRDefault="005D3E66" w:rsidP="00595B3A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47CEAB10" w14:textId="59814140" w:rsidR="005D3E66" w:rsidRPr="00F5224A" w:rsidRDefault="005D3E66" w:rsidP="00595B3A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 xml:space="preserve">1ª Reincidência: </w:t>
            </w: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+ 2</w:t>
            </w:r>
          </w:p>
        </w:tc>
        <w:tc>
          <w:tcPr>
            <w:tcW w:w="850" w:type="dxa"/>
            <w:vAlign w:val="center"/>
          </w:tcPr>
          <w:p w14:paraId="5E85579B" w14:textId="77777777" w:rsidR="005D3E66" w:rsidRPr="00F5224A" w:rsidRDefault="005D3E66" w:rsidP="00595B3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3C7ECA7F" w14:textId="4A647076" w:rsidR="005D3E66" w:rsidRPr="00F5224A" w:rsidRDefault="00A92724" w:rsidP="00595B3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F5224A" w:rsidRPr="00F5224A" w14:paraId="494773C8" w14:textId="77777777" w:rsidTr="00595B3A">
        <w:trPr>
          <w:trHeight w:val="294"/>
        </w:trPr>
        <w:tc>
          <w:tcPr>
            <w:tcW w:w="4673" w:type="dxa"/>
            <w:vMerge/>
            <w:vAlign w:val="center"/>
          </w:tcPr>
          <w:p w14:paraId="025A19CE" w14:textId="77777777" w:rsidR="005D3E66" w:rsidRPr="00F5224A" w:rsidRDefault="005D3E66" w:rsidP="00595B3A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559CB15A" w14:textId="4D0091D9" w:rsidR="005D3E66" w:rsidRPr="00F5224A" w:rsidRDefault="00595B3A" w:rsidP="00595B3A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 xml:space="preserve">2ª Reincidência: </w:t>
            </w: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+ 4</w:t>
            </w:r>
          </w:p>
        </w:tc>
        <w:tc>
          <w:tcPr>
            <w:tcW w:w="850" w:type="dxa"/>
            <w:vAlign w:val="center"/>
          </w:tcPr>
          <w:p w14:paraId="774CA867" w14:textId="77777777" w:rsidR="005D3E66" w:rsidRPr="00F5224A" w:rsidRDefault="005D3E66" w:rsidP="00595B3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52E57F0A" w14:textId="0A3B3976" w:rsidR="005D3E66" w:rsidRPr="00F5224A" w:rsidRDefault="00A92724" w:rsidP="00595B3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F5224A" w:rsidRPr="00F5224A" w14:paraId="38DABBE1" w14:textId="77777777" w:rsidTr="00595B3A">
        <w:trPr>
          <w:trHeight w:val="294"/>
        </w:trPr>
        <w:tc>
          <w:tcPr>
            <w:tcW w:w="4673" w:type="dxa"/>
            <w:vMerge/>
            <w:vAlign w:val="center"/>
          </w:tcPr>
          <w:p w14:paraId="55318EA1" w14:textId="77777777" w:rsidR="005D3E66" w:rsidRPr="00F5224A" w:rsidRDefault="005D3E66" w:rsidP="00595B3A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6939A18F" w14:textId="48265C63" w:rsidR="005D3E66" w:rsidRPr="00F5224A" w:rsidRDefault="00595B3A" w:rsidP="00595B3A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 xml:space="preserve">3ª Reincidência ou mais: </w:t>
            </w: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+ 6</w:t>
            </w:r>
            <w:r w:rsidRPr="00F5224A">
              <w:rPr>
                <w:rFonts w:asciiTheme="minorHAnsi" w:hAnsiTheme="minorHAnsi" w:cstheme="minorHAnsi"/>
                <w:color w:val="000000" w:themeColor="text1"/>
              </w:rPr>
              <w:t xml:space="preserve"> e encaminhamento à Comissão de Ética e Disciplina</w:t>
            </w:r>
          </w:p>
        </w:tc>
        <w:tc>
          <w:tcPr>
            <w:tcW w:w="850" w:type="dxa"/>
            <w:vAlign w:val="center"/>
          </w:tcPr>
          <w:p w14:paraId="62F7DA71" w14:textId="77777777" w:rsidR="005D3E66" w:rsidRPr="00F5224A" w:rsidRDefault="005D3E66" w:rsidP="00595B3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598405AE" w14:textId="1D180823" w:rsidR="005D3E66" w:rsidRPr="00F5224A" w:rsidRDefault="00A92724" w:rsidP="00595B3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595B3A" w:rsidRPr="00F5224A" w14:paraId="6C6334AA" w14:textId="77777777" w:rsidTr="00595B3A">
        <w:tc>
          <w:tcPr>
            <w:tcW w:w="4673" w:type="dxa"/>
            <w:vAlign w:val="center"/>
          </w:tcPr>
          <w:p w14:paraId="07333C52" w14:textId="3164604E" w:rsidR="005D3E66" w:rsidRPr="00F5224A" w:rsidRDefault="005D3E66" w:rsidP="00595B3A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ato infracional cometido por conselheiro ou funcionário do CAU/BR ou CAU/UF</w:t>
            </w:r>
          </w:p>
        </w:tc>
        <w:tc>
          <w:tcPr>
            <w:tcW w:w="2977" w:type="dxa"/>
            <w:vAlign w:val="center"/>
          </w:tcPr>
          <w:p w14:paraId="539DC2D2" w14:textId="7ABCA773" w:rsidR="005D3E66" w:rsidRPr="00F5224A" w:rsidRDefault="00595B3A" w:rsidP="00F5224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+6</w:t>
            </w:r>
          </w:p>
        </w:tc>
        <w:tc>
          <w:tcPr>
            <w:tcW w:w="850" w:type="dxa"/>
            <w:vAlign w:val="center"/>
          </w:tcPr>
          <w:p w14:paraId="588A7536" w14:textId="77777777" w:rsidR="005D3E66" w:rsidRPr="00F5224A" w:rsidRDefault="005D3E66" w:rsidP="00595B3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6647D27F" w14:textId="3DFCD6E5" w:rsidR="005D3E66" w:rsidRPr="00F5224A" w:rsidRDefault="00A92724" w:rsidP="00595B3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</w:tbl>
    <w:p w14:paraId="5F07B7EF" w14:textId="77777777" w:rsidR="00CA6CD0" w:rsidRPr="00F5224A" w:rsidRDefault="00CA6CD0" w:rsidP="008F4822">
      <w:pPr>
        <w:tabs>
          <w:tab w:val="left" w:pos="1418"/>
        </w:tabs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464C5947" w14:textId="77777777" w:rsidR="00F5224A" w:rsidRDefault="00F5224A" w:rsidP="008F4822">
      <w:pPr>
        <w:tabs>
          <w:tab w:val="left" w:pos="1418"/>
        </w:tabs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2F062D30" w14:textId="0BA4A4A1" w:rsidR="005D3E66" w:rsidRPr="00F5224A" w:rsidRDefault="008F4822" w:rsidP="008F4822">
      <w:pPr>
        <w:tabs>
          <w:tab w:val="left" w:pos="1418"/>
        </w:tabs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F5224A">
        <w:rPr>
          <w:rFonts w:asciiTheme="minorHAnsi" w:hAnsiTheme="minorHAnsi" w:cstheme="minorHAnsi"/>
          <w:b/>
          <w:bCs/>
          <w:color w:val="000000" w:themeColor="text1"/>
        </w:rPr>
        <w:t xml:space="preserve">TABELA IV - CIRCUNSTÂNCIAS </w:t>
      </w:r>
      <w:r w:rsidRPr="00F5224A">
        <w:rPr>
          <w:rFonts w:asciiTheme="minorHAnsi" w:hAnsiTheme="minorHAnsi" w:cstheme="minorHAnsi"/>
          <w:b/>
          <w:bCs/>
          <w:color w:val="000000" w:themeColor="text1"/>
          <w:u w:val="single"/>
        </w:rPr>
        <w:t>ATENUANTES</w:t>
      </w:r>
    </w:p>
    <w:p w14:paraId="6A3D0DC1" w14:textId="43459090" w:rsidR="008F4822" w:rsidRPr="00F5224A" w:rsidRDefault="008F4822" w:rsidP="008F4822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528"/>
        <w:gridCol w:w="1560"/>
        <w:gridCol w:w="708"/>
        <w:gridCol w:w="838"/>
      </w:tblGrid>
      <w:tr w:rsidR="00F5224A" w:rsidRPr="00F5224A" w14:paraId="05630C04" w14:textId="77777777" w:rsidTr="008F4822">
        <w:trPr>
          <w:jc w:val="center"/>
        </w:trPr>
        <w:tc>
          <w:tcPr>
            <w:tcW w:w="704" w:type="dxa"/>
            <w:vAlign w:val="center"/>
          </w:tcPr>
          <w:p w14:paraId="2FD02421" w14:textId="42CC0B37" w:rsidR="008F4822" w:rsidRPr="00F5224A" w:rsidRDefault="008F4822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28" w:type="dxa"/>
            <w:vAlign w:val="center"/>
          </w:tcPr>
          <w:p w14:paraId="5F06C0CE" w14:textId="2848E950" w:rsidR="008F4822" w:rsidRPr="00F5224A" w:rsidRDefault="008F4822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CIRCUNSTÂNCIAS ATENUANTES*</w:t>
            </w:r>
          </w:p>
        </w:tc>
        <w:tc>
          <w:tcPr>
            <w:tcW w:w="1560" w:type="dxa"/>
            <w:vAlign w:val="center"/>
          </w:tcPr>
          <w:p w14:paraId="211F8F3B" w14:textId="7695879D" w:rsidR="008F4822" w:rsidRPr="00F5224A" w:rsidRDefault="008F4822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PONTUAÇÃO</w:t>
            </w:r>
          </w:p>
        </w:tc>
        <w:tc>
          <w:tcPr>
            <w:tcW w:w="708" w:type="dxa"/>
            <w:vAlign w:val="center"/>
          </w:tcPr>
          <w:p w14:paraId="52C68F97" w14:textId="5C09601A" w:rsidR="008F4822" w:rsidRPr="00F5224A" w:rsidRDefault="008F4822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SIM</w:t>
            </w:r>
          </w:p>
        </w:tc>
        <w:tc>
          <w:tcPr>
            <w:tcW w:w="838" w:type="dxa"/>
            <w:vAlign w:val="center"/>
          </w:tcPr>
          <w:p w14:paraId="267F86CC" w14:textId="605BF6A8" w:rsidR="008F4822" w:rsidRPr="00F5224A" w:rsidRDefault="008F4822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NÃO</w:t>
            </w:r>
          </w:p>
        </w:tc>
      </w:tr>
      <w:tr w:rsidR="00F5224A" w:rsidRPr="00F5224A" w14:paraId="69C1643F" w14:textId="77777777" w:rsidTr="008F4822">
        <w:trPr>
          <w:jc w:val="center"/>
        </w:trPr>
        <w:tc>
          <w:tcPr>
            <w:tcW w:w="704" w:type="dxa"/>
            <w:vAlign w:val="center"/>
          </w:tcPr>
          <w:p w14:paraId="43D0A901" w14:textId="3BC6CD28" w:rsidR="008F4822" w:rsidRPr="00F5224A" w:rsidRDefault="008F4822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I</w:t>
            </w:r>
          </w:p>
        </w:tc>
        <w:tc>
          <w:tcPr>
            <w:tcW w:w="5528" w:type="dxa"/>
            <w:vAlign w:val="center"/>
          </w:tcPr>
          <w:p w14:paraId="36F06401" w14:textId="3965A9BE" w:rsidR="008F4822" w:rsidRPr="00F5224A" w:rsidRDefault="008F4822" w:rsidP="008F482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Comprovar insuficiência econômica da pessoa física ou jurídica autuada</w:t>
            </w:r>
          </w:p>
        </w:tc>
        <w:tc>
          <w:tcPr>
            <w:tcW w:w="1560" w:type="dxa"/>
            <w:vAlign w:val="center"/>
          </w:tcPr>
          <w:p w14:paraId="3F394FA2" w14:textId="74967C98" w:rsidR="008F4822" w:rsidRPr="00F5224A" w:rsidRDefault="00685333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- 2</w:t>
            </w:r>
          </w:p>
        </w:tc>
        <w:tc>
          <w:tcPr>
            <w:tcW w:w="708" w:type="dxa"/>
            <w:vAlign w:val="center"/>
          </w:tcPr>
          <w:p w14:paraId="14B0C874" w14:textId="77777777" w:rsidR="008F4822" w:rsidRPr="00F5224A" w:rsidRDefault="008F4822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5D06D25F" w14:textId="27CCE12A" w:rsidR="008F4822" w:rsidRPr="00F5224A" w:rsidRDefault="00A92724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F5224A" w:rsidRPr="00F5224A" w14:paraId="64F79911" w14:textId="77777777" w:rsidTr="008F4822">
        <w:trPr>
          <w:jc w:val="center"/>
        </w:trPr>
        <w:tc>
          <w:tcPr>
            <w:tcW w:w="704" w:type="dxa"/>
            <w:vAlign w:val="center"/>
          </w:tcPr>
          <w:p w14:paraId="3B2FA7A5" w14:textId="54B94442" w:rsidR="008F4822" w:rsidRPr="00F5224A" w:rsidRDefault="008F4822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II</w:t>
            </w:r>
          </w:p>
        </w:tc>
        <w:tc>
          <w:tcPr>
            <w:tcW w:w="5528" w:type="dxa"/>
            <w:vAlign w:val="center"/>
          </w:tcPr>
          <w:p w14:paraId="2E3F27DB" w14:textId="0A5ABBFF" w:rsidR="008F4822" w:rsidRPr="00F5224A" w:rsidRDefault="008F4822" w:rsidP="008F482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Cometer infração sob coação, ou em cumprimento de ordem de autoridade superior, provocada por ato irregular de outrem</w:t>
            </w:r>
          </w:p>
        </w:tc>
        <w:tc>
          <w:tcPr>
            <w:tcW w:w="1560" w:type="dxa"/>
            <w:vAlign w:val="center"/>
          </w:tcPr>
          <w:p w14:paraId="47E8B7E7" w14:textId="65F9DD27" w:rsidR="008F4822" w:rsidRPr="00F5224A" w:rsidRDefault="00685333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- 3</w:t>
            </w:r>
          </w:p>
        </w:tc>
        <w:tc>
          <w:tcPr>
            <w:tcW w:w="708" w:type="dxa"/>
            <w:vAlign w:val="center"/>
          </w:tcPr>
          <w:p w14:paraId="45E3ED5D" w14:textId="77777777" w:rsidR="008F4822" w:rsidRPr="00F5224A" w:rsidRDefault="008F4822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5415D775" w14:textId="79E6D727" w:rsidR="008F4822" w:rsidRPr="00F5224A" w:rsidRDefault="00A92724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F5224A" w:rsidRPr="00F5224A" w14:paraId="1D1852C6" w14:textId="77777777" w:rsidTr="008F4822">
        <w:trPr>
          <w:jc w:val="center"/>
        </w:trPr>
        <w:tc>
          <w:tcPr>
            <w:tcW w:w="704" w:type="dxa"/>
            <w:vAlign w:val="center"/>
          </w:tcPr>
          <w:p w14:paraId="09B7FACB" w14:textId="627C71D0" w:rsidR="008F4822" w:rsidRPr="00F5224A" w:rsidRDefault="008F4822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III</w:t>
            </w:r>
          </w:p>
        </w:tc>
        <w:tc>
          <w:tcPr>
            <w:tcW w:w="5528" w:type="dxa"/>
            <w:vAlign w:val="center"/>
          </w:tcPr>
          <w:p w14:paraId="721CFA83" w14:textId="0590CBB7" w:rsidR="008F4822" w:rsidRPr="00F5224A" w:rsidRDefault="00685333" w:rsidP="008F482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Praticar o fato por relevante valor social</w:t>
            </w:r>
          </w:p>
        </w:tc>
        <w:tc>
          <w:tcPr>
            <w:tcW w:w="1560" w:type="dxa"/>
            <w:vAlign w:val="center"/>
          </w:tcPr>
          <w:p w14:paraId="5CC35957" w14:textId="0F655C50" w:rsidR="008F4822" w:rsidRPr="00F5224A" w:rsidRDefault="00685333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- 3</w:t>
            </w:r>
          </w:p>
        </w:tc>
        <w:tc>
          <w:tcPr>
            <w:tcW w:w="708" w:type="dxa"/>
            <w:vAlign w:val="center"/>
          </w:tcPr>
          <w:p w14:paraId="4D475238" w14:textId="77777777" w:rsidR="008F4822" w:rsidRPr="00F5224A" w:rsidRDefault="008F4822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442A1299" w14:textId="4DDED8C2" w:rsidR="008F4822" w:rsidRPr="00F5224A" w:rsidRDefault="00D41A1F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F5224A" w:rsidRPr="00F5224A" w14:paraId="49EC3E93" w14:textId="77777777" w:rsidTr="008F4822">
        <w:trPr>
          <w:jc w:val="center"/>
        </w:trPr>
        <w:tc>
          <w:tcPr>
            <w:tcW w:w="704" w:type="dxa"/>
            <w:vAlign w:val="center"/>
          </w:tcPr>
          <w:p w14:paraId="492C2B94" w14:textId="5B273099" w:rsidR="008F4822" w:rsidRPr="00F5224A" w:rsidRDefault="008F4822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IV</w:t>
            </w:r>
          </w:p>
        </w:tc>
        <w:tc>
          <w:tcPr>
            <w:tcW w:w="5528" w:type="dxa"/>
            <w:vAlign w:val="center"/>
          </w:tcPr>
          <w:p w14:paraId="3E90A8B4" w14:textId="791C7D03" w:rsidR="008F4822" w:rsidRPr="00F5224A" w:rsidRDefault="00685333" w:rsidP="008F482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Reparar eventuais danos antes do julgamento pela CEP-CAU/UF</w:t>
            </w:r>
          </w:p>
        </w:tc>
        <w:tc>
          <w:tcPr>
            <w:tcW w:w="1560" w:type="dxa"/>
            <w:vAlign w:val="center"/>
          </w:tcPr>
          <w:p w14:paraId="4EA4D65C" w14:textId="1B9A3099" w:rsidR="008F4822" w:rsidRPr="00F5224A" w:rsidRDefault="00685333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- 4</w:t>
            </w:r>
          </w:p>
        </w:tc>
        <w:tc>
          <w:tcPr>
            <w:tcW w:w="708" w:type="dxa"/>
            <w:vAlign w:val="center"/>
          </w:tcPr>
          <w:p w14:paraId="24C06083" w14:textId="77777777" w:rsidR="008F4822" w:rsidRPr="00F5224A" w:rsidRDefault="008F4822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03435A4F" w14:textId="792E5B05" w:rsidR="008F4822" w:rsidRPr="00F5224A" w:rsidRDefault="00D41A1F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8F4822" w:rsidRPr="00F5224A" w14:paraId="49AA83AE" w14:textId="77777777" w:rsidTr="008F4822">
        <w:trPr>
          <w:jc w:val="center"/>
        </w:trPr>
        <w:tc>
          <w:tcPr>
            <w:tcW w:w="704" w:type="dxa"/>
            <w:vAlign w:val="center"/>
          </w:tcPr>
          <w:p w14:paraId="072957E3" w14:textId="098036FA" w:rsidR="008F4822" w:rsidRPr="00F5224A" w:rsidRDefault="008F4822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V</w:t>
            </w:r>
          </w:p>
        </w:tc>
        <w:tc>
          <w:tcPr>
            <w:tcW w:w="5528" w:type="dxa"/>
            <w:vAlign w:val="center"/>
          </w:tcPr>
          <w:p w14:paraId="581D58B5" w14:textId="5E8EFC71" w:rsidR="008F4822" w:rsidRPr="00F5224A" w:rsidRDefault="00685333" w:rsidP="008F482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Eliminar o fato gerador do auto de infração</w:t>
            </w:r>
          </w:p>
        </w:tc>
        <w:tc>
          <w:tcPr>
            <w:tcW w:w="1560" w:type="dxa"/>
            <w:vAlign w:val="center"/>
          </w:tcPr>
          <w:p w14:paraId="78E10F43" w14:textId="146005D5" w:rsidR="008F4822" w:rsidRPr="00F5224A" w:rsidRDefault="00685333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- 5</w:t>
            </w:r>
          </w:p>
        </w:tc>
        <w:tc>
          <w:tcPr>
            <w:tcW w:w="708" w:type="dxa"/>
            <w:vAlign w:val="center"/>
          </w:tcPr>
          <w:p w14:paraId="6D1372AD" w14:textId="6F4EC8E6" w:rsidR="008F4822" w:rsidRPr="00F5224A" w:rsidRDefault="008F4822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38" w:type="dxa"/>
            <w:vAlign w:val="center"/>
          </w:tcPr>
          <w:p w14:paraId="1E234213" w14:textId="3C7E114C" w:rsidR="008F4822" w:rsidRPr="00F5224A" w:rsidRDefault="00F5224A" w:rsidP="008F48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</w:tbl>
    <w:p w14:paraId="5EC7A9EB" w14:textId="1DA0FFF2" w:rsidR="008F4822" w:rsidRPr="00F5224A" w:rsidRDefault="008F4822" w:rsidP="008F4822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44879C57" w14:textId="274C439D" w:rsidR="00685333" w:rsidRPr="00F5224A" w:rsidRDefault="00685333" w:rsidP="0068533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5224A">
        <w:rPr>
          <w:rFonts w:asciiTheme="minorHAnsi" w:hAnsiTheme="minorHAnsi" w:cstheme="minorHAnsi"/>
          <w:color w:val="000000" w:themeColor="text1"/>
        </w:rPr>
        <w:t>*a tabela IV (atenuantes) poderá ser utilizada apenas no julgamento dos processos de fiscalização pelas Comissões ou Plenário competente.</w:t>
      </w:r>
    </w:p>
    <w:p w14:paraId="7A915190" w14:textId="494FD661" w:rsidR="008F4822" w:rsidRDefault="008F482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A587A27" w14:textId="77777777" w:rsidR="007F198D" w:rsidRPr="00F5224A" w:rsidRDefault="007F198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6E0243A" w14:textId="26EA724E" w:rsidR="00685333" w:rsidRPr="00F5224A" w:rsidRDefault="00685333" w:rsidP="00685333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F5224A">
        <w:rPr>
          <w:rFonts w:asciiTheme="minorHAnsi" w:hAnsiTheme="minorHAnsi" w:cstheme="minorHAnsi"/>
          <w:b/>
          <w:bCs/>
          <w:color w:val="000000" w:themeColor="text1"/>
        </w:rPr>
        <w:t>QUADRO I - FÓRMULA DE CÁLCULO: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685333" w:rsidRPr="00F5224A" w14:paraId="08503A12" w14:textId="77777777" w:rsidTr="00685333">
        <w:tc>
          <w:tcPr>
            <w:tcW w:w="9338" w:type="dxa"/>
          </w:tcPr>
          <w:p w14:paraId="454BCEFB" w14:textId="6E94B235" w:rsidR="00685333" w:rsidRPr="00F5224A" w:rsidRDefault="00685333" w:rsidP="00685333">
            <w:pPr>
              <w:tabs>
                <w:tab w:val="left" w:pos="1418"/>
              </w:tabs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PONTUAÇÃO = Tabela I (Gravidade da Infração) + Tabela II (Grau de Impacto) + Tabela III (Agravante) + Tabela IV (Atenuante)</w:t>
            </w:r>
            <w:r w:rsidR="0046451A" w:rsidRPr="00F5224A">
              <w:rPr>
                <w:rFonts w:asciiTheme="minorHAnsi" w:hAnsiTheme="minorHAnsi" w:cstheme="minorHAnsi"/>
                <w:color w:val="000000" w:themeColor="text1"/>
              </w:rPr>
              <w:t xml:space="preserve"> = </w:t>
            </w:r>
            <w:r w:rsidR="00D41A1F" w:rsidRPr="00F5224A">
              <w:rPr>
                <w:rFonts w:asciiTheme="minorHAnsi" w:hAnsiTheme="minorHAnsi" w:cstheme="minorHAnsi"/>
                <w:color w:val="000000" w:themeColor="text1"/>
              </w:rPr>
              <w:t xml:space="preserve">13 </w:t>
            </w:r>
          </w:p>
        </w:tc>
      </w:tr>
    </w:tbl>
    <w:p w14:paraId="6DB3A8FB" w14:textId="59BCBA2B" w:rsidR="00685333" w:rsidRDefault="00685333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758E846" w14:textId="77777777" w:rsidR="007F198D" w:rsidRDefault="007F198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83EE960" w14:textId="3CE57286" w:rsidR="003708B6" w:rsidRPr="00F5224A" w:rsidRDefault="003708B6" w:rsidP="003708B6">
      <w:pPr>
        <w:tabs>
          <w:tab w:val="left" w:pos="1418"/>
        </w:tabs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F5224A">
        <w:rPr>
          <w:rFonts w:asciiTheme="minorHAnsi" w:hAnsiTheme="minorHAnsi" w:cstheme="minorHAnsi"/>
          <w:b/>
          <w:bCs/>
          <w:color w:val="000000" w:themeColor="text1"/>
        </w:rPr>
        <w:t>TABELA V - DOSIMETRIA DA SANÇÃO</w:t>
      </w:r>
    </w:p>
    <w:p w14:paraId="1D81B1AD" w14:textId="4881E249" w:rsidR="00685333" w:rsidRPr="00F5224A" w:rsidRDefault="00685333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elacomgrade"/>
        <w:tblW w:w="0" w:type="auto"/>
        <w:tblInd w:w="1555" w:type="dxa"/>
        <w:tblLook w:val="04A0" w:firstRow="1" w:lastRow="0" w:firstColumn="1" w:lastColumn="0" w:noHBand="0" w:noVBand="1"/>
      </w:tblPr>
      <w:tblGrid>
        <w:gridCol w:w="3114"/>
        <w:gridCol w:w="4669"/>
      </w:tblGrid>
      <w:tr w:rsidR="00F5224A" w:rsidRPr="00F5224A" w14:paraId="6D8E5EF1" w14:textId="77777777" w:rsidTr="0046451A">
        <w:tc>
          <w:tcPr>
            <w:tcW w:w="3114" w:type="dxa"/>
          </w:tcPr>
          <w:p w14:paraId="5F48D1E2" w14:textId="650FC7CC" w:rsidR="003708B6" w:rsidRPr="00F5224A" w:rsidRDefault="003708B6" w:rsidP="0046451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PONTUAÇÃO</w:t>
            </w:r>
          </w:p>
        </w:tc>
        <w:tc>
          <w:tcPr>
            <w:tcW w:w="4669" w:type="dxa"/>
          </w:tcPr>
          <w:p w14:paraId="07A8B0AC" w14:textId="44BBF7E6" w:rsidR="003708B6" w:rsidRPr="00F5224A" w:rsidRDefault="003708B6" w:rsidP="0046451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ANUIDADES</w:t>
            </w:r>
          </w:p>
        </w:tc>
      </w:tr>
      <w:tr w:rsidR="00F5224A" w:rsidRPr="00F5224A" w14:paraId="5A392289" w14:textId="77777777" w:rsidTr="0046451A">
        <w:tc>
          <w:tcPr>
            <w:tcW w:w="3114" w:type="dxa"/>
          </w:tcPr>
          <w:p w14:paraId="7A39F16D" w14:textId="0CAF2754" w:rsidR="003708B6" w:rsidRPr="00F5224A" w:rsidRDefault="0046451A" w:rsidP="0046451A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De 13 a 14 pontos</w:t>
            </w:r>
          </w:p>
        </w:tc>
        <w:tc>
          <w:tcPr>
            <w:tcW w:w="4669" w:type="dxa"/>
          </w:tcPr>
          <w:p w14:paraId="1BEFD132" w14:textId="468D312A" w:rsidR="003708B6" w:rsidRPr="00F5224A" w:rsidRDefault="0046451A" w:rsidP="0046451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7</w:t>
            </w:r>
          </w:p>
        </w:tc>
      </w:tr>
    </w:tbl>
    <w:p w14:paraId="39D2EC3A" w14:textId="77777777" w:rsidR="003708B6" w:rsidRPr="00F5224A" w:rsidRDefault="003708B6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56A52AA" w14:textId="77777777" w:rsidR="00F5224A" w:rsidRDefault="00F5224A" w:rsidP="00F43662">
      <w:p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</w:rPr>
      </w:pPr>
    </w:p>
    <w:p w14:paraId="24B64BAA" w14:textId="77777777" w:rsidR="00DE1F8B" w:rsidRDefault="00DE1F8B" w:rsidP="00CF74CD">
      <w:pPr>
        <w:pStyle w:val="Corpodetexto"/>
        <w:spacing w:before="37"/>
        <w:ind w:right="106"/>
        <w:jc w:val="both"/>
      </w:pPr>
      <w:r>
        <w:lastRenderedPageBreak/>
        <w:t>Assim, uma vez que a dosimetria do valor da multa conforme a Resolução CAU/BR nº 198/2020</w:t>
      </w:r>
      <w:r>
        <w:rPr>
          <w:spacing w:val="1"/>
        </w:rPr>
        <w:t xml:space="preserve"> </w:t>
      </w:r>
      <w:r>
        <w:t>acarreta a aplicação de sanção de 7 (sete) anuidades, a multa do auto de infração deve ser</w:t>
      </w:r>
      <w:r>
        <w:rPr>
          <w:spacing w:val="1"/>
        </w:rPr>
        <w:t xml:space="preserve"> </w:t>
      </w:r>
      <w:r>
        <w:t>imposta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CAU/BR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22/2012,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anuidades,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corresponde a R$ 3.170,20 (três mil, cento e setenta reais com vinte centavos), por ser mais</w:t>
      </w:r>
      <w:r>
        <w:rPr>
          <w:spacing w:val="1"/>
        </w:rPr>
        <w:t xml:space="preserve"> </w:t>
      </w:r>
      <w:r>
        <w:t>benéfica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infrator.</w:t>
      </w:r>
    </w:p>
    <w:p w14:paraId="0081778D" w14:textId="77777777" w:rsidR="00DE1F8B" w:rsidRDefault="00DE1F8B" w:rsidP="00DE1F8B">
      <w:pPr>
        <w:pStyle w:val="Corpodetexto"/>
        <w:rPr>
          <w:sz w:val="20"/>
        </w:rPr>
      </w:pPr>
    </w:p>
    <w:p w14:paraId="6778B691" w14:textId="77777777" w:rsidR="00DE1F8B" w:rsidRDefault="00DE1F8B" w:rsidP="00DE1F8B">
      <w:p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</w:rPr>
      </w:pPr>
      <w:r w:rsidRPr="00F5224A">
        <w:rPr>
          <w:rFonts w:asciiTheme="minorHAnsi" w:hAnsiTheme="minorHAnsi" w:cstheme="minorHAnsi"/>
          <w:color w:val="000000" w:themeColor="text1"/>
        </w:rPr>
        <w:t>Por fim, faz-se importante mencionar que, transitada em julgado a decisão, a não regularização da pessoa jurídica configura a continuidade da infração, que ensejará a abertura de novo procedimento de fiscalização e emissão de nova notificação.</w:t>
      </w:r>
    </w:p>
    <w:p w14:paraId="4E24B473" w14:textId="77777777" w:rsidR="00DE1F8B" w:rsidRDefault="00DE1F8B" w:rsidP="00DE1F8B">
      <w:pPr>
        <w:pStyle w:val="Corpodetexto"/>
        <w:jc w:val="center"/>
        <w:rPr>
          <w:b/>
          <w:bCs/>
        </w:rPr>
      </w:pPr>
    </w:p>
    <w:p w14:paraId="01D417F2" w14:textId="712B80E2" w:rsidR="00DE1F8B" w:rsidRDefault="00DE1F8B" w:rsidP="00DE1F8B">
      <w:pPr>
        <w:pStyle w:val="Corpodetexto"/>
        <w:jc w:val="center"/>
        <w:rPr>
          <w:b/>
          <w:bCs/>
        </w:rPr>
      </w:pPr>
      <w:r>
        <w:rPr>
          <w:b/>
          <w:bCs/>
        </w:rPr>
        <w:t>CONCLUSÃO</w:t>
      </w:r>
    </w:p>
    <w:p w14:paraId="40A7497A" w14:textId="77777777" w:rsidR="00DE1F8B" w:rsidRDefault="00DE1F8B" w:rsidP="00DE1F8B">
      <w:pPr>
        <w:pStyle w:val="Corpodetexto"/>
        <w:spacing w:before="4"/>
        <w:rPr>
          <w:sz w:val="17"/>
        </w:rPr>
      </w:pPr>
    </w:p>
    <w:p w14:paraId="6CBA92E3" w14:textId="2C4C5D30" w:rsidR="00DE1F8B" w:rsidRDefault="00DE1F8B" w:rsidP="00CF74CD">
      <w:pPr>
        <w:pStyle w:val="Corpodetexto"/>
        <w:spacing w:before="51"/>
        <w:ind w:right="106"/>
        <w:jc w:val="both"/>
      </w:pPr>
      <w:r>
        <w:t>Deste modo, considerando que, até a presente data, não houve a regularização da situação</w:t>
      </w:r>
      <w:r>
        <w:rPr>
          <w:spacing w:val="1"/>
        </w:rPr>
        <w:t xml:space="preserve"> </w:t>
      </w:r>
      <w:r>
        <w:t>averiguada, bem como não se efetuou o pagamento da multa aplicada, opino pela manutenção</w:t>
      </w:r>
      <w:r>
        <w:rPr>
          <w:spacing w:val="1"/>
        </w:rPr>
        <w:t xml:space="preserve"> </w:t>
      </w:r>
      <w:r>
        <w:t>do Auto de Infração nº 1000148380/2022 e da multa aplicada pelo agente de fiscalização em 5</w:t>
      </w:r>
      <w:r>
        <w:rPr>
          <w:spacing w:val="1"/>
        </w:rPr>
        <w:t xml:space="preserve"> </w:t>
      </w:r>
      <w:r>
        <w:t xml:space="preserve">(cinco) anuidades, </w:t>
      </w:r>
      <w:r w:rsidR="004A2371">
        <w:t>que</w:t>
      </w:r>
      <w:r w:rsidR="004A2371">
        <w:rPr>
          <w:spacing w:val="1"/>
        </w:rPr>
        <w:t xml:space="preserve"> </w:t>
      </w:r>
      <w:r w:rsidR="004A2371">
        <w:t xml:space="preserve">corresponde a R$ 3.170,20 (três mil, cento e setenta reais com vinte centavos), </w:t>
      </w:r>
      <w:r>
        <w:t>com fulcro no art. 49, § 2º, inciso I, da Resolução CAU/BR nº 198/2020, em</w:t>
      </w:r>
      <w:r>
        <w:rPr>
          <w:spacing w:val="1"/>
        </w:rPr>
        <w:t xml:space="preserve"> </w:t>
      </w:r>
      <w:r>
        <w:rPr>
          <w:rFonts w:eastAsiaTheme="minorHAnsi"/>
        </w:rPr>
        <w:t>razão de que a pessoa jurídica autuada, C</w:t>
      </w:r>
      <w:r w:rsidR="00CF74CD">
        <w:rPr>
          <w:rFonts w:eastAsiaTheme="minorHAnsi"/>
        </w:rPr>
        <w:t>.</w:t>
      </w:r>
      <w:r>
        <w:rPr>
          <w:rFonts w:eastAsiaTheme="minorHAnsi"/>
        </w:rPr>
        <w:t xml:space="preserve"> L</w:t>
      </w:r>
      <w:r w:rsidR="00CF74CD">
        <w:rPr>
          <w:rFonts w:eastAsiaTheme="minorHAnsi"/>
        </w:rPr>
        <w:t>.</w:t>
      </w:r>
      <w:r>
        <w:rPr>
          <w:rFonts w:eastAsiaTheme="minorHAnsi"/>
        </w:rPr>
        <w:t xml:space="preserve"> A</w:t>
      </w:r>
      <w:r w:rsidR="00CF74CD">
        <w:rPr>
          <w:rFonts w:eastAsiaTheme="minorHAnsi"/>
        </w:rPr>
        <w:t>.</w:t>
      </w:r>
      <w:r>
        <w:rPr>
          <w:rFonts w:eastAsiaTheme="minorHAnsi"/>
        </w:rPr>
        <w:t xml:space="preserve"> LTDA, inscrita no CNPJ sob o nº 37.967.738/0001-32, incorreu em infração ao art. 35, inciso X, da Resolução CAU/BR nº 022/2012, c/c o art. 7º da</w:t>
      </w:r>
      <w:r>
        <w:rPr>
          <w:rFonts w:eastAsiaTheme="minorHAnsi"/>
          <w:spacing w:val="1"/>
        </w:rPr>
        <w:t xml:space="preserve"> </w:t>
      </w:r>
      <w:r>
        <w:rPr>
          <w:rFonts w:eastAsiaTheme="minorHAnsi"/>
        </w:rPr>
        <w:t xml:space="preserve">Lei nº 12.378/2010, por exercer atividade </w:t>
      </w:r>
      <w:r>
        <w:t>afeita à profissão de arquitetura e urbanismo, sem,</w:t>
      </w:r>
      <w:r>
        <w:rPr>
          <w:spacing w:val="1"/>
        </w:rPr>
        <w:t xml:space="preserve"> </w:t>
      </w:r>
      <w:r>
        <w:t>contudo,</w:t>
      </w:r>
      <w:r>
        <w:rPr>
          <w:spacing w:val="-3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registrada no</w:t>
      </w:r>
      <w:r>
        <w:rPr>
          <w:spacing w:val="-2"/>
        </w:rPr>
        <w:t xml:space="preserve"> </w:t>
      </w:r>
      <w:r>
        <w:t>CAU.</w:t>
      </w:r>
    </w:p>
    <w:p w14:paraId="4CA1FD95" w14:textId="77777777" w:rsidR="00DE1F8B" w:rsidRDefault="00DE1F8B" w:rsidP="00CF74CD">
      <w:pPr>
        <w:pStyle w:val="Corpodetexto"/>
        <w:spacing w:before="2"/>
      </w:pPr>
    </w:p>
    <w:p w14:paraId="7D8A255A" w14:textId="77777777" w:rsidR="00DE1F8B" w:rsidRDefault="00DE1F8B" w:rsidP="00CF74CD">
      <w:pPr>
        <w:pStyle w:val="Corpodetexto"/>
        <w:ind w:right="106"/>
        <w:jc w:val="both"/>
      </w:pPr>
      <w:r>
        <w:t>Após o trânsito em julgado, cientifique-se à Unidade de Fiscalização do CAU/RS,</w:t>
      </w:r>
      <w:r>
        <w:rPr>
          <w:spacing w:val="1"/>
        </w:rPr>
        <w:t xml:space="preserve"> </w:t>
      </w:r>
      <w:r>
        <w:t>para que</w:t>
      </w:r>
      <w:r>
        <w:rPr>
          <w:spacing w:val="1"/>
        </w:rPr>
        <w:t xml:space="preserve"> </w:t>
      </w:r>
      <w:r>
        <w:t>averigue a regularidade da situação que deu origem ao Auto de Infração do presente processo,</w:t>
      </w:r>
      <w:r>
        <w:rPr>
          <w:spacing w:val="1"/>
        </w:rPr>
        <w:t xml:space="preserve"> </w:t>
      </w:r>
      <w:r>
        <w:t>nos termos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artigos</w:t>
      </w:r>
      <w:r>
        <w:rPr>
          <w:spacing w:val="-2"/>
        </w:rPr>
        <w:t xml:space="preserve"> </w:t>
      </w:r>
      <w:r>
        <w:t>75 e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da Resolução</w:t>
      </w:r>
      <w:r>
        <w:rPr>
          <w:spacing w:val="1"/>
        </w:rPr>
        <w:t xml:space="preserve"> </w:t>
      </w:r>
      <w:r>
        <w:t>CAU/BR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198/2020.</w:t>
      </w:r>
    </w:p>
    <w:p w14:paraId="37C7E0F0" w14:textId="77777777" w:rsidR="00DE1F8B" w:rsidRDefault="00DE1F8B" w:rsidP="00CF74CD">
      <w:pPr>
        <w:pStyle w:val="Corpodetexto"/>
        <w:spacing w:before="2"/>
        <w:rPr>
          <w:sz w:val="23"/>
        </w:rPr>
      </w:pPr>
    </w:p>
    <w:p w14:paraId="0A0D18C1" w14:textId="77777777" w:rsidR="00DE1F8B" w:rsidRDefault="00DE1F8B" w:rsidP="00CF74CD">
      <w:pPr>
        <w:pStyle w:val="Corpodetexto"/>
        <w:jc w:val="both"/>
      </w:pPr>
      <w:r>
        <w:t>Porto</w:t>
      </w:r>
      <w:r>
        <w:rPr>
          <w:spacing w:val="-3"/>
        </w:rPr>
        <w:t xml:space="preserve"> </w:t>
      </w:r>
      <w:r>
        <w:t>Alegre, 29</w:t>
      </w:r>
      <w:r>
        <w:rPr>
          <w:spacing w:val="-1"/>
        </w:rPr>
        <w:t xml:space="preserve"> </w:t>
      </w:r>
      <w:r>
        <w:t>de maio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2023.</w:t>
      </w:r>
    </w:p>
    <w:p w14:paraId="337B551E" w14:textId="77777777" w:rsidR="00DE1F8B" w:rsidRDefault="00DE1F8B" w:rsidP="00CF74CD">
      <w:pPr>
        <w:pStyle w:val="Corpodetexto"/>
      </w:pPr>
    </w:p>
    <w:p w14:paraId="1D7D31CC" w14:textId="77777777" w:rsidR="00DE1F8B" w:rsidRDefault="00DE1F8B" w:rsidP="00CF74CD">
      <w:pPr>
        <w:pStyle w:val="Corpodetexto"/>
      </w:pPr>
    </w:p>
    <w:p w14:paraId="66EC270A" w14:textId="77777777" w:rsidR="00DE1F8B" w:rsidRDefault="00DE1F8B" w:rsidP="00CF74CD">
      <w:pPr>
        <w:pStyle w:val="Corpodetexto"/>
      </w:pPr>
    </w:p>
    <w:p w14:paraId="0CA292DD" w14:textId="77777777" w:rsidR="00DE1F8B" w:rsidRDefault="00DE1F8B" w:rsidP="00CF74CD">
      <w:pPr>
        <w:pStyle w:val="Corpodetexto"/>
      </w:pPr>
    </w:p>
    <w:p w14:paraId="53E8CECC" w14:textId="77777777" w:rsidR="00DE1F8B" w:rsidRDefault="00DE1F8B" w:rsidP="00CF74CD">
      <w:pPr>
        <w:pStyle w:val="Corpodetexto"/>
        <w:spacing w:before="3"/>
        <w:rPr>
          <w:sz w:val="19"/>
        </w:rPr>
      </w:pPr>
    </w:p>
    <w:p w14:paraId="6F8A7479" w14:textId="77777777" w:rsidR="00CF74CD" w:rsidRDefault="00DE1F8B" w:rsidP="00CF74CD">
      <w:pPr>
        <w:pStyle w:val="Corpodetexto"/>
        <w:ind w:right="6938"/>
        <w:rPr>
          <w:spacing w:val="1"/>
        </w:rPr>
      </w:pPr>
      <w:r>
        <w:t>Orildes Tres</w:t>
      </w:r>
      <w:r>
        <w:rPr>
          <w:spacing w:val="1"/>
        </w:rPr>
        <w:t xml:space="preserve"> </w:t>
      </w:r>
    </w:p>
    <w:p w14:paraId="25524FE3" w14:textId="0FACB438" w:rsidR="00DE1F8B" w:rsidRDefault="00DE1F8B" w:rsidP="00CF74CD">
      <w:pPr>
        <w:pStyle w:val="Corpodetexto"/>
        <w:ind w:right="6938"/>
      </w:pPr>
      <w:r>
        <w:t>Conselheira</w:t>
      </w:r>
      <w:r>
        <w:rPr>
          <w:spacing w:val="-7"/>
        </w:rPr>
        <w:t xml:space="preserve"> </w:t>
      </w:r>
      <w:r>
        <w:t>Relatora</w:t>
      </w:r>
    </w:p>
    <w:p w14:paraId="329CFF2A" w14:textId="77777777" w:rsidR="00F5224A" w:rsidRDefault="00F5224A" w:rsidP="00F43662">
      <w:p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</w:rPr>
      </w:pPr>
    </w:p>
    <w:p w14:paraId="2E831ED5" w14:textId="77777777" w:rsidR="00F5224A" w:rsidRDefault="00F5224A" w:rsidP="00F43662">
      <w:p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</w:rPr>
      </w:pPr>
    </w:p>
    <w:p w14:paraId="53E5F28F" w14:textId="77777777" w:rsidR="00F5224A" w:rsidRDefault="00F5224A" w:rsidP="00F43662">
      <w:p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</w:rPr>
      </w:pPr>
    </w:p>
    <w:p w14:paraId="3E13276B" w14:textId="77777777" w:rsidR="00F5224A" w:rsidRDefault="00F5224A" w:rsidP="00F43662">
      <w:p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</w:rPr>
      </w:pPr>
    </w:p>
    <w:p w14:paraId="36C4DF46" w14:textId="77777777" w:rsidR="00F5224A" w:rsidRDefault="00F5224A" w:rsidP="00F43662">
      <w:pPr>
        <w:autoSpaceDE w:val="0"/>
        <w:autoSpaceDN w:val="0"/>
        <w:jc w:val="both"/>
        <w:rPr>
          <w:rFonts w:asciiTheme="minorHAnsi" w:hAnsiTheme="minorHAnsi" w:cstheme="minorHAnsi"/>
          <w:color w:val="000000" w:themeColor="text1"/>
        </w:rPr>
      </w:pPr>
    </w:p>
    <w:p w14:paraId="7BB2BBBF" w14:textId="77777777" w:rsidR="005073B1" w:rsidRPr="00F5224A" w:rsidRDefault="005073B1" w:rsidP="005073B1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219CD35B" w14:textId="77777777" w:rsidR="00CC6EE0" w:rsidRDefault="00CC6EE0" w:rsidP="005D2B35">
      <w:pPr>
        <w:rPr>
          <w:rFonts w:asciiTheme="minorHAnsi" w:hAnsiTheme="minorHAnsi" w:cstheme="minorHAnsi"/>
          <w:color w:val="000000" w:themeColor="text1"/>
        </w:rPr>
      </w:pPr>
    </w:p>
    <w:p w14:paraId="34B97ACA" w14:textId="77777777" w:rsidR="00F35343" w:rsidRDefault="00F35343" w:rsidP="005D2B35">
      <w:pPr>
        <w:rPr>
          <w:rFonts w:asciiTheme="minorHAnsi" w:hAnsiTheme="minorHAnsi" w:cstheme="minorHAnsi"/>
          <w:color w:val="000000" w:themeColor="text1"/>
        </w:rPr>
      </w:pPr>
    </w:p>
    <w:p w14:paraId="3C095E00" w14:textId="77777777" w:rsidR="00F35343" w:rsidRDefault="00F35343" w:rsidP="005D2B35">
      <w:pPr>
        <w:rPr>
          <w:rFonts w:asciiTheme="minorHAnsi" w:hAnsiTheme="minorHAnsi" w:cstheme="minorHAnsi"/>
          <w:color w:val="000000" w:themeColor="text1"/>
        </w:rPr>
      </w:pPr>
    </w:p>
    <w:p w14:paraId="04228B90" w14:textId="77777777" w:rsidR="00F35343" w:rsidRDefault="00F35343" w:rsidP="005D2B35">
      <w:pPr>
        <w:rPr>
          <w:rFonts w:asciiTheme="minorHAnsi" w:hAnsiTheme="minorHAnsi" w:cstheme="minorHAnsi"/>
          <w:color w:val="000000" w:themeColor="text1"/>
        </w:rPr>
      </w:pPr>
    </w:p>
    <w:p w14:paraId="7F57A28A" w14:textId="77777777" w:rsidR="00F35343" w:rsidRDefault="00F35343" w:rsidP="005D2B35">
      <w:pPr>
        <w:rPr>
          <w:rFonts w:asciiTheme="minorHAnsi" w:hAnsiTheme="minorHAnsi" w:cstheme="minorHAnsi"/>
          <w:color w:val="000000" w:themeColor="text1"/>
        </w:rPr>
      </w:pPr>
    </w:p>
    <w:p w14:paraId="71E27121" w14:textId="77777777" w:rsidR="00CF74CD" w:rsidRDefault="00CF74CD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7F198D" w:rsidRPr="00F5224A" w14:paraId="3495D388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7F198D" w:rsidRPr="00F5224A" w:rsidRDefault="007F198D" w:rsidP="007F198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404D915" w:rsidR="007F198D" w:rsidRPr="00F5224A" w:rsidRDefault="00DE1F8B" w:rsidP="00DE1F8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E1F8B">
              <w:rPr>
                <w:rFonts w:asciiTheme="minorHAnsi" w:hAnsiTheme="minorHAnsi" w:cstheme="minorHAnsi"/>
                <w:color w:val="000000" w:themeColor="text1"/>
              </w:rPr>
              <w:t>1000148380/2022</w:t>
            </w:r>
          </w:p>
        </w:tc>
      </w:tr>
      <w:tr w:rsidR="007F198D" w:rsidRPr="00F5224A" w14:paraId="281909E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7F198D" w:rsidRPr="00F5224A" w:rsidRDefault="007F198D" w:rsidP="007F198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6F4848CC" w:rsidR="007F198D" w:rsidRPr="00F5224A" w:rsidRDefault="00DE1F8B" w:rsidP="00DE1F8B">
            <w:pPr>
              <w:jc w:val="both"/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DE1F8B">
              <w:rPr>
                <w:rFonts w:asciiTheme="minorHAnsi" w:hAnsiTheme="minorHAnsi" w:cstheme="minorHAnsi"/>
                <w:color w:val="000000" w:themeColor="text1"/>
              </w:rPr>
              <w:t>1504810/2022</w:t>
            </w:r>
          </w:p>
        </w:tc>
      </w:tr>
      <w:tr w:rsidR="007F198D" w:rsidRPr="00F5224A" w14:paraId="0651AEEB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7F198D" w:rsidRPr="00F5224A" w:rsidRDefault="007F198D" w:rsidP="007F198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3CEA158" w:rsidR="007F198D" w:rsidRPr="00F5224A" w:rsidRDefault="00DE1F8B" w:rsidP="00DE1F8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E1F8B">
              <w:rPr>
                <w:rFonts w:asciiTheme="minorHAnsi" w:hAnsiTheme="minorHAnsi" w:cstheme="minorHAnsi"/>
                <w:color w:val="000000" w:themeColor="text1"/>
              </w:rPr>
              <w:t>C. L. A. LTDA</w:t>
            </w:r>
          </w:p>
        </w:tc>
      </w:tr>
      <w:tr w:rsidR="00F5224A" w:rsidRPr="00F5224A" w14:paraId="08B1A00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F5224A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F5224A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F5224A" w:rsidRPr="00F5224A" w14:paraId="73A9D84C" w14:textId="77777777" w:rsidTr="00FE36E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2603BB5" w:rsidR="005D2B35" w:rsidRPr="00F5224A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5224A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7F198D">
              <w:rPr>
                <w:rFonts w:asciiTheme="minorHAnsi" w:hAnsiTheme="minorHAnsi" w:cstheme="minorHAnsi"/>
                <w:b/>
                <w:color w:val="000000" w:themeColor="text1"/>
              </w:rPr>
              <w:t>09</w:t>
            </w:r>
            <w:r w:rsidR="00DE1F8B"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  <w:r w:rsidR="004D60CB" w:rsidRPr="00F5224A">
              <w:rPr>
                <w:rFonts w:asciiTheme="minorHAnsi" w:hAnsiTheme="minorHAnsi" w:cstheme="minorHAnsi"/>
                <w:b/>
                <w:color w:val="000000" w:themeColor="text1"/>
              </w:rPr>
              <w:t>/202</w:t>
            </w:r>
            <w:r w:rsidR="007F198D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Pr="00F5224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7F198D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F5224A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F5224A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611EF60B" w:rsidR="00CC1A81" w:rsidRPr="00F5224A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5224A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E90F8E" w:rsidRPr="00F5224A">
        <w:rPr>
          <w:rFonts w:asciiTheme="minorHAnsi" w:hAnsiTheme="minorHAnsi" w:cstheme="minorHAnsi"/>
          <w:color w:val="000000" w:themeColor="text1"/>
        </w:rPr>
        <w:t>-</w:t>
      </w:r>
      <w:r w:rsidRPr="00F5224A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</w:t>
      </w:r>
      <w:r w:rsidR="00FE36EF" w:rsidRPr="00F5224A">
        <w:rPr>
          <w:rFonts w:asciiTheme="minorHAnsi" w:hAnsiTheme="minorHAnsi" w:cstheme="minorHAnsi"/>
          <w:color w:val="000000" w:themeColor="text1"/>
        </w:rPr>
        <w:t xml:space="preserve"> </w:t>
      </w:r>
      <w:r w:rsidR="007F198D">
        <w:rPr>
          <w:rFonts w:asciiTheme="minorHAnsi" w:hAnsiTheme="minorHAnsi" w:cstheme="minorHAnsi"/>
          <w:color w:val="000000" w:themeColor="text1"/>
        </w:rPr>
        <w:t>no dia 2</w:t>
      </w:r>
      <w:r w:rsidR="00DE1F8B">
        <w:rPr>
          <w:rFonts w:asciiTheme="minorHAnsi" w:hAnsiTheme="minorHAnsi" w:cstheme="minorHAnsi"/>
          <w:color w:val="000000" w:themeColor="text1"/>
        </w:rPr>
        <w:t>9</w:t>
      </w:r>
      <w:r w:rsidR="007F198D">
        <w:rPr>
          <w:rFonts w:asciiTheme="minorHAnsi" w:hAnsiTheme="minorHAnsi" w:cstheme="minorHAnsi"/>
          <w:color w:val="000000" w:themeColor="text1"/>
        </w:rPr>
        <w:t xml:space="preserve"> de maio de 2023</w:t>
      </w:r>
      <w:r w:rsidRPr="00F5224A">
        <w:rPr>
          <w:rFonts w:asciiTheme="minorHAnsi" w:hAnsiTheme="minorHAnsi" w:cstheme="minorHAnsi"/>
          <w:color w:val="000000" w:themeColor="text1"/>
        </w:rPr>
        <w:t>, no uso das competências que lhe confere</w:t>
      </w:r>
      <w:r w:rsidR="00FE36EF" w:rsidRPr="00F5224A">
        <w:rPr>
          <w:rFonts w:asciiTheme="minorHAnsi" w:hAnsiTheme="minorHAnsi" w:cstheme="minorHAnsi"/>
          <w:color w:val="000000" w:themeColor="text1"/>
        </w:rPr>
        <w:t xml:space="preserve"> o</w:t>
      </w:r>
      <w:r w:rsidRPr="00F5224A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análise do assunto em epígrafe</w:t>
      </w:r>
      <w:r w:rsidR="00FE36EF" w:rsidRPr="00F5224A">
        <w:rPr>
          <w:rFonts w:asciiTheme="minorHAnsi" w:hAnsiTheme="minorHAnsi" w:cstheme="minorHAnsi"/>
          <w:color w:val="000000" w:themeColor="text1"/>
        </w:rPr>
        <w:t>;</w:t>
      </w:r>
    </w:p>
    <w:p w14:paraId="63C9E927" w14:textId="77777777" w:rsidR="005D2B35" w:rsidRPr="00F5224A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4108D3EF" w:rsidR="006C4DFD" w:rsidRPr="00F5224A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5224A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F5224A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7F198D">
        <w:rPr>
          <w:rFonts w:asciiTheme="minorHAnsi" w:hAnsiTheme="minorHAnsi" w:cstheme="minorHAnsi"/>
          <w:color w:val="000000" w:themeColor="text1"/>
        </w:rPr>
        <w:t xml:space="preserve">a </w:t>
      </w:r>
      <w:r w:rsidR="00FC12A8" w:rsidRPr="00DE1F8B">
        <w:rPr>
          <w:rFonts w:asciiTheme="minorHAnsi" w:hAnsiTheme="minorHAnsi" w:cstheme="minorHAnsi"/>
          <w:color w:val="000000" w:themeColor="text1"/>
        </w:rPr>
        <w:t>C. L. A. LTDA</w:t>
      </w:r>
      <w:r w:rsidR="007F198D" w:rsidRPr="00F5224A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FC12A8" w:rsidRPr="00FC12A8">
        <w:rPr>
          <w:rFonts w:asciiTheme="minorHAnsi" w:hAnsiTheme="minorHAnsi" w:cstheme="minorHAnsi"/>
          <w:color w:val="000000" w:themeColor="text1"/>
        </w:rPr>
        <w:t>37.967.738/0001-32</w:t>
      </w:r>
      <w:r w:rsidR="006C4DFD" w:rsidRPr="00F5224A">
        <w:rPr>
          <w:rFonts w:asciiTheme="minorHAnsi" w:hAnsiTheme="minorHAnsi" w:cstheme="minorHAnsi"/>
          <w:color w:val="000000" w:themeColor="text1"/>
        </w:rPr>
        <w:t xml:space="preserve">, </w:t>
      </w:r>
      <w:r w:rsidR="00996D40" w:rsidRPr="00F5224A">
        <w:rPr>
          <w:rFonts w:asciiTheme="minorHAnsi" w:hAnsiTheme="minorHAnsi" w:cstheme="minorHAnsi"/>
          <w:color w:val="000000" w:themeColor="text1"/>
        </w:rPr>
        <w:t>depois de devidamente notificada</w:t>
      </w:r>
      <w:r w:rsidR="00E90F8E" w:rsidRPr="00F5224A">
        <w:rPr>
          <w:rFonts w:asciiTheme="minorHAnsi" w:hAnsiTheme="minorHAnsi" w:cstheme="minorHAnsi"/>
          <w:color w:val="000000" w:themeColor="text1"/>
        </w:rPr>
        <w:t xml:space="preserve"> sem regularizar a situação averiguada</w:t>
      </w:r>
      <w:r w:rsidR="00996D40" w:rsidRPr="00F5224A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F5224A">
        <w:rPr>
          <w:rFonts w:asciiTheme="minorHAnsi" w:hAnsiTheme="minorHAnsi" w:cstheme="minorHAnsi"/>
          <w:color w:val="000000" w:themeColor="text1"/>
        </w:rPr>
        <w:t>foi autuada por exercer atividade afeita à profissão de arquitetura e urbanismo, sem, c</w:t>
      </w:r>
      <w:r w:rsidR="00845A01" w:rsidRPr="00F5224A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5AAA42F5" w14:textId="50D79C3A" w:rsidR="00C65C03" w:rsidRPr="00F5224A" w:rsidRDefault="00C65C03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2AEF3D2" w14:textId="055EA0A4" w:rsidR="00C65C03" w:rsidRPr="00F5224A" w:rsidRDefault="00C65C03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5224A">
        <w:rPr>
          <w:rFonts w:asciiTheme="minorHAnsi" w:hAnsiTheme="minorHAnsi" w:cstheme="minorHAnsi"/>
          <w:color w:val="000000" w:themeColor="text1"/>
        </w:rPr>
        <w:t xml:space="preserve">Considerando o art. 54, </w:t>
      </w:r>
      <w:r w:rsidRPr="00F5224A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Pr="00F5224A">
        <w:rPr>
          <w:rFonts w:asciiTheme="minorHAnsi" w:hAnsiTheme="minorHAnsi" w:cstheme="minorHAnsi"/>
          <w:color w:val="000000" w:themeColor="text1"/>
        </w:rPr>
        <w:t>, da Resolução CAU/BR nº 198/2020, que diz “</w:t>
      </w:r>
      <w:r w:rsidRPr="00F5224A">
        <w:rPr>
          <w:rFonts w:asciiTheme="minorHAnsi" w:hAnsiTheme="minorHAnsi" w:cstheme="minorHAnsi"/>
          <w:i/>
          <w:iCs/>
          <w:color w:val="000000" w:themeColor="text1"/>
        </w:rPr>
        <w:t>a CEP-CAU/UF julgará à revelia a pessoa física ou jurídica autuada que não apresentar defesa ao auto de infração, sendo garantido amplo direito de defesa nas fases subsequentes do processo</w:t>
      </w:r>
      <w:r w:rsidRPr="00F5224A">
        <w:rPr>
          <w:rFonts w:asciiTheme="minorHAnsi" w:hAnsiTheme="minorHAnsi" w:cstheme="minorHAnsi"/>
          <w:color w:val="000000" w:themeColor="text1"/>
        </w:rPr>
        <w:t>”;</w:t>
      </w:r>
    </w:p>
    <w:p w14:paraId="797D31A3" w14:textId="77777777" w:rsidR="003F3E12" w:rsidRPr="00F5224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8143570" w14:textId="5416D846" w:rsidR="00996D40" w:rsidRPr="00F5224A" w:rsidRDefault="00996D40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5224A">
        <w:rPr>
          <w:rFonts w:asciiTheme="minorHAnsi" w:hAnsiTheme="minorHAnsi" w:cstheme="minorHAnsi"/>
          <w:color w:val="000000" w:themeColor="text1"/>
        </w:rPr>
        <w:t>Considerando o relatório e o voto fundamentado d</w:t>
      </w:r>
      <w:r w:rsidR="00E90F8E" w:rsidRPr="00F5224A">
        <w:rPr>
          <w:rFonts w:asciiTheme="minorHAnsi" w:hAnsiTheme="minorHAnsi" w:cstheme="minorHAnsi"/>
          <w:color w:val="000000" w:themeColor="text1"/>
        </w:rPr>
        <w:t>a</w:t>
      </w:r>
      <w:r w:rsidRPr="00F5224A">
        <w:rPr>
          <w:rFonts w:asciiTheme="minorHAnsi" w:hAnsiTheme="minorHAnsi" w:cstheme="minorHAnsi"/>
          <w:color w:val="000000" w:themeColor="text1"/>
        </w:rPr>
        <w:t xml:space="preserve"> </w:t>
      </w:r>
      <w:r w:rsidR="007F198D">
        <w:rPr>
          <w:rFonts w:asciiTheme="minorHAnsi" w:hAnsiTheme="minorHAnsi" w:cstheme="minorHAnsi"/>
          <w:color w:val="000000" w:themeColor="text1"/>
        </w:rPr>
        <w:t>c</w:t>
      </w:r>
      <w:r w:rsidRPr="00F5224A">
        <w:rPr>
          <w:rFonts w:asciiTheme="minorHAnsi" w:hAnsiTheme="minorHAnsi" w:cstheme="minorHAnsi"/>
          <w:color w:val="000000" w:themeColor="text1"/>
        </w:rPr>
        <w:t>onselheir</w:t>
      </w:r>
      <w:r w:rsidR="00E90F8E" w:rsidRPr="00F5224A">
        <w:rPr>
          <w:rFonts w:asciiTheme="minorHAnsi" w:hAnsiTheme="minorHAnsi" w:cstheme="minorHAnsi"/>
          <w:color w:val="000000" w:themeColor="text1"/>
        </w:rPr>
        <w:t>a</w:t>
      </w:r>
      <w:r w:rsidRPr="00F5224A">
        <w:rPr>
          <w:rFonts w:asciiTheme="minorHAnsi" w:hAnsiTheme="minorHAnsi" w:cstheme="minorHAnsi"/>
          <w:color w:val="000000" w:themeColor="text1"/>
        </w:rPr>
        <w:t xml:space="preserve"> </w:t>
      </w:r>
      <w:r w:rsidR="007F198D">
        <w:rPr>
          <w:rFonts w:asciiTheme="minorHAnsi" w:hAnsiTheme="minorHAnsi" w:cstheme="minorHAnsi"/>
          <w:color w:val="000000" w:themeColor="text1"/>
        </w:rPr>
        <w:t>r</w:t>
      </w:r>
      <w:r w:rsidRPr="00F5224A">
        <w:rPr>
          <w:rFonts w:asciiTheme="minorHAnsi" w:hAnsiTheme="minorHAnsi" w:cstheme="minorHAnsi"/>
          <w:color w:val="000000" w:themeColor="text1"/>
        </w:rPr>
        <w:t>elator</w:t>
      </w:r>
      <w:r w:rsidR="00E90F8E" w:rsidRPr="00F5224A">
        <w:rPr>
          <w:rFonts w:asciiTheme="minorHAnsi" w:hAnsiTheme="minorHAnsi" w:cstheme="minorHAnsi"/>
          <w:color w:val="000000" w:themeColor="text1"/>
        </w:rPr>
        <w:t>a</w:t>
      </w:r>
      <w:r w:rsidRPr="00F5224A">
        <w:rPr>
          <w:rFonts w:asciiTheme="minorHAnsi" w:hAnsiTheme="minorHAnsi" w:cstheme="minorHAnsi"/>
          <w:color w:val="000000" w:themeColor="text1"/>
        </w:rPr>
        <w:t xml:space="preserve">, pela manutenção do Auto de Infração nº </w:t>
      </w:r>
      <w:r w:rsidR="00FC12A8" w:rsidRPr="00DE1F8B">
        <w:rPr>
          <w:rFonts w:asciiTheme="minorHAnsi" w:hAnsiTheme="minorHAnsi" w:cstheme="minorHAnsi"/>
          <w:color w:val="000000" w:themeColor="text1"/>
        </w:rPr>
        <w:t>1000148380/2022</w:t>
      </w:r>
      <w:r w:rsidR="00FC12A8">
        <w:rPr>
          <w:rFonts w:asciiTheme="minorHAnsi" w:hAnsiTheme="minorHAnsi" w:cstheme="minorHAnsi"/>
          <w:color w:val="000000" w:themeColor="text1"/>
        </w:rPr>
        <w:t xml:space="preserve"> </w:t>
      </w:r>
      <w:r w:rsidRPr="00F5224A">
        <w:rPr>
          <w:rFonts w:asciiTheme="minorHAnsi" w:hAnsiTheme="minorHAnsi" w:cstheme="minorHAnsi"/>
          <w:color w:val="000000" w:themeColor="text1"/>
        </w:rPr>
        <w:t xml:space="preserve">e da multa aplicada pelo agente de fiscalização, no valor de </w:t>
      </w:r>
      <w:r w:rsidR="007F198D">
        <w:rPr>
          <w:rFonts w:asciiTheme="minorHAnsi" w:hAnsiTheme="minorHAnsi" w:cstheme="minorHAnsi"/>
          <w:color w:val="000000" w:themeColor="text1"/>
        </w:rPr>
        <w:t>5 (cinco)</w:t>
      </w:r>
      <w:r w:rsidRPr="00F5224A">
        <w:rPr>
          <w:rFonts w:asciiTheme="minorHAnsi" w:hAnsiTheme="minorHAnsi" w:cstheme="minorHAnsi"/>
          <w:color w:val="000000" w:themeColor="text1"/>
        </w:rPr>
        <w:t xml:space="preserve"> anuidades, que corresponde a R$ </w:t>
      </w:r>
      <w:r w:rsidR="007F198D">
        <w:rPr>
          <w:rFonts w:asciiTheme="minorHAnsi" w:hAnsiTheme="minorHAnsi" w:cstheme="minorHAnsi"/>
          <w:color w:val="000000" w:themeColor="text1"/>
        </w:rPr>
        <w:t>3.170,20</w:t>
      </w:r>
      <w:r w:rsidRPr="00F5224A">
        <w:rPr>
          <w:rFonts w:asciiTheme="minorHAnsi" w:hAnsiTheme="minorHAnsi" w:cstheme="minorHAnsi"/>
          <w:color w:val="000000" w:themeColor="text1"/>
        </w:rPr>
        <w:t xml:space="preserve"> (</w:t>
      </w:r>
      <w:r w:rsidR="007F198D">
        <w:rPr>
          <w:rFonts w:asciiTheme="minorHAnsi" w:hAnsiTheme="minorHAnsi" w:cstheme="minorHAnsi"/>
          <w:color w:val="000000" w:themeColor="text1"/>
        </w:rPr>
        <w:t>três mil, cento e setenta reais e vinte centavos</w:t>
      </w:r>
      <w:r w:rsidRPr="00F5224A">
        <w:rPr>
          <w:rFonts w:asciiTheme="minorHAnsi" w:hAnsiTheme="minorHAnsi" w:cstheme="minorHAnsi"/>
          <w:color w:val="000000" w:themeColor="text1"/>
        </w:rPr>
        <w:t>), com fulcro no art. 49, § 2º, inciso I, da Resolução CAU/BR nº 198/2020;</w:t>
      </w:r>
    </w:p>
    <w:p w14:paraId="0B0B4126" w14:textId="77777777" w:rsidR="00883D6A" w:rsidRPr="00F5224A" w:rsidRDefault="00883D6A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47F57" w14:textId="77777777" w:rsidR="003F3E12" w:rsidRPr="00F5224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F5224A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F5224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484D53" w14:textId="500BE105" w:rsidR="001C3AA4" w:rsidRPr="00F5224A" w:rsidRDefault="003F3E12" w:rsidP="00825F3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bookmarkStart w:id="2" w:name="_Hlk131843988"/>
      <w:r w:rsidRPr="00F5224A">
        <w:rPr>
          <w:rFonts w:asciiTheme="minorHAnsi" w:hAnsiTheme="minorHAnsi" w:cstheme="minorHAnsi"/>
          <w:color w:val="000000" w:themeColor="text1"/>
        </w:rPr>
        <w:t>Por aprovar, unanimemente, o voto d</w:t>
      </w:r>
      <w:r w:rsidR="00DE0C3A" w:rsidRPr="00F5224A">
        <w:rPr>
          <w:rFonts w:asciiTheme="minorHAnsi" w:hAnsiTheme="minorHAnsi" w:cstheme="minorHAnsi"/>
          <w:color w:val="000000" w:themeColor="text1"/>
        </w:rPr>
        <w:t xml:space="preserve">a </w:t>
      </w:r>
      <w:r w:rsidRPr="00F5224A">
        <w:rPr>
          <w:rFonts w:asciiTheme="minorHAnsi" w:hAnsiTheme="minorHAnsi" w:cstheme="minorHAnsi"/>
          <w:color w:val="000000" w:themeColor="text1"/>
        </w:rPr>
        <w:t>relatora</w:t>
      </w:r>
      <w:r w:rsidR="00DE0C3A" w:rsidRPr="00F5224A">
        <w:rPr>
          <w:rFonts w:asciiTheme="minorHAnsi" w:hAnsiTheme="minorHAnsi" w:cstheme="minorHAnsi"/>
          <w:color w:val="000000" w:themeColor="text1"/>
        </w:rPr>
        <w:t>, conselheira</w:t>
      </w:r>
      <w:r w:rsidR="007F198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C12A8">
        <w:rPr>
          <w:rFonts w:asciiTheme="minorHAnsi" w:hAnsiTheme="minorHAnsi" w:cstheme="minorHAnsi"/>
          <w:color w:val="000000" w:themeColor="text1"/>
        </w:rPr>
        <w:t>Orildes</w:t>
      </w:r>
      <w:proofErr w:type="spellEnd"/>
      <w:r w:rsidR="00FC12A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C12A8">
        <w:rPr>
          <w:rFonts w:asciiTheme="minorHAnsi" w:hAnsiTheme="minorHAnsi" w:cstheme="minorHAnsi"/>
          <w:color w:val="000000" w:themeColor="text1"/>
        </w:rPr>
        <w:t>Tres</w:t>
      </w:r>
      <w:proofErr w:type="spellEnd"/>
      <w:r w:rsidR="00DE0C3A" w:rsidRPr="00F5224A">
        <w:rPr>
          <w:rFonts w:asciiTheme="minorHAnsi" w:hAnsiTheme="minorHAnsi" w:cstheme="minorHAnsi"/>
          <w:color w:val="000000" w:themeColor="text1"/>
        </w:rPr>
        <w:t>,</w:t>
      </w:r>
      <w:r w:rsidRPr="00F5224A">
        <w:rPr>
          <w:rFonts w:asciiTheme="minorHAnsi" w:hAnsiTheme="minorHAnsi" w:cstheme="minorHAnsi"/>
          <w:color w:val="000000" w:themeColor="text1"/>
        </w:rPr>
        <w:t xml:space="preserve"> decidindo </w:t>
      </w:r>
      <w:r w:rsidR="00825F33" w:rsidRPr="00F5224A">
        <w:rPr>
          <w:rFonts w:asciiTheme="minorHAnsi" w:hAnsiTheme="minorHAnsi" w:cstheme="minorHAnsi"/>
          <w:color w:val="000000" w:themeColor="text1"/>
        </w:rPr>
        <w:t xml:space="preserve">pela </w:t>
      </w:r>
      <w:bookmarkStart w:id="3" w:name="_Hlk131844048"/>
      <w:r w:rsidR="00825F33" w:rsidRPr="00F5224A">
        <w:rPr>
          <w:rFonts w:asciiTheme="minorHAnsi" w:hAnsiTheme="minorHAnsi" w:cstheme="minorHAnsi"/>
          <w:color w:val="000000" w:themeColor="text1"/>
        </w:rPr>
        <w:t>m</w:t>
      </w:r>
      <w:bookmarkEnd w:id="2"/>
      <w:r w:rsidR="00825F33" w:rsidRPr="00F5224A">
        <w:rPr>
          <w:rFonts w:asciiTheme="minorHAnsi" w:hAnsiTheme="minorHAnsi" w:cstheme="minorHAnsi"/>
          <w:color w:val="000000" w:themeColor="text1"/>
        </w:rPr>
        <w:t xml:space="preserve">anutenção do Auto de Infração nº </w:t>
      </w:r>
      <w:r w:rsidR="00FC12A8" w:rsidRPr="00DE1F8B">
        <w:rPr>
          <w:rFonts w:asciiTheme="minorHAnsi" w:hAnsiTheme="minorHAnsi" w:cstheme="minorHAnsi"/>
          <w:color w:val="000000" w:themeColor="text1"/>
        </w:rPr>
        <w:t>1000148380/2022</w:t>
      </w:r>
      <w:r w:rsidR="00FC12A8">
        <w:rPr>
          <w:rFonts w:asciiTheme="minorHAnsi" w:hAnsiTheme="minorHAnsi" w:cstheme="minorHAnsi"/>
          <w:color w:val="000000" w:themeColor="text1"/>
        </w:rPr>
        <w:t xml:space="preserve"> </w:t>
      </w:r>
      <w:r w:rsidR="00825F33" w:rsidRPr="00F5224A">
        <w:rPr>
          <w:rFonts w:asciiTheme="minorHAnsi" w:hAnsiTheme="minorHAnsi" w:cstheme="minorHAnsi"/>
          <w:color w:val="000000" w:themeColor="text1"/>
        </w:rPr>
        <w:t xml:space="preserve">e da multa aplicada pelo agente de fiscalização, no valor de </w:t>
      </w:r>
      <w:r w:rsidR="00F35343">
        <w:rPr>
          <w:rFonts w:asciiTheme="minorHAnsi" w:hAnsiTheme="minorHAnsi" w:cstheme="minorHAnsi"/>
          <w:color w:val="000000" w:themeColor="text1"/>
        </w:rPr>
        <w:t>5 (cinco)</w:t>
      </w:r>
      <w:r w:rsidR="00825F33" w:rsidRPr="00F5224A">
        <w:rPr>
          <w:rFonts w:asciiTheme="minorHAnsi" w:hAnsiTheme="minorHAnsi" w:cstheme="minorHAnsi"/>
          <w:color w:val="000000" w:themeColor="text1"/>
        </w:rPr>
        <w:t xml:space="preserve"> anuidades, que corresponde a R$ </w:t>
      </w:r>
      <w:r w:rsidR="00F35343">
        <w:rPr>
          <w:rFonts w:asciiTheme="minorHAnsi" w:hAnsiTheme="minorHAnsi" w:cstheme="minorHAnsi"/>
          <w:color w:val="000000" w:themeColor="text1"/>
        </w:rPr>
        <w:t>3.170,20</w:t>
      </w:r>
      <w:r w:rsidR="00825F33" w:rsidRPr="00F5224A">
        <w:rPr>
          <w:rFonts w:asciiTheme="minorHAnsi" w:hAnsiTheme="minorHAnsi" w:cstheme="minorHAnsi"/>
          <w:color w:val="000000" w:themeColor="text1"/>
        </w:rPr>
        <w:t xml:space="preserve"> (</w:t>
      </w:r>
      <w:r w:rsidR="00F35343">
        <w:rPr>
          <w:rFonts w:asciiTheme="minorHAnsi" w:hAnsiTheme="minorHAnsi" w:cstheme="minorHAnsi"/>
          <w:color w:val="000000" w:themeColor="text1"/>
        </w:rPr>
        <w:t>três mil, cento e setenta reais e vinte centavos</w:t>
      </w:r>
      <w:r w:rsidR="00825F33" w:rsidRPr="00F5224A">
        <w:rPr>
          <w:rFonts w:asciiTheme="minorHAnsi" w:hAnsiTheme="minorHAnsi" w:cstheme="minorHAnsi"/>
          <w:color w:val="000000" w:themeColor="text1"/>
        </w:rPr>
        <w:t>)</w:t>
      </w:r>
      <w:r w:rsidR="00353EB0" w:rsidRPr="00F5224A">
        <w:rPr>
          <w:rFonts w:asciiTheme="minorHAnsi" w:hAnsiTheme="minorHAnsi" w:cstheme="minorHAnsi"/>
          <w:color w:val="000000" w:themeColor="text1"/>
        </w:rPr>
        <w:t>,</w:t>
      </w:r>
      <w:r w:rsidR="00825F33" w:rsidRPr="00F5224A">
        <w:rPr>
          <w:rFonts w:asciiTheme="minorHAnsi" w:hAnsiTheme="minorHAnsi" w:cstheme="minorHAnsi"/>
          <w:color w:val="000000" w:themeColor="text1"/>
        </w:rPr>
        <w:t xml:space="preserve"> com fulcro no art. 49, § 2º, inciso I, da Resolução CAU/BR nº 198/2020</w:t>
      </w:r>
      <w:r w:rsidR="000C72BB" w:rsidRPr="00F5224A">
        <w:rPr>
          <w:rFonts w:asciiTheme="minorHAnsi" w:hAnsiTheme="minorHAnsi" w:cstheme="minorHAnsi"/>
          <w:color w:val="000000" w:themeColor="text1"/>
        </w:rPr>
        <w:t xml:space="preserve">, </w:t>
      </w:r>
      <w:r w:rsidR="00353EB0" w:rsidRPr="00F5224A">
        <w:rPr>
          <w:rFonts w:asciiTheme="minorHAnsi" w:hAnsiTheme="minorHAnsi" w:cstheme="minorHAnsi"/>
          <w:color w:val="000000" w:themeColor="text1"/>
        </w:rPr>
        <w:t>em razão de que</w:t>
      </w:r>
      <w:r w:rsidR="006C4DFD" w:rsidRPr="00F5224A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F5224A">
        <w:rPr>
          <w:rFonts w:asciiTheme="minorHAnsi" w:hAnsiTheme="minorHAnsi" w:cstheme="minorHAnsi"/>
          <w:color w:val="000000" w:themeColor="text1"/>
        </w:rPr>
        <w:t xml:space="preserve">a autuada, </w:t>
      </w:r>
      <w:r w:rsidR="00FC12A8" w:rsidRPr="00DE1F8B">
        <w:rPr>
          <w:rFonts w:asciiTheme="minorHAnsi" w:hAnsiTheme="minorHAnsi" w:cstheme="minorHAnsi"/>
          <w:color w:val="000000" w:themeColor="text1"/>
        </w:rPr>
        <w:t>C. L. A. LTDA</w:t>
      </w:r>
      <w:r w:rsidR="00FC12A8" w:rsidRPr="00F5224A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FC12A8" w:rsidRPr="00FC12A8">
        <w:rPr>
          <w:rFonts w:asciiTheme="minorHAnsi" w:hAnsiTheme="minorHAnsi" w:cstheme="minorHAnsi"/>
          <w:color w:val="000000" w:themeColor="text1"/>
        </w:rPr>
        <w:t>37.967.738/0001-32</w:t>
      </w:r>
      <w:r w:rsidR="006C4DFD" w:rsidRPr="00F5224A">
        <w:rPr>
          <w:rFonts w:asciiTheme="minorHAnsi" w:hAnsiTheme="minorHAnsi" w:cstheme="minorHAnsi"/>
          <w:color w:val="000000" w:themeColor="text1"/>
        </w:rPr>
        <w:t xml:space="preserve">, incorreu em infração </w:t>
      </w:r>
      <w:bookmarkEnd w:id="3"/>
      <w:r w:rsidR="006C4DFD" w:rsidRPr="00F5224A">
        <w:rPr>
          <w:rFonts w:asciiTheme="minorHAnsi" w:hAnsiTheme="minorHAnsi" w:cstheme="minorHAnsi"/>
          <w:color w:val="000000" w:themeColor="text1"/>
        </w:rPr>
        <w:t xml:space="preserve">ao art. 35, inciso X, da Resolução CAU/BR nº 022/2012, </w:t>
      </w:r>
      <w:r w:rsidR="000C72BB" w:rsidRPr="00F5224A">
        <w:rPr>
          <w:rFonts w:asciiTheme="minorHAnsi" w:hAnsiTheme="minorHAnsi" w:cstheme="minorHAnsi"/>
          <w:color w:val="000000" w:themeColor="text1"/>
        </w:rPr>
        <w:t xml:space="preserve">c/c o art. 7º da Lei nº 12.378/2010, </w:t>
      </w:r>
      <w:r w:rsidR="006C4DFD" w:rsidRPr="00F5224A">
        <w:rPr>
          <w:rFonts w:asciiTheme="minorHAnsi" w:hAnsiTheme="minorHAnsi" w:cstheme="minorHAnsi"/>
          <w:color w:val="000000" w:themeColor="text1"/>
        </w:rPr>
        <w:t>por exercer atividade afeita à profissão de arquitetura e urbanismo, sem, contudo, estar registrada no CAU</w:t>
      </w:r>
      <w:r w:rsidR="00825F33" w:rsidRPr="00F5224A">
        <w:rPr>
          <w:rFonts w:asciiTheme="minorHAnsi" w:hAnsiTheme="minorHAnsi" w:cstheme="minorHAnsi"/>
          <w:color w:val="000000" w:themeColor="text1"/>
        </w:rPr>
        <w:t>;</w:t>
      </w:r>
    </w:p>
    <w:p w14:paraId="58EE9C5A" w14:textId="77777777" w:rsidR="00A50B10" w:rsidRPr="00F5224A" w:rsidRDefault="00A50B10" w:rsidP="00A50B10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3B7A16F5" w:rsidR="00E8070B" w:rsidRPr="00F5224A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bookmarkStart w:id="4" w:name="_Hlk131845450"/>
      <w:r w:rsidRPr="00F5224A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</w:t>
      </w:r>
      <w:r w:rsidR="00932D8F" w:rsidRPr="00F5224A">
        <w:rPr>
          <w:rFonts w:asciiTheme="minorHAnsi" w:hAnsiTheme="minorHAnsi" w:cstheme="minorHAnsi"/>
          <w:color w:val="000000" w:themeColor="text1"/>
        </w:rPr>
        <w:t>s</w:t>
      </w:r>
      <w:r w:rsidRPr="00F5224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F5224A">
        <w:rPr>
          <w:rFonts w:asciiTheme="minorHAnsi" w:hAnsiTheme="minorHAnsi" w:cstheme="minorHAnsi"/>
          <w:color w:val="000000" w:themeColor="text1"/>
        </w:rPr>
        <w:t>art</w:t>
      </w:r>
      <w:r w:rsidR="00932D8F" w:rsidRPr="00F5224A">
        <w:rPr>
          <w:rFonts w:asciiTheme="minorHAnsi" w:hAnsiTheme="minorHAnsi" w:cstheme="minorHAnsi"/>
          <w:color w:val="000000" w:themeColor="text1"/>
        </w:rPr>
        <w:t>s</w:t>
      </w:r>
      <w:proofErr w:type="spellEnd"/>
      <w:r w:rsidRPr="00F5224A">
        <w:rPr>
          <w:rFonts w:asciiTheme="minorHAnsi" w:hAnsiTheme="minorHAnsi" w:cstheme="minorHAnsi"/>
          <w:color w:val="000000" w:themeColor="text1"/>
        </w:rPr>
        <w:t xml:space="preserve">. </w:t>
      </w:r>
      <w:r w:rsidR="00932D8F" w:rsidRPr="00F5224A">
        <w:rPr>
          <w:rFonts w:asciiTheme="minorHAnsi" w:hAnsiTheme="minorHAnsi" w:cstheme="minorHAnsi"/>
          <w:color w:val="000000" w:themeColor="text1"/>
        </w:rPr>
        <w:t xml:space="preserve">53, </w:t>
      </w:r>
      <w:r w:rsidR="00932D8F" w:rsidRPr="00F5224A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="00932D8F" w:rsidRPr="00F5224A">
        <w:rPr>
          <w:rFonts w:asciiTheme="minorHAnsi" w:hAnsiTheme="minorHAnsi" w:cstheme="minorHAnsi"/>
          <w:color w:val="000000" w:themeColor="text1"/>
        </w:rPr>
        <w:t xml:space="preserve"> e § 1º,</w:t>
      </w:r>
      <w:r w:rsidRPr="00F5224A">
        <w:rPr>
          <w:rFonts w:asciiTheme="minorHAnsi" w:hAnsiTheme="minorHAnsi" w:cstheme="minorHAnsi"/>
          <w:color w:val="000000" w:themeColor="text1"/>
        </w:rPr>
        <w:t xml:space="preserve"> </w:t>
      </w:r>
      <w:r w:rsidR="00C967F3" w:rsidRPr="00F5224A">
        <w:rPr>
          <w:rFonts w:asciiTheme="minorHAnsi" w:hAnsiTheme="minorHAnsi" w:cstheme="minorHAnsi"/>
          <w:color w:val="000000" w:themeColor="text1"/>
        </w:rPr>
        <w:t xml:space="preserve">54, parágrafo único, </w:t>
      </w:r>
      <w:r w:rsidR="00932D8F" w:rsidRPr="00F5224A">
        <w:rPr>
          <w:rFonts w:asciiTheme="minorHAnsi" w:hAnsiTheme="minorHAnsi" w:cstheme="minorHAnsi"/>
          <w:color w:val="000000" w:themeColor="text1"/>
        </w:rPr>
        <w:t xml:space="preserve">e 71 </w:t>
      </w:r>
      <w:r w:rsidRPr="00F5224A">
        <w:rPr>
          <w:rFonts w:asciiTheme="minorHAnsi" w:hAnsiTheme="minorHAnsi" w:cstheme="minorHAnsi"/>
          <w:color w:val="000000" w:themeColor="text1"/>
        </w:rPr>
        <w:t xml:space="preserve">da Resolução CAU/BR nº </w:t>
      </w:r>
      <w:r w:rsidR="00932D8F" w:rsidRPr="00F5224A">
        <w:rPr>
          <w:rFonts w:asciiTheme="minorHAnsi" w:hAnsiTheme="minorHAnsi" w:cstheme="minorHAnsi"/>
          <w:color w:val="000000" w:themeColor="text1"/>
        </w:rPr>
        <w:t>198</w:t>
      </w:r>
      <w:r w:rsidRPr="00F5224A">
        <w:rPr>
          <w:rFonts w:asciiTheme="minorHAnsi" w:hAnsiTheme="minorHAnsi" w:cstheme="minorHAnsi"/>
          <w:color w:val="000000" w:themeColor="text1"/>
        </w:rPr>
        <w:t>/</w:t>
      </w:r>
      <w:r w:rsidR="00932D8F" w:rsidRPr="00F5224A">
        <w:rPr>
          <w:rFonts w:asciiTheme="minorHAnsi" w:hAnsiTheme="minorHAnsi" w:cstheme="minorHAnsi"/>
          <w:color w:val="000000" w:themeColor="text1"/>
        </w:rPr>
        <w:t>2020</w:t>
      </w:r>
      <w:r w:rsidRPr="00F5224A">
        <w:rPr>
          <w:rFonts w:asciiTheme="minorHAnsi" w:hAnsiTheme="minorHAnsi" w:cstheme="minorHAnsi"/>
          <w:color w:val="000000" w:themeColor="text1"/>
        </w:rPr>
        <w:t>;</w:t>
      </w:r>
    </w:p>
    <w:bookmarkEnd w:id="4"/>
    <w:p w14:paraId="3B1720D8" w14:textId="77777777" w:rsidR="00E8070B" w:rsidRPr="00F5224A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242F1137" w:rsidR="00E8070B" w:rsidRPr="00F5224A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bookmarkStart w:id="5" w:name="_Hlk131845525"/>
      <w:r w:rsidRPr="00F5224A">
        <w:rPr>
          <w:rFonts w:asciiTheme="minorHAnsi" w:hAnsiTheme="minorHAnsi" w:cstheme="minorHAnsi"/>
          <w:color w:val="000000" w:themeColor="text1"/>
        </w:rPr>
        <w:lastRenderedPageBreak/>
        <w:t xml:space="preserve">Por </w:t>
      </w:r>
      <w:r w:rsidR="00932D8F" w:rsidRPr="00F5224A">
        <w:rPr>
          <w:rFonts w:asciiTheme="minorHAnsi" w:hAnsiTheme="minorHAnsi" w:cstheme="minorHAnsi"/>
          <w:color w:val="000000" w:themeColor="text1"/>
        </w:rPr>
        <w:t xml:space="preserve">informar </w:t>
      </w:r>
      <w:r w:rsidRPr="00F5224A">
        <w:rPr>
          <w:rFonts w:asciiTheme="minorHAnsi" w:hAnsiTheme="minorHAnsi" w:cstheme="minorHAnsi"/>
          <w:color w:val="000000" w:themeColor="text1"/>
        </w:rPr>
        <w:t xml:space="preserve">ao interessado que </w:t>
      </w:r>
      <w:r w:rsidR="009F6A5F" w:rsidRPr="00F5224A">
        <w:rPr>
          <w:rFonts w:asciiTheme="minorHAnsi" w:hAnsiTheme="minorHAnsi" w:cstheme="minorHAnsi"/>
          <w:color w:val="000000" w:themeColor="text1"/>
        </w:rPr>
        <w:t>o</w:t>
      </w:r>
      <w:r w:rsidRPr="00F5224A">
        <w:rPr>
          <w:rFonts w:asciiTheme="minorHAnsi" w:hAnsiTheme="minorHAnsi" w:cstheme="minorHAnsi"/>
          <w:color w:val="000000" w:themeColor="text1"/>
        </w:rPr>
        <w:t xml:space="preserve"> </w:t>
      </w:r>
      <w:r w:rsidR="009F6A5F" w:rsidRPr="00F5224A">
        <w:rPr>
          <w:rFonts w:asciiTheme="minorHAnsi" w:hAnsiTheme="minorHAnsi" w:cstheme="minorHAnsi"/>
          <w:color w:val="000000" w:themeColor="text1"/>
        </w:rPr>
        <w:t xml:space="preserve">valor da </w:t>
      </w:r>
      <w:r w:rsidRPr="00F5224A">
        <w:rPr>
          <w:rFonts w:asciiTheme="minorHAnsi" w:hAnsiTheme="minorHAnsi" w:cstheme="minorHAnsi"/>
          <w:color w:val="000000" w:themeColor="text1"/>
        </w:rPr>
        <w:t>multa pode ser quitad</w:t>
      </w:r>
      <w:r w:rsidR="009F6A5F" w:rsidRPr="00F5224A">
        <w:rPr>
          <w:rFonts w:asciiTheme="minorHAnsi" w:hAnsiTheme="minorHAnsi" w:cstheme="minorHAnsi"/>
          <w:color w:val="000000" w:themeColor="text1"/>
        </w:rPr>
        <w:t>o</w:t>
      </w:r>
      <w:r w:rsidRPr="00F5224A">
        <w:rPr>
          <w:rFonts w:asciiTheme="minorHAnsi" w:hAnsiTheme="minorHAnsi" w:cstheme="minorHAnsi"/>
          <w:color w:val="000000" w:themeColor="text1"/>
        </w:rPr>
        <w:t xml:space="preserve"> antes do trânsito em julgado</w:t>
      </w:r>
      <w:r w:rsidR="00932D8F" w:rsidRPr="00F5224A">
        <w:rPr>
          <w:rFonts w:asciiTheme="minorHAnsi" w:hAnsiTheme="minorHAnsi" w:cstheme="minorHAnsi"/>
          <w:color w:val="000000" w:themeColor="text1"/>
        </w:rPr>
        <w:t>, bem como pode ser parcelad</w:t>
      </w:r>
      <w:r w:rsidR="009F6A5F" w:rsidRPr="00F5224A">
        <w:rPr>
          <w:rFonts w:asciiTheme="minorHAnsi" w:hAnsiTheme="minorHAnsi" w:cstheme="minorHAnsi"/>
          <w:color w:val="000000" w:themeColor="text1"/>
        </w:rPr>
        <w:t>o</w:t>
      </w:r>
      <w:r w:rsidR="00932D8F" w:rsidRPr="00F5224A">
        <w:rPr>
          <w:rFonts w:asciiTheme="minorHAnsi" w:hAnsiTheme="minorHAnsi" w:cstheme="minorHAnsi"/>
          <w:color w:val="000000" w:themeColor="text1"/>
        </w:rPr>
        <w:t xml:space="preserve"> mediante </w:t>
      </w:r>
      <w:r w:rsidR="009F6A5F" w:rsidRPr="00F5224A">
        <w:rPr>
          <w:rFonts w:asciiTheme="minorHAnsi" w:hAnsiTheme="minorHAnsi" w:cstheme="minorHAnsi"/>
          <w:color w:val="000000" w:themeColor="text1"/>
        </w:rPr>
        <w:t xml:space="preserve">a </w:t>
      </w:r>
      <w:r w:rsidR="00F35343">
        <w:rPr>
          <w:rFonts w:asciiTheme="minorHAnsi" w:hAnsiTheme="minorHAnsi" w:cstheme="minorHAnsi"/>
          <w:color w:val="000000" w:themeColor="text1"/>
        </w:rPr>
        <w:t>emissão</w:t>
      </w:r>
      <w:r w:rsidR="00932D8F" w:rsidRPr="00F5224A">
        <w:rPr>
          <w:rFonts w:asciiTheme="minorHAnsi" w:hAnsiTheme="minorHAnsi" w:cstheme="minorHAnsi"/>
          <w:color w:val="000000" w:themeColor="text1"/>
        </w:rPr>
        <w:t xml:space="preserve"> de Termo de Confissão e Reconhecimento de Dívida, conforme o disposto no art. 46 da Resolução CAU/BR nº 198/2020 e </w:t>
      </w:r>
      <w:r w:rsidR="009F6A5F" w:rsidRPr="00F5224A">
        <w:rPr>
          <w:rFonts w:asciiTheme="minorHAnsi" w:hAnsiTheme="minorHAnsi" w:cstheme="minorHAnsi"/>
          <w:color w:val="000000" w:themeColor="text1"/>
        </w:rPr>
        <w:t>n</w:t>
      </w:r>
      <w:r w:rsidR="00932D8F" w:rsidRPr="00F5224A">
        <w:rPr>
          <w:rFonts w:asciiTheme="minorHAnsi" w:hAnsiTheme="minorHAnsi" w:cstheme="minorHAnsi"/>
          <w:color w:val="000000" w:themeColor="text1"/>
        </w:rPr>
        <w:t>a Resolução CAU/BR nº 153/2017</w:t>
      </w:r>
      <w:r w:rsidRPr="00F5224A">
        <w:rPr>
          <w:rFonts w:asciiTheme="minorHAnsi" w:hAnsiTheme="minorHAnsi" w:cstheme="minorHAnsi"/>
          <w:color w:val="000000" w:themeColor="text1"/>
        </w:rPr>
        <w:t>;</w:t>
      </w:r>
    </w:p>
    <w:bookmarkEnd w:id="5"/>
    <w:p w14:paraId="747860F9" w14:textId="77777777" w:rsidR="00E8070B" w:rsidRPr="00F5224A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188F8503" w:rsidR="004E40F9" w:rsidRPr="00F5224A" w:rsidRDefault="0017337F" w:rsidP="00774FF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bookmarkStart w:id="6" w:name="_Hlk131845563"/>
      <w:r w:rsidRPr="00F5224A">
        <w:rPr>
          <w:rFonts w:asciiTheme="minorHAnsi" w:hAnsiTheme="minorHAnsi" w:cstheme="minorHAnsi"/>
          <w:color w:val="000000" w:themeColor="text1"/>
        </w:rPr>
        <w:t xml:space="preserve">Por indicar ao interessado que a regularização do fato motivador </w:t>
      </w:r>
      <w:r w:rsidR="00774FFF" w:rsidRPr="00F5224A">
        <w:rPr>
          <w:rFonts w:asciiTheme="minorHAnsi" w:hAnsiTheme="minorHAnsi" w:cstheme="minorHAnsi"/>
          <w:color w:val="000000" w:themeColor="text1"/>
        </w:rPr>
        <w:t xml:space="preserve">deve </w:t>
      </w:r>
      <w:r w:rsidRPr="00F5224A">
        <w:rPr>
          <w:rFonts w:asciiTheme="minorHAnsi" w:hAnsiTheme="minorHAnsi" w:cstheme="minorHAnsi"/>
          <w:color w:val="000000" w:themeColor="text1"/>
        </w:rPr>
        <w:t xml:space="preserve">ser realizada por meio do </w:t>
      </w:r>
      <w:bookmarkEnd w:id="6"/>
      <w:r w:rsidRPr="00F5224A">
        <w:rPr>
          <w:rFonts w:asciiTheme="minorHAnsi" w:hAnsiTheme="minorHAnsi" w:cstheme="minorHAnsi"/>
          <w:color w:val="000000" w:themeColor="text1"/>
        </w:rPr>
        <w:t>registro da empresa no CAU,</w:t>
      </w:r>
      <w:r w:rsidR="00774FFF" w:rsidRPr="00F5224A">
        <w:rPr>
          <w:rFonts w:asciiTheme="minorHAnsi" w:hAnsiTheme="minorHAnsi" w:cstheme="minorHAnsi"/>
          <w:color w:val="000000" w:themeColor="text1"/>
        </w:rPr>
        <w:t xml:space="preserve"> uma vez que a empresa </w:t>
      </w:r>
      <w:r w:rsidR="00FC12A8" w:rsidRPr="00FC12A8">
        <w:rPr>
          <w:rFonts w:asciiTheme="minorHAnsi" w:hAnsiTheme="minorHAnsi" w:cstheme="minorHAnsi"/>
          <w:color w:val="000000" w:themeColor="text1"/>
        </w:rPr>
        <w:t>além de possuir o termo arquitetura na sua Razão Social, tem como Atividade da Empresa o CNAE 7111100 - SERVIÇOS DE ARQUITETURA e oferece em seu Objeto Social SERVICOS DE ARQUITETURA E URBANISMO, ASSESSORAMENTO TECNICO ESPECIALIZADO NAS AREAS DE ARQUITETURA E URBANISMO</w:t>
      </w:r>
      <w:r w:rsidR="00774FFF" w:rsidRPr="00F5224A">
        <w:rPr>
          <w:rFonts w:asciiTheme="minorHAnsi" w:hAnsiTheme="minorHAnsi" w:cstheme="minorHAnsi"/>
          <w:color w:val="000000" w:themeColor="text1"/>
        </w:rPr>
        <w:t xml:space="preserve">, </w:t>
      </w:r>
      <w:bookmarkStart w:id="7" w:name="_Hlk131845761"/>
      <w:r w:rsidRPr="00F5224A">
        <w:rPr>
          <w:rFonts w:asciiTheme="minorHAnsi" w:hAnsiTheme="minorHAnsi" w:cstheme="minorHAnsi"/>
          <w:color w:val="000000" w:themeColor="text1"/>
        </w:rPr>
        <w:t xml:space="preserve">a fim de afastar a hipótese de </w:t>
      </w:r>
      <w:r w:rsidR="00774FFF" w:rsidRPr="00F5224A">
        <w:rPr>
          <w:rFonts w:asciiTheme="minorHAnsi" w:hAnsiTheme="minorHAnsi" w:cstheme="minorHAnsi"/>
          <w:color w:val="000000" w:themeColor="text1"/>
        </w:rPr>
        <w:t xml:space="preserve">continuidade da infração </w:t>
      </w:r>
      <w:r w:rsidRPr="00F5224A">
        <w:rPr>
          <w:rFonts w:asciiTheme="minorHAnsi" w:hAnsiTheme="minorHAnsi" w:cstheme="minorHAnsi"/>
          <w:color w:val="000000" w:themeColor="text1"/>
        </w:rPr>
        <w:t xml:space="preserve">e abertura de novo </w:t>
      </w:r>
      <w:r w:rsidR="00774FFF" w:rsidRPr="00F5224A">
        <w:rPr>
          <w:rFonts w:asciiTheme="minorHAnsi" w:hAnsiTheme="minorHAnsi" w:cstheme="minorHAnsi"/>
          <w:color w:val="000000" w:themeColor="text1"/>
        </w:rPr>
        <w:t xml:space="preserve">procedimento ou </w:t>
      </w:r>
      <w:r w:rsidRPr="00F5224A">
        <w:rPr>
          <w:rFonts w:asciiTheme="minorHAnsi" w:hAnsiTheme="minorHAnsi" w:cstheme="minorHAnsi"/>
          <w:color w:val="000000" w:themeColor="text1"/>
        </w:rPr>
        <w:t>processo de fiscalização</w:t>
      </w:r>
      <w:r w:rsidR="00774FFF" w:rsidRPr="00F5224A">
        <w:rPr>
          <w:rFonts w:asciiTheme="minorHAnsi" w:hAnsiTheme="minorHAnsi" w:cstheme="minorHAnsi"/>
          <w:color w:val="000000" w:themeColor="text1"/>
        </w:rPr>
        <w:t xml:space="preserve">, com </w:t>
      </w:r>
      <w:r w:rsidR="00324D22" w:rsidRPr="00F5224A">
        <w:rPr>
          <w:rFonts w:asciiTheme="minorHAnsi" w:hAnsiTheme="minorHAnsi" w:cstheme="minorHAnsi"/>
          <w:color w:val="000000" w:themeColor="text1"/>
        </w:rPr>
        <w:t xml:space="preserve">a </w:t>
      </w:r>
      <w:r w:rsidR="00774FFF" w:rsidRPr="00F5224A">
        <w:rPr>
          <w:rFonts w:asciiTheme="minorHAnsi" w:hAnsiTheme="minorHAnsi" w:cstheme="minorHAnsi"/>
          <w:color w:val="000000" w:themeColor="text1"/>
        </w:rPr>
        <w:t>possibilidade de nova autuação e nova multa</w:t>
      </w:r>
      <w:bookmarkEnd w:id="7"/>
      <w:r w:rsidR="00E8070B" w:rsidRPr="00F5224A">
        <w:rPr>
          <w:rFonts w:asciiTheme="minorHAnsi" w:hAnsiTheme="minorHAnsi" w:cstheme="minorHAnsi"/>
          <w:color w:val="000000" w:themeColor="text1"/>
        </w:rPr>
        <w:t>;</w:t>
      </w:r>
    </w:p>
    <w:p w14:paraId="43AEF3E6" w14:textId="77777777" w:rsidR="004E40F9" w:rsidRPr="00F5224A" w:rsidRDefault="004E40F9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E666583" w14:textId="0F6A17B3" w:rsidR="00845A01" w:rsidRPr="00F5224A" w:rsidRDefault="004E40F9" w:rsidP="00774FF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F5224A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BE52B6" w:rsidRPr="00F5224A">
        <w:rPr>
          <w:rFonts w:asciiTheme="minorHAnsi" w:hAnsiTheme="minorHAnsi" w:cstheme="minorHAnsi"/>
          <w:color w:val="000000" w:themeColor="text1"/>
        </w:rPr>
        <w:t>cientifique-se</w:t>
      </w:r>
      <w:r w:rsidRPr="00F5224A">
        <w:rPr>
          <w:rFonts w:asciiTheme="minorHAnsi" w:hAnsiTheme="minorHAnsi" w:cstheme="minorHAnsi"/>
          <w:color w:val="000000" w:themeColor="text1"/>
        </w:rPr>
        <w:t xml:space="preserve"> à Unidade de Fiscalização do CAU/RS, </w:t>
      </w:r>
      <w:bookmarkStart w:id="8" w:name="_Hlk131845910"/>
      <w:r w:rsidR="00F02C44" w:rsidRPr="00F5224A">
        <w:rPr>
          <w:rFonts w:asciiTheme="minorHAnsi" w:hAnsiTheme="minorHAnsi" w:cstheme="minorHAnsi"/>
          <w:color w:val="000000" w:themeColor="text1"/>
        </w:rPr>
        <w:t>para que averigue a regularidade da situação que deu origem ao Auto de Infração do presente processo, nos termos dos artigos 75 e 76 da Resolução CAU/BR nº 198/2020</w:t>
      </w:r>
      <w:bookmarkEnd w:id="8"/>
      <w:r w:rsidR="00F35343">
        <w:rPr>
          <w:rFonts w:asciiTheme="minorHAnsi" w:hAnsiTheme="minorHAnsi" w:cstheme="minorHAnsi"/>
          <w:color w:val="000000" w:themeColor="text1"/>
        </w:rPr>
        <w:t>.</w:t>
      </w:r>
    </w:p>
    <w:p w14:paraId="40696842" w14:textId="77777777" w:rsidR="009F6A5F" w:rsidRPr="00F5224A" w:rsidRDefault="009F6A5F" w:rsidP="009F6A5F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7E225857" w:rsidR="004E40F9" w:rsidRPr="00F5224A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F5224A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F5224A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F5224A">
        <w:rPr>
          <w:rFonts w:asciiTheme="minorHAnsi" w:hAnsiTheme="minorHAnsi" w:cstheme="minorHAnsi"/>
          <w:color w:val="000000" w:themeColor="text1"/>
        </w:rPr>
        <w:t xml:space="preserve"> RS, </w:t>
      </w:r>
      <w:r w:rsidR="00F35343">
        <w:rPr>
          <w:rFonts w:asciiTheme="minorHAnsi" w:hAnsiTheme="minorHAnsi" w:cstheme="minorHAnsi"/>
          <w:color w:val="000000" w:themeColor="text1"/>
        </w:rPr>
        <w:t>2</w:t>
      </w:r>
      <w:r w:rsidR="00FC12A8">
        <w:rPr>
          <w:rFonts w:asciiTheme="minorHAnsi" w:hAnsiTheme="minorHAnsi" w:cstheme="minorHAnsi"/>
          <w:color w:val="000000" w:themeColor="text1"/>
        </w:rPr>
        <w:t>9</w:t>
      </w:r>
      <w:r w:rsidR="00F35343">
        <w:rPr>
          <w:rFonts w:asciiTheme="minorHAnsi" w:hAnsiTheme="minorHAnsi" w:cstheme="minorHAnsi"/>
          <w:color w:val="000000" w:themeColor="text1"/>
        </w:rPr>
        <w:t xml:space="preserve"> de maio de 2023.</w:t>
      </w:r>
    </w:p>
    <w:p w14:paraId="596EE8C5" w14:textId="77777777" w:rsidR="004E40F9" w:rsidRPr="00F5224A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5C1FDCF1" w:rsidR="004E40F9" w:rsidRPr="00F5224A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bookmarkStart w:id="9" w:name="_Hlk131846269"/>
      <w:r w:rsidRPr="00F5224A">
        <w:rPr>
          <w:rFonts w:asciiTheme="minorHAnsi" w:hAnsiTheme="minorHAnsi" w:cstheme="minorHAnsi"/>
          <w:color w:val="000000" w:themeColor="text1"/>
        </w:rPr>
        <w:t>Acompan</w:t>
      </w:r>
      <w:r w:rsidR="00AB5CBF" w:rsidRPr="00F5224A">
        <w:rPr>
          <w:rFonts w:asciiTheme="minorHAnsi" w:hAnsiTheme="minorHAnsi" w:cstheme="minorHAnsi"/>
          <w:color w:val="000000" w:themeColor="text1"/>
        </w:rPr>
        <w:t>had</w:t>
      </w:r>
      <w:r w:rsidR="00FC12A8">
        <w:rPr>
          <w:rFonts w:asciiTheme="minorHAnsi" w:hAnsiTheme="minorHAnsi" w:cstheme="minorHAnsi"/>
          <w:color w:val="000000" w:themeColor="text1"/>
        </w:rPr>
        <w:t>a</w:t>
      </w:r>
      <w:r w:rsidR="00AB5CBF" w:rsidRPr="00F5224A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F5224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353CB" w:rsidRPr="00F5224A">
        <w:rPr>
          <w:rFonts w:asciiTheme="minorHAnsi" w:hAnsiTheme="minorHAnsi" w:cstheme="minorHAnsi"/>
          <w:color w:val="000000" w:themeColor="text1"/>
        </w:rPr>
        <w:t>Orildes</w:t>
      </w:r>
      <w:proofErr w:type="spellEnd"/>
      <w:r w:rsidR="00A353CB" w:rsidRPr="00F5224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353CB" w:rsidRPr="00F5224A">
        <w:rPr>
          <w:rFonts w:asciiTheme="minorHAnsi" w:hAnsiTheme="minorHAnsi" w:cstheme="minorHAnsi"/>
          <w:color w:val="000000" w:themeColor="text1"/>
        </w:rPr>
        <w:t>Tres</w:t>
      </w:r>
      <w:proofErr w:type="spellEnd"/>
      <w:r w:rsidRPr="00F5224A">
        <w:rPr>
          <w:rFonts w:asciiTheme="minorHAnsi" w:hAnsiTheme="minorHAnsi" w:cstheme="minorHAnsi"/>
          <w:color w:val="000000" w:themeColor="text1"/>
        </w:rPr>
        <w:t xml:space="preserve">, </w:t>
      </w:r>
      <w:r w:rsidR="00EE7A20" w:rsidRPr="00F5224A">
        <w:rPr>
          <w:rFonts w:asciiTheme="minorHAnsi" w:hAnsiTheme="minorHAnsi" w:cstheme="minorHAnsi"/>
          <w:color w:val="000000" w:themeColor="text1"/>
        </w:rPr>
        <w:t xml:space="preserve">Rafael </w:t>
      </w:r>
      <w:proofErr w:type="spellStart"/>
      <w:r w:rsidR="00EE7A20" w:rsidRPr="00F5224A">
        <w:rPr>
          <w:rFonts w:asciiTheme="minorHAnsi" w:hAnsiTheme="minorHAnsi" w:cstheme="minorHAnsi"/>
          <w:color w:val="000000" w:themeColor="text1"/>
        </w:rPr>
        <w:t>Artico</w:t>
      </w:r>
      <w:proofErr w:type="spellEnd"/>
      <w:r w:rsidR="00EE7A20" w:rsidRPr="00F5224A">
        <w:rPr>
          <w:rFonts w:asciiTheme="minorHAnsi" w:hAnsiTheme="minorHAnsi" w:cstheme="minorHAnsi"/>
          <w:color w:val="000000" w:themeColor="text1"/>
        </w:rPr>
        <w:t xml:space="preserve"> </w:t>
      </w:r>
      <w:r w:rsidR="008A3C4C" w:rsidRPr="00F5224A">
        <w:rPr>
          <w:rFonts w:asciiTheme="minorHAnsi" w:hAnsiTheme="minorHAnsi" w:cstheme="minorHAnsi"/>
          <w:color w:val="000000" w:themeColor="text1"/>
        </w:rPr>
        <w:t>e Patrícia Lopes Silva</w:t>
      </w:r>
      <w:r w:rsidRPr="00F5224A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3D73C0D9" w14:textId="77777777" w:rsidR="004E40F9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4E60AEA8" w14:textId="77777777" w:rsidR="00F35343" w:rsidRDefault="00F35343" w:rsidP="004E40F9">
      <w:pPr>
        <w:rPr>
          <w:rFonts w:asciiTheme="minorHAnsi" w:hAnsiTheme="minorHAnsi" w:cstheme="minorHAnsi"/>
          <w:color w:val="000000" w:themeColor="text1"/>
        </w:rPr>
      </w:pPr>
    </w:p>
    <w:p w14:paraId="5BD06B32" w14:textId="77777777" w:rsidR="00F35343" w:rsidRDefault="00F35343" w:rsidP="004E40F9">
      <w:pPr>
        <w:rPr>
          <w:rFonts w:asciiTheme="minorHAnsi" w:hAnsiTheme="minorHAnsi" w:cstheme="minorHAnsi"/>
          <w:color w:val="000000" w:themeColor="text1"/>
        </w:rPr>
      </w:pPr>
    </w:p>
    <w:p w14:paraId="3A5C0755" w14:textId="77777777" w:rsidR="00F35343" w:rsidRDefault="00F35343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8B9DDA9" w:rsidR="004E40F9" w:rsidRPr="00F5224A" w:rsidRDefault="00FC12A8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Andréa </w:t>
      </w:r>
      <w:proofErr w:type="spellStart"/>
      <w:r>
        <w:rPr>
          <w:rFonts w:asciiTheme="minorHAnsi" w:hAnsiTheme="minorHAnsi" w:cstheme="minorHAnsi"/>
          <w:b/>
          <w:color w:val="000000" w:themeColor="text1"/>
        </w:rPr>
        <w:t>Larruscahim</w:t>
      </w:r>
      <w:proofErr w:type="spellEnd"/>
      <w:r>
        <w:rPr>
          <w:rFonts w:asciiTheme="minorHAnsi" w:hAnsiTheme="minorHAnsi" w:cstheme="minorHAnsi"/>
          <w:b/>
          <w:color w:val="000000" w:themeColor="text1"/>
        </w:rPr>
        <w:t xml:space="preserve"> Hamilton Ilha</w:t>
      </w:r>
    </w:p>
    <w:p w14:paraId="2A404948" w14:textId="7EFF680D" w:rsidR="004E40F9" w:rsidRPr="00F5224A" w:rsidRDefault="009D0E6D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F5224A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FC12A8">
            <w:rPr>
              <w:rFonts w:asciiTheme="minorHAnsi" w:hAnsiTheme="minorHAnsi" w:cstheme="minorHAnsi"/>
              <w:color w:val="000000" w:themeColor="text1"/>
            </w:rPr>
            <w:t>a Adjunta</w:t>
          </w:r>
          <w:r w:rsidR="00EE7A20" w:rsidRPr="00F5224A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  <w:bookmarkEnd w:id="9"/>
    </w:p>
    <w:sectPr w:rsidR="004E40F9" w:rsidRPr="00F5224A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AA4E9" w14:textId="77777777" w:rsidR="008C4E92" w:rsidRDefault="008C4E92">
      <w:r>
        <w:separator/>
      </w:r>
    </w:p>
  </w:endnote>
  <w:endnote w:type="continuationSeparator" w:id="0">
    <w:p w14:paraId="1DCEEFBC" w14:textId="77777777" w:rsidR="008C4E92" w:rsidRDefault="008C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8A157" w14:textId="77777777" w:rsidR="008C4E92" w:rsidRDefault="008C4E92">
      <w:r>
        <w:separator/>
      </w:r>
    </w:p>
  </w:footnote>
  <w:footnote w:type="continuationSeparator" w:id="0">
    <w:p w14:paraId="4D97E0CC" w14:textId="77777777" w:rsidR="008C4E92" w:rsidRDefault="008C4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41364"/>
    <w:multiLevelType w:val="multilevel"/>
    <w:tmpl w:val="27F2B544"/>
    <w:lvl w:ilvl="0">
      <w:start w:val="1"/>
      <w:numFmt w:val="upperRoman"/>
      <w:lvlText w:val="%1"/>
      <w:lvlJc w:val="left"/>
      <w:pPr>
        <w:ind w:left="1354" w:hanging="192"/>
      </w:pPr>
      <w:rPr>
        <w:rFonts w:eastAsia="Calibri" w:cs="Calibri"/>
        <w:b/>
        <w:bCs/>
        <w:i/>
        <w:iCs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ind w:left="2192" w:hanging="19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ind w:left="3025" w:hanging="19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ind w:left="3857" w:hanging="19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ind w:left="4690" w:hanging="19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ind w:left="5523" w:hanging="19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ind w:left="6355" w:hanging="19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ind w:left="7188" w:hanging="19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ind w:left="8021" w:hanging="192"/>
      </w:pPr>
      <w:rPr>
        <w:rFonts w:ascii="Symbol" w:hAnsi="Symbol" w:cs="Symbol" w:hint="default"/>
        <w:lang w:val="pt-PT" w:eastAsia="en-US" w:bidi="ar-SA"/>
      </w:r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097535">
    <w:abstractNumId w:val="16"/>
  </w:num>
  <w:num w:numId="2" w16cid:durableId="810515475">
    <w:abstractNumId w:val="5"/>
  </w:num>
  <w:num w:numId="3" w16cid:durableId="490146093">
    <w:abstractNumId w:val="24"/>
  </w:num>
  <w:num w:numId="4" w16cid:durableId="321155300">
    <w:abstractNumId w:val="17"/>
  </w:num>
  <w:num w:numId="5" w16cid:durableId="1291549892">
    <w:abstractNumId w:val="9"/>
  </w:num>
  <w:num w:numId="6" w16cid:durableId="1518688782">
    <w:abstractNumId w:val="6"/>
  </w:num>
  <w:num w:numId="7" w16cid:durableId="1762066690">
    <w:abstractNumId w:val="22"/>
  </w:num>
  <w:num w:numId="8" w16cid:durableId="614293606">
    <w:abstractNumId w:val="18"/>
  </w:num>
  <w:num w:numId="9" w16cid:durableId="443768760">
    <w:abstractNumId w:val="10"/>
  </w:num>
  <w:num w:numId="10" w16cid:durableId="844857095">
    <w:abstractNumId w:val="19"/>
  </w:num>
  <w:num w:numId="11" w16cid:durableId="1668434807">
    <w:abstractNumId w:val="1"/>
  </w:num>
  <w:num w:numId="12" w16cid:durableId="1268929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8835369">
    <w:abstractNumId w:val="0"/>
  </w:num>
  <w:num w:numId="14" w16cid:durableId="469984283">
    <w:abstractNumId w:val="3"/>
  </w:num>
  <w:num w:numId="15" w16cid:durableId="115104095">
    <w:abstractNumId w:val="13"/>
  </w:num>
  <w:num w:numId="16" w16cid:durableId="657879457">
    <w:abstractNumId w:val="14"/>
  </w:num>
  <w:num w:numId="17" w16cid:durableId="394351672">
    <w:abstractNumId w:val="15"/>
  </w:num>
  <w:num w:numId="18" w16cid:durableId="653918364">
    <w:abstractNumId w:val="4"/>
  </w:num>
  <w:num w:numId="19" w16cid:durableId="129135732">
    <w:abstractNumId w:val="2"/>
  </w:num>
  <w:num w:numId="20" w16cid:durableId="72708167">
    <w:abstractNumId w:val="25"/>
  </w:num>
  <w:num w:numId="21" w16cid:durableId="238441051">
    <w:abstractNumId w:val="20"/>
  </w:num>
  <w:num w:numId="22" w16cid:durableId="1801997543">
    <w:abstractNumId w:val="12"/>
  </w:num>
  <w:num w:numId="23" w16cid:durableId="1685785231">
    <w:abstractNumId w:val="11"/>
  </w:num>
  <w:num w:numId="24" w16cid:durableId="668101247">
    <w:abstractNumId w:val="23"/>
  </w:num>
  <w:num w:numId="25" w16cid:durableId="863592218">
    <w:abstractNumId w:val="8"/>
  </w:num>
  <w:num w:numId="26" w16cid:durableId="1427002214">
    <w:abstractNumId w:val="7"/>
  </w:num>
  <w:num w:numId="27" w16cid:durableId="11546867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145"/>
    <w:rsid w:val="000058DD"/>
    <w:rsid w:val="000126E7"/>
    <w:rsid w:val="00012A49"/>
    <w:rsid w:val="00015B58"/>
    <w:rsid w:val="00016907"/>
    <w:rsid w:val="00021205"/>
    <w:rsid w:val="00024C77"/>
    <w:rsid w:val="0003271E"/>
    <w:rsid w:val="00034EB6"/>
    <w:rsid w:val="00040E0D"/>
    <w:rsid w:val="00040E1D"/>
    <w:rsid w:val="00041CFF"/>
    <w:rsid w:val="00042321"/>
    <w:rsid w:val="000456C5"/>
    <w:rsid w:val="0004587D"/>
    <w:rsid w:val="00050973"/>
    <w:rsid w:val="00054A05"/>
    <w:rsid w:val="00060110"/>
    <w:rsid w:val="00061D2D"/>
    <w:rsid w:val="00065849"/>
    <w:rsid w:val="00066528"/>
    <w:rsid w:val="00066A4C"/>
    <w:rsid w:val="00067B25"/>
    <w:rsid w:val="000733B6"/>
    <w:rsid w:val="000755B1"/>
    <w:rsid w:val="00075D0A"/>
    <w:rsid w:val="00076D82"/>
    <w:rsid w:val="00077298"/>
    <w:rsid w:val="000930A4"/>
    <w:rsid w:val="00094A70"/>
    <w:rsid w:val="00096BAD"/>
    <w:rsid w:val="000A1624"/>
    <w:rsid w:val="000A23AC"/>
    <w:rsid w:val="000A599C"/>
    <w:rsid w:val="000A60B9"/>
    <w:rsid w:val="000A7DC0"/>
    <w:rsid w:val="000B1B90"/>
    <w:rsid w:val="000C12B6"/>
    <w:rsid w:val="000C72BB"/>
    <w:rsid w:val="000E1161"/>
    <w:rsid w:val="000F22D5"/>
    <w:rsid w:val="000F37D1"/>
    <w:rsid w:val="000F7DF0"/>
    <w:rsid w:val="00103CC0"/>
    <w:rsid w:val="00110028"/>
    <w:rsid w:val="00112871"/>
    <w:rsid w:val="00115C3C"/>
    <w:rsid w:val="00116129"/>
    <w:rsid w:val="00116D05"/>
    <w:rsid w:val="00116EB3"/>
    <w:rsid w:val="00117028"/>
    <w:rsid w:val="001171B8"/>
    <w:rsid w:val="00117AD8"/>
    <w:rsid w:val="00117AEF"/>
    <w:rsid w:val="001232E4"/>
    <w:rsid w:val="00134819"/>
    <w:rsid w:val="0013487D"/>
    <w:rsid w:val="001447EC"/>
    <w:rsid w:val="00145346"/>
    <w:rsid w:val="00146FCE"/>
    <w:rsid w:val="001624AE"/>
    <w:rsid w:val="00170020"/>
    <w:rsid w:val="001707D4"/>
    <w:rsid w:val="00172B02"/>
    <w:rsid w:val="0017337F"/>
    <w:rsid w:val="00174050"/>
    <w:rsid w:val="001765D0"/>
    <w:rsid w:val="00180FCC"/>
    <w:rsid w:val="00182BA3"/>
    <w:rsid w:val="001837E2"/>
    <w:rsid w:val="00184C1E"/>
    <w:rsid w:val="0019548A"/>
    <w:rsid w:val="00197BC9"/>
    <w:rsid w:val="001A0E58"/>
    <w:rsid w:val="001A2909"/>
    <w:rsid w:val="001A2918"/>
    <w:rsid w:val="001A4649"/>
    <w:rsid w:val="001A4ADD"/>
    <w:rsid w:val="001A613D"/>
    <w:rsid w:val="001A7CD3"/>
    <w:rsid w:val="001B0ECA"/>
    <w:rsid w:val="001B4BEC"/>
    <w:rsid w:val="001B50AC"/>
    <w:rsid w:val="001C3AA4"/>
    <w:rsid w:val="001C48D1"/>
    <w:rsid w:val="001D0DD5"/>
    <w:rsid w:val="001D157C"/>
    <w:rsid w:val="001D270B"/>
    <w:rsid w:val="001D4BC6"/>
    <w:rsid w:val="001D7E1E"/>
    <w:rsid w:val="001F098F"/>
    <w:rsid w:val="001F3933"/>
    <w:rsid w:val="001F6ADE"/>
    <w:rsid w:val="001F6C94"/>
    <w:rsid w:val="00201F5A"/>
    <w:rsid w:val="002118D1"/>
    <w:rsid w:val="0021635E"/>
    <w:rsid w:val="00221D3F"/>
    <w:rsid w:val="00221F00"/>
    <w:rsid w:val="002225F4"/>
    <w:rsid w:val="00223690"/>
    <w:rsid w:val="0023553F"/>
    <w:rsid w:val="00241440"/>
    <w:rsid w:val="00241608"/>
    <w:rsid w:val="00252185"/>
    <w:rsid w:val="00255482"/>
    <w:rsid w:val="00255E39"/>
    <w:rsid w:val="0026267A"/>
    <w:rsid w:val="00262B29"/>
    <w:rsid w:val="002646AF"/>
    <w:rsid w:val="00265889"/>
    <w:rsid w:val="002741E1"/>
    <w:rsid w:val="00277CFF"/>
    <w:rsid w:val="0028338D"/>
    <w:rsid w:val="00283729"/>
    <w:rsid w:val="00286734"/>
    <w:rsid w:val="00292F0D"/>
    <w:rsid w:val="00294FF2"/>
    <w:rsid w:val="00296E60"/>
    <w:rsid w:val="002A0FA3"/>
    <w:rsid w:val="002A27F4"/>
    <w:rsid w:val="002A2A17"/>
    <w:rsid w:val="002A47A7"/>
    <w:rsid w:val="002A520D"/>
    <w:rsid w:val="002A685F"/>
    <w:rsid w:val="002B0657"/>
    <w:rsid w:val="002B0CB6"/>
    <w:rsid w:val="002B2853"/>
    <w:rsid w:val="002B2B5F"/>
    <w:rsid w:val="002B4633"/>
    <w:rsid w:val="002B5A1B"/>
    <w:rsid w:val="002C5913"/>
    <w:rsid w:val="002C6683"/>
    <w:rsid w:val="002C6816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07BA5"/>
    <w:rsid w:val="00310D64"/>
    <w:rsid w:val="00312C79"/>
    <w:rsid w:val="00315406"/>
    <w:rsid w:val="00315B02"/>
    <w:rsid w:val="00316A15"/>
    <w:rsid w:val="0031709A"/>
    <w:rsid w:val="0031792E"/>
    <w:rsid w:val="003211F7"/>
    <w:rsid w:val="00321709"/>
    <w:rsid w:val="00323427"/>
    <w:rsid w:val="00323863"/>
    <w:rsid w:val="00324D22"/>
    <w:rsid w:val="00325ACA"/>
    <w:rsid w:val="0032712D"/>
    <w:rsid w:val="00331B15"/>
    <w:rsid w:val="0033208F"/>
    <w:rsid w:val="00336630"/>
    <w:rsid w:val="00337D36"/>
    <w:rsid w:val="003449FC"/>
    <w:rsid w:val="00345387"/>
    <w:rsid w:val="00345D60"/>
    <w:rsid w:val="003461C0"/>
    <w:rsid w:val="003462F1"/>
    <w:rsid w:val="003510E1"/>
    <w:rsid w:val="00353EB0"/>
    <w:rsid w:val="0035480B"/>
    <w:rsid w:val="00355CCF"/>
    <w:rsid w:val="00356CBC"/>
    <w:rsid w:val="003608DE"/>
    <w:rsid w:val="00366E2D"/>
    <w:rsid w:val="003708B6"/>
    <w:rsid w:val="00374A85"/>
    <w:rsid w:val="00377E3A"/>
    <w:rsid w:val="00383189"/>
    <w:rsid w:val="00387489"/>
    <w:rsid w:val="00396B13"/>
    <w:rsid w:val="003A2553"/>
    <w:rsid w:val="003A4AA6"/>
    <w:rsid w:val="003A5B6B"/>
    <w:rsid w:val="003B10C9"/>
    <w:rsid w:val="003B2D41"/>
    <w:rsid w:val="003B3A5C"/>
    <w:rsid w:val="003B6A4D"/>
    <w:rsid w:val="003C111D"/>
    <w:rsid w:val="003C2CA4"/>
    <w:rsid w:val="003C4873"/>
    <w:rsid w:val="003C63AA"/>
    <w:rsid w:val="003D4646"/>
    <w:rsid w:val="003D4E25"/>
    <w:rsid w:val="003D4E26"/>
    <w:rsid w:val="003D5ABB"/>
    <w:rsid w:val="003D6DD6"/>
    <w:rsid w:val="003E24FF"/>
    <w:rsid w:val="003E32FB"/>
    <w:rsid w:val="003E3E69"/>
    <w:rsid w:val="003E68DB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51E5"/>
    <w:rsid w:val="004377B1"/>
    <w:rsid w:val="004411FF"/>
    <w:rsid w:val="00443267"/>
    <w:rsid w:val="0044351C"/>
    <w:rsid w:val="004562E7"/>
    <w:rsid w:val="00461DAD"/>
    <w:rsid w:val="0046451A"/>
    <w:rsid w:val="0046484B"/>
    <w:rsid w:val="00465855"/>
    <w:rsid w:val="00466666"/>
    <w:rsid w:val="00466783"/>
    <w:rsid w:val="0046687F"/>
    <w:rsid w:val="004678E3"/>
    <w:rsid w:val="004714FB"/>
    <w:rsid w:val="0047290E"/>
    <w:rsid w:val="0047326D"/>
    <w:rsid w:val="0048283B"/>
    <w:rsid w:val="00482BA0"/>
    <w:rsid w:val="00483F85"/>
    <w:rsid w:val="00484D07"/>
    <w:rsid w:val="00485189"/>
    <w:rsid w:val="00486CEC"/>
    <w:rsid w:val="00486F86"/>
    <w:rsid w:val="004874B7"/>
    <w:rsid w:val="00487548"/>
    <w:rsid w:val="00491AA4"/>
    <w:rsid w:val="004935E9"/>
    <w:rsid w:val="004A2371"/>
    <w:rsid w:val="004A7D88"/>
    <w:rsid w:val="004B0BD1"/>
    <w:rsid w:val="004B3171"/>
    <w:rsid w:val="004B5A3F"/>
    <w:rsid w:val="004B688D"/>
    <w:rsid w:val="004C11CB"/>
    <w:rsid w:val="004C39C9"/>
    <w:rsid w:val="004C502A"/>
    <w:rsid w:val="004C5F14"/>
    <w:rsid w:val="004D3D19"/>
    <w:rsid w:val="004D45DA"/>
    <w:rsid w:val="004D60CB"/>
    <w:rsid w:val="004E3723"/>
    <w:rsid w:val="004E40F9"/>
    <w:rsid w:val="004F059C"/>
    <w:rsid w:val="004F276C"/>
    <w:rsid w:val="004F4EAC"/>
    <w:rsid w:val="00506845"/>
    <w:rsid w:val="005073B1"/>
    <w:rsid w:val="00507D22"/>
    <w:rsid w:val="00514B64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5B3A"/>
    <w:rsid w:val="005974D6"/>
    <w:rsid w:val="005978D9"/>
    <w:rsid w:val="005A2762"/>
    <w:rsid w:val="005A37C9"/>
    <w:rsid w:val="005A56EF"/>
    <w:rsid w:val="005B23F0"/>
    <w:rsid w:val="005B3FB9"/>
    <w:rsid w:val="005B43D0"/>
    <w:rsid w:val="005B4FF7"/>
    <w:rsid w:val="005C1704"/>
    <w:rsid w:val="005D2B35"/>
    <w:rsid w:val="005D3A18"/>
    <w:rsid w:val="005D3E66"/>
    <w:rsid w:val="005D5E07"/>
    <w:rsid w:val="005D5FA1"/>
    <w:rsid w:val="005E7711"/>
    <w:rsid w:val="005E7C3B"/>
    <w:rsid w:val="005F2A2D"/>
    <w:rsid w:val="00602A39"/>
    <w:rsid w:val="00604FD8"/>
    <w:rsid w:val="006052DD"/>
    <w:rsid w:val="006106EB"/>
    <w:rsid w:val="00612A3D"/>
    <w:rsid w:val="00612D38"/>
    <w:rsid w:val="00613A13"/>
    <w:rsid w:val="0061432E"/>
    <w:rsid w:val="00615959"/>
    <w:rsid w:val="006202BA"/>
    <w:rsid w:val="00622784"/>
    <w:rsid w:val="00625927"/>
    <w:rsid w:val="00631FD2"/>
    <w:rsid w:val="006337A7"/>
    <w:rsid w:val="00635056"/>
    <w:rsid w:val="006401FE"/>
    <w:rsid w:val="0064118A"/>
    <w:rsid w:val="0064531F"/>
    <w:rsid w:val="006533CF"/>
    <w:rsid w:val="00655C39"/>
    <w:rsid w:val="0065795B"/>
    <w:rsid w:val="00657A24"/>
    <w:rsid w:val="006614D9"/>
    <w:rsid w:val="006619F8"/>
    <w:rsid w:val="00662D65"/>
    <w:rsid w:val="006729C9"/>
    <w:rsid w:val="006738BE"/>
    <w:rsid w:val="00673A8A"/>
    <w:rsid w:val="00677545"/>
    <w:rsid w:val="00680868"/>
    <w:rsid w:val="00685333"/>
    <w:rsid w:val="00690092"/>
    <w:rsid w:val="00690446"/>
    <w:rsid w:val="00691F5E"/>
    <w:rsid w:val="00692E52"/>
    <w:rsid w:val="006940E7"/>
    <w:rsid w:val="00694B31"/>
    <w:rsid w:val="006958C5"/>
    <w:rsid w:val="00697B7C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C74A7"/>
    <w:rsid w:val="006D0086"/>
    <w:rsid w:val="006D02E7"/>
    <w:rsid w:val="006D06DD"/>
    <w:rsid w:val="006D2A78"/>
    <w:rsid w:val="006D59D5"/>
    <w:rsid w:val="006D5C22"/>
    <w:rsid w:val="006D5E3C"/>
    <w:rsid w:val="006E5C45"/>
    <w:rsid w:val="006E773E"/>
    <w:rsid w:val="006F37F6"/>
    <w:rsid w:val="006F50BD"/>
    <w:rsid w:val="006F6976"/>
    <w:rsid w:val="006F71B7"/>
    <w:rsid w:val="007020E6"/>
    <w:rsid w:val="007034BF"/>
    <w:rsid w:val="00703F73"/>
    <w:rsid w:val="00704963"/>
    <w:rsid w:val="007110F5"/>
    <w:rsid w:val="00712DE6"/>
    <w:rsid w:val="0071352D"/>
    <w:rsid w:val="00713F49"/>
    <w:rsid w:val="00715144"/>
    <w:rsid w:val="0071529B"/>
    <w:rsid w:val="00721015"/>
    <w:rsid w:val="0072221C"/>
    <w:rsid w:val="0074079F"/>
    <w:rsid w:val="00743084"/>
    <w:rsid w:val="00744E55"/>
    <w:rsid w:val="00745C31"/>
    <w:rsid w:val="00752619"/>
    <w:rsid w:val="0075473D"/>
    <w:rsid w:val="0075615C"/>
    <w:rsid w:val="0076282D"/>
    <w:rsid w:val="00763524"/>
    <w:rsid w:val="00765734"/>
    <w:rsid w:val="007667E7"/>
    <w:rsid w:val="00766E58"/>
    <w:rsid w:val="00774FFF"/>
    <w:rsid w:val="00780024"/>
    <w:rsid w:val="00790962"/>
    <w:rsid w:val="007945F1"/>
    <w:rsid w:val="00796F40"/>
    <w:rsid w:val="007A0CF0"/>
    <w:rsid w:val="007A443F"/>
    <w:rsid w:val="007A5ED7"/>
    <w:rsid w:val="007A60EA"/>
    <w:rsid w:val="007B02A0"/>
    <w:rsid w:val="007B2A7D"/>
    <w:rsid w:val="007B3165"/>
    <w:rsid w:val="007B556F"/>
    <w:rsid w:val="007B73AD"/>
    <w:rsid w:val="007C30FD"/>
    <w:rsid w:val="007C5A45"/>
    <w:rsid w:val="007D12F3"/>
    <w:rsid w:val="007E0157"/>
    <w:rsid w:val="007E0323"/>
    <w:rsid w:val="007E096F"/>
    <w:rsid w:val="007E5EA8"/>
    <w:rsid w:val="007E7950"/>
    <w:rsid w:val="007F198D"/>
    <w:rsid w:val="007F2365"/>
    <w:rsid w:val="007F314D"/>
    <w:rsid w:val="007F49B2"/>
    <w:rsid w:val="00805723"/>
    <w:rsid w:val="00812B82"/>
    <w:rsid w:val="00813436"/>
    <w:rsid w:val="008151E0"/>
    <w:rsid w:val="00822336"/>
    <w:rsid w:val="00824EE5"/>
    <w:rsid w:val="00825F33"/>
    <w:rsid w:val="00831978"/>
    <w:rsid w:val="0083199F"/>
    <w:rsid w:val="00833129"/>
    <w:rsid w:val="00834366"/>
    <w:rsid w:val="008370F1"/>
    <w:rsid w:val="00840084"/>
    <w:rsid w:val="008421DD"/>
    <w:rsid w:val="00843960"/>
    <w:rsid w:val="00845205"/>
    <w:rsid w:val="00845A01"/>
    <w:rsid w:val="008502AD"/>
    <w:rsid w:val="00851F01"/>
    <w:rsid w:val="008528E6"/>
    <w:rsid w:val="008530D5"/>
    <w:rsid w:val="00856236"/>
    <w:rsid w:val="00860C58"/>
    <w:rsid w:val="00861EE0"/>
    <w:rsid w:val="00862C63"/>
    <w:rsid w:val="00872AA3"/>
    <w:rsid w:val="00873690"/>
    <w:rsid w:val="00873F43"/>
    <w:rsid w:val="00883537"/>
    <w:rsid w:val="00883D6A"/>
    <w:rsid w:val="00884235"/>
    <w:rsid w:val="0088783F"/>
    <w:rsid w:val="00887FB0"/>
    <w:rsid w:val="008910CA"/>
    <w:rsid w:val="00892B15"/>
    <w:rsid w:val="00896676"/>
    <w:rsid w:val="008973EF"/>
    <w:rsid w:val="008A3C4C"/>
    <w:rsid w:val="008A52B6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E5E17"/>
    <w:rsid w:val="008F0EF2"/>
    <w:rsid w:val="008F220C"/>
    <w:rsid w:val="008F4822"/>
    <w:rsid w:val="008F4CBB"/>
    <w:rsid w:val="0090118E"/>
    <w:rsid w:val="00901D19"/>
    <w:rsid w:val="00907BE7"/>
    <w:rsid w:val="00915D61"/>
    <w:rsid w:val="00916CD3"/>
    <w:rsid w:val="00920298"/>
    <w:rsid w:val="00925221"/>
    <w:rsid w:val="00931D05"/>
    <w:rsid w:val="009323F9"/>
    <w:rsid w:val="00932D8F"/>
    <w:rsid w:val="00935819"/>
    <w:rsid w:val="00940FA6"/>
    <w:rsid w:val="00941BDF"/>
    <w:rsid w:val="00943A3B"/>
    <w:rsid w:val="00944C91"/>
    <w:rsid w:val="00946F9B"/>
    <w:rsid w:val="0094768D"/>
    <w:rsid w:val="00954C59"/>
    <w:rsid w:val="00955BC6"/>
    <w:rsid w:val="00957171"/>
    <w:rsid w:val="009627A2"/>
    <w:rsid w:val="009802D2"/>
    <w:rsid w:val="00980E70"/>
    <w:rsid w:val="00981B40"/>
    <w:rsid w:val="00983879"/>
    <w:rsid w:val="00984D29"/>
    <w:rsid w:val="00990B22"/>
    <w:rsid w:val="0099672D"/>
    <w:rsid w:val="00996D40"/>
    <w:rsid w:val="009A473B"/>
    <w:rsid w:val="009A77F2"/>
    <w:rsid w:val="009B210C"/>
    <w:rsid w:val="009B6A5B"/>
    <w:rsid w:val="009B6DFB"/>
    <w:rsid w:val="009C15EB"/>
    <w:rsid w:val="009C1DFD"/>
    <w:rsid w:val="009C6A46"/>
    <w:rsid w:val="009D0E6D"/>
    <w:rsid w:val="009D1A51"/>
    <w:rsid w:val="009D7608"/>
    <w:rsid w:val="009E0C64"/>
    <w:rsid w:val="009E1093"/>
    <w:rsid w:val="009E1DC9"/>
    <w:rsid w:val="009E2C03"/>
    <w:rsid w:val="009E31F1"/>
    <w:rsid w:val="009E4690"/>
    <w:rsid w:val="009E4A9D"/>
    <w:rsid w:val="009E6849"/>
    <w:rsid w:val="009F3141"/>
    <w:rsid w:val="009F46D4"/>
    <w:rsid w:val="009F6A5F"/>
    <w:rsid w:val="00A003CE"/>
    <w:rsid w:val="00A11E49"/>
    <w:rsid w:val="00A12D68"/>
    <w:rsid w:val="00A1371F"/>
    <w:rsid w:val="00A164BD"/>
    <w:rsid w:val="00A1788B"/>
    <w:rsid w:val="00A17F81"/>
    <w:rsid w:val="00A21B89"/>
    <w:rsid w:val="00A22799"/>
    <w:rsid w:val="00A240E0"/>
    <w:rsid w:val="00A24859"/>
    <w:rsid w:val="00A33279"/>
    <w:rsid w:val="00A353CB"/>
    <w:rsid w:val="00A35BEF"/>
    <w:rsid w:val="00A429BA"/>
    <w:rsid w:val="00A434D3"/>
    <w:rsid w:val="00A43FB2"/>
    <w:rsid w:val="00A443C9"/>
    <w:rsid w:val="00A44D83"/>
    <w:rsid w:val="00A45A07"/>
    <w:rsid w:val="00A5025A"/>
    <w:rsid w:val="00A50392"/>
    <w:rsid w:val="00A50B10"/>
    <w:rsid w:val="00A50EF4"/>
    <w:rsid w:val="00A54E16"/>
    <w:rsid w:val="00A578FF"/>
    <w:rsid w:val="00A63770"/>
    <w:rsid w:val="00A66D30"/>
    <w:rsid w:val="00A67187"/>
    <w:rsid w:val="00A72484"/>
    <w:rsid w:val="00A7450B"/>
    <w:rsid w:val="00A82F80"/>
    <w:rsid w:val="00A85B72"/>
    <w:rsid w:val="00A87F34"/>
    <w:rsid w:val="00A90E75"/>
    <w:rsid w:val="00A918A4"/>
    <w:rsid w:val="00A92724"/>
    <w:rsid w:val="00AA0DE8"/>
    <w:rsid w:val="00AA3935"/>
    <w:rsid w:val="00AA3B5A"/>
    <w:rsid w:val="00AA58B1"/>
    <w:rsid w:val="00AA6FA9"/>
    <w:rsid w:val="00AB5CBF"/>
    <w:rsid w:val="00AB5E70"/>
    <w:rsid w:val="00AB6D42"/>
    <w:rsid w:val="00AC7CBB"/>
    <w:rsid w:val="00AD346C"/>
    <w:rsid w:val="00AD45EF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0F04"/>
    <w:rsid w:val="00B23DCC"/>
    <w:rsid w:val="00B24C53"/>
    <w:rsid w:val="00B373CE"/>
    <w:rsid w:val="00B40532"/>
    <w:rsid w:val="00B4223C"/>
    <w:rsid w:val="00B43E63"/>
    <w:rsid w:val="00B46953"/>
    <w:rsid w:val="00B5023D"/>
    <w:rsid w:val="00B549D0"/>
    <w:rsid w:val="00B57199"/>
    <w:rsid w:val="00B61325"/>
    <w:rsid w:val="00B663E4"/>
    <w:rsid w:val="00B73789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11C"/>
    <w:rsid w:val="00BC3A3A"/>
    <w:rsid w:val="00BC3E56"/>
    <w:rsid w:val="00BD3607"/>
    <w:rsid w:val="00BD6111"/>
    <w:rsid w:val="00BE086A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3DF"/>
    <w:rsid w:val="00BF7731"/>
    <w:rsid w:val="00BF7D07"/>
    <w:rsid w:val="00C05003"/>
    <w:rsid w:val="00C05434"/>
    <w:rsid w:val="00C1188B"/>
    <w:rsid w:val="00C20362"/>
    <w:rsid w:val="00C20A56"/>
    <w:rsid w:val="00C2397F"/>
    <w:rsid w:val="00C25109"/>
    <w:rsid w:val="00C26026"/>
    <w:rsid w:val="00C32772"/>
    <w:rsid w:val="00C34B98"/>
    <w:rsid w:val="00C369F6"/>
    <w:rsid w:val="00C4280B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65C03"/>
    <w:rsid w:val="00C6689B"/>
    <w:rsid w:val="00C67F03"/>
    <w:rsid w:val="00C70137"/>
    <w:rsid w:val="00C75352"/>
    <w:rsid w:val="00C75B21"/>
    <w:rsid w:val="00C75EF8"/>
    <w:rsid w:val="00C80D95"/>
    <w:rsid w:val="00C81192"/>
    <w:rsid w:val="00C9065C"/>
    <w:rsid w:val="00C90F33"/>
    <w:rsid w:val="00C91DD9"/>
    <w:rsid w:val="00C92F28"/>
    <w:rsid w:val="00C93020"/>
    <w:rsid w:val="00C93051"/>
    <w:rsid w:val="00C9317A"/>
    <w:rsid w:val="00C967F3"/>
    <w:rsid w:val="00C96A70"/>
    <w:rsid w:val="00C96FB2"/>
    <w:rsid w:val="00CA3097"/>
    <w:rsid w:val="00CA32B6"/>
    <w:rsid w:val="00CA6CD0"/>
    <w:rsid w:val="00CC01A1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CF74CD"/>
    <w:rsid w:val="00D02E92"/>
    <w:rsid w:val="00D0490C"/>
    <w:rsid w:val="00D05563"/>
    <w:rsid w:val="00D05A4A"/>
    <w:rsid w:val="00D06EC0"/>
    <w:rsid w:val="00D11224"/>
    <w:rsid w:val="00D138AA"/>
    <w:rsid w:val="00D14B40"/>
    <w:rsid w:val="00D14D0F"/>
    <w:rsid w:val="00D16912"/>
    <w:rsid w:val="00D17633"/>
    <w:rsid w:val="00D17E1B"/>
    <w:rsid w:val="00D23D91"/>
    <w:rsid w:val="00D253EC"/>
    <w:rsid w:val="00D257D9"/>
    <w:rsid w:val="00D33567"/>
    <w:rsid w:val="00D345B7"/>
    <w:rsid w:val="00D34A7E"/>
    <w:rsid w:val="00D41A1F"/>
    <w:rsid w:val="00D47466"/>
    <w:rsid w:val="00D52318"/>
    <w:rsid w:val="00D56D5D"/>
    <w:rsid w:val="00D62F6C"/>
    <w:rsid w:val="00D70102"/>
    <w:rsid w:val="00D70233"/>
    <w:rsid w:val="00D729A2"/>
    <w:rsid w:val="00D8452B"/>
    <w:rsid w:val="00D87988"/>
    <w:rsid w:val="00D87A8E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0C3A"/>
    <w:rsid w:val="00DE1F8B"/>
    <w:rsid w:val="00DE4491"/>
    <w:rsid w:val="00DE71B2"/>
    <w:rsid w:val="00DF03FD"/>
    <w:rsid w:val="00DF181F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06A39"/>
    <w:rsid w:val="00E146D8"/>
    <w:rsid w:val="00E20226"/>
    <w:rsid w:val="00E21379"/>
    <w:rsid w:val="00E25EFB"/>
    <w:rsid w:val="00E26540"/>
    <w:rsid w:val="00E26F24"/>
    <w:rsid w:val="00E270D6"/>
    <w:rsid w:val="00E27EAD"/>
    <w:rsid w:val="00E31F5F"/>
    <w:rsid w:val="00E3264E"/>
    <w:rsid w:val="00E3380A"/>
    <w:rsid w:val="00E35532"/>
    <w:rsid w:val="00E35DE8"/>
    <w:rsid w:val="00E362CD"/>
    <w:rsid w:val="00E37EA1"/>
    <w:rsid w:val="00E40C98"/>
    <w:rsid w:val="00E428EF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83749"/>
    <w:rsid w:val="00E902A0"/>
    <w:rsid w:val="00E90F8E"/>
    <w:rsid w:val="00E91000"/>
    <w:rsid w:val="00E94025"/>
    <w:rsid w:val="00E97F6B"/>
    <w:rsid w:val="00EA16F9"/>
    <w:rsid w:val="00EA1D3E"/>
    <w:rsid w:val="00EA328F"/>
    <w:rsid w:val="00EC17C5"/>
    <w:rsid w:val="00EC3D5D"/>
    <w:rsid w:val="00ED2DCF"/>
    <w:rsid w:val="00ED43D7"/>
    <w:rsid w:val="00ED49A6"/>
    <w:rsid w:val="00ED5CD3"/>
    <w:rsid w:val="00ED6CF7"/>
    <w:rsid w:val="00EE0670"/>
    <w:rsid w:val="00EE7A20"/>
    <w:rsid w:val="00EF00C1"/>
    <w:rsid w:val="00F00CF2"/>
    <w:rsid w:val="00F027BD"/>
    <w:rsid w:val="00F02932"/>
    <w:rsid w:val="00F02C44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343"/>
    <w:rsid w:val="00F358B1"/>
    <w:rsid w:val="00F4056F"/>
    <w:rsid w:val="00F4306C"/>
    <w:rsid w:val="00F43662"/>
    <w:rsid w:val="00F43B8C"/>
    <w:rsid w:val="00F512AE"/>
    <w:rsid w:val="00F5224A"/>
    <w:rsid w:val="00F528AD"/>
    <w:rsid w:val="00F534D6"/>
    <w:rsid w:val="00F55239"/>
    <w:rsid w:val="00F55267"/>
    <w:rsid w:val="00F5573E"/>
    <w:rsid w:val="00F626B6"/>
    <w:rsid w:val="00F63B50"/>
    <w:rsid w:val="00F76D13"/>
    <w:rsid w:val="00F80782"/>
    <w:rsid w:val="00F84F1A"/>
    <w:rsid w:val="00F853F7"/>
    <w:rsid w:val="00F958A7"/>
    <w:rsid w:val="00FA2263"/>
    <w:rsid w:val="00FA4061"/>
    <w:rsid w:val="00FA52CD"/>
    <w:rsid w:val="00FA6056"/>
    <w:rsid w:val="00FB00FC"/>
    <w:rsid w:val="00FB07FA"/>
    <w:rsid w:val="00FB0D9E"/>
    <w:rsid w:val="00FB3060"/>
    <w:rsid w:val="00FB3E52"/>
    <w:rsid w:val="00FB78D4"/>
    <w:rsid w:val="00FC12A8"/>
    <w:rsid w:val="00FC2167"/>
    <w:rsid w:val="00FC45E4"/>
    <w:rsid w:val="00FD2EF7"/>
    <w:rsid w:val="00FD3491"/>
    <w:rsid w:val="00FD5466"/>
    <w:rsid w:val="00FD6C16"/>
    <w:rsid w:val="00FD7776"/>
    <w:rsid w:val="00FE0A63"/>
    <w:rsid w:val="00FE36EF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1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table" w:styleId="Tabelacomgrade">
    <w:name w:val="Table Grid"/>
    <w:basedOn w:val="Tabelanormal"/>
    <w:uiPriority w:val="59"/>
    <w:rsid w:val="0011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DE1F8B"/>
    <w:rPr>
      <w:color w:val="000080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DE1F8B"/>
    <w:pPr>
      <w:widowControl w:val="0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E1F8B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DE1F8B"/>
    <w:pPr>
      <w:widowControl w:val="0"/>
    </w:pPr>
    <w:rPr>
      <w:rFonts w:ascii="Calibri" w:eastAsia="Calibri" w:hAnsi="Calibri" w:cs="Calibri"/>
      <w:sz w:val="22"/>
      <w:szCs w:val="22"/>
      <w:lang w:val="pt-PT"/>
    </w:rPr>
  </w:style>
  <w:style w:type="table" w:customStyle="1" w:styleId="TableNormal">
    <w:name w:val="Table Normal"/>
    <w:uiPriority w:val="2"/>
    <w:semiHidden/>
    <w:unhideWhenUsed/>
    <w:qFormat/>
    <w:rsid w:val="00DE1F8B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0A15D0"/>
    <w:rsid w:val="00190830"/>
    <w:rsid w:val="001E4E32"/>
    <w:rsid w:val="00322ACE"/>
    <w:rsid w:val="00334B21"/>
    <w:rsid w:val="003859FF"/>
    <w:rsid w:val="00400F73"/>
    <w:rsid w:val="004F006E"/>
    <w:rsid w:val="00514A98"/>
    <w:rsid w:val="005557C7"/>
    <w:rsid w:val="005C1D1C"/>
    <w:rsid w:val="005D694B"/>
    <w:rsid w:val="006501EA"/>
    <w:rsid w:val="007372E1"/>
    <w:rsid w:val="00982A8B"/>
    <w:rsid w:val="00A807BC"/>
    <w:rsid w:val="00B14404"/>
    <w:rsid w:val="00BA6E42"/>
    <w:rsid w:val="00C81DB1"/>
    <w:rsid w:val="00D55286"/>
    <w:rsid w:val="00E36B60"/>
    <w:rsid w:val="00E92661"/>
    <w:rsid w:val="00F513D3"/>
    <w:rsid w:val="00FA447B"/>
    <w:rsid w:val="00FC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25E0F-AB0E-48C4-95C5-AB1A2EBD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10</Pages>
  <Words>3267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7</cp:revision>
  <cp:lastPrinted>2018-01-04T14:27:00Z</cp:lastPrinted>
  <dcterms:created xsi:type="dcterms:W3CDTF">2022-10-03T17:13:00Z</dcterms:created>
  <dcterms:modified xsi:type="dcterms:W3CDTF">2023-10-13T18:57:00Z</dcterms:modified>
</cp:coreProperties>
</file>