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8F42" w14:textId="77777777" w:rsidR="007022FC" w:rsidRDefault="007022FC">
      <w:pPr>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1716"/>
        <w:gridCol w:w="7524"/>
      </w:tblGrid>
      <w:tr w:rsidR="007022FC" w:rsidRPr="00C2037E" w14:paraId="6FD4DF25" w14:textId="77777777" w:rsidTr="00C2037E">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0529DE87" w14:textId="77777777" w:rsidR="007022FC" w:rsidRPr="00C2037E" w:rsidRDefault="00EA54A9">
            <w:pPr>
              <w:tabs>
                <w:tab w:val="left" w:pos="1418"/>
              </w:tabs>
              <w:rPr>
                <w:rFonts w:asciiTheme="minorHAnsi" w:hAnsiTheme="minorHAnsi" w:cstheme="minorHAnsi"/>
              </w:rPr>
            </w:pPr>
            <w:r w:rsidRPr="00C2037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tcBorders>
            <w:shd w:val="clear" w:color="auto" w:fill="FFFFFF" w:themeFill="background1"/>
            <w:vAlign w:val="center"/>
          </w:tcPr>
          <w:p w14:paraId="324A84C9" w14:textId="3F03C2B5" w:rsidR="007022FC" w:rsidRPr="00C2037E" w:rsidRDefault="001C7E95">
            <w:pPr>
              <w:tabs>
                <w:tab w:val="left" w:pos="1418"/>
              </w:tabs>
            </w:pPr>
            <w:r>
              <w:rPr>
                <w:rFonts w:ascii="Calibri" w:hAnsi="Calibri" w:cs="Calibri"/>
              </w:rPr>
              <w:t>1000161816</w:t>
            </w:r>
          </w:p>
        </w:tc>
      </w:tr>
      <w:tr w:rsidR="007022FC" w:rsidRPr="00C2037E" w14:paraId="0C2B46AA" w14:textId="77777777" w:rsidTr="00C2037E">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54817D42" w14:textId="77777777" w:rsidR="007022FC" w:rsidRPr="00C2037E" w:rsidRDefault="00EA54A9">
            <w:pPr>
              <w:tabs>
                <w:tab w:val="left" w:pos="1418"/>
              </w:tabs>
              <w:rPr>
                <w:rFonts w:asciiTheme="minorHAnsi" w:hAnsiTheme="minorHAnsi" w:cstheme="minorHAnsi"/>
              </w:rPr>
            </w:pPr>
            <w:r w:rsidRPr="00C2037E">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tcBorders>
            <w:shd w:val="clear" w:color="auto" w:fill="auto"/>
            <w:vAlign w:val="center"/>
          </w:tcPr>
          <w:p w14:paraId="06AF3FB2" w14:textId="23D2BFD3" w:rsidR="007022FC" w:rsidRPr="00C2037E" w:rsidRDefault="001C7E95">
            <w:pPr>
              <w:tabs>
                <w:tab w:val="left" w:pos="1418"/>
              </w:tabs>
            </w:pPr>
            <w:r>
              <w:rPr>
                <w:rFonts w:ascii="Calibri" w:hAnsi="Calibri" w:cs="Calibri"/>
              </w:rPr>
              <w:t>1603821/2022</w:t>
            </w:r>
          </w:p>
        </w:tc>
      </w:tr>
      <w:tr w:rsidR="007022FC" w:rsidRPr="00C2037E" w14:paraId="012864D6" w14:textId="77777777" w:rsidTr="00C2037E">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7342A7AB" w14:textId="77777777" w:rsidR="007022FC" w:rsidRPr="00C2037E" w:rsidRDefault="00EA54A9">
            <w:pPr>
              <w:tabs>
                <w:tab w:val="left" w:pos="1418"/>
              </w:tabs>
              <w:rPr>
                <w:rFonts w:asciiTheme="minorHAnsi" w:hAnsiTheme="minorHAnsi" w:cstheme="minorHAnsi"/>
              </w:rPr>
            </w:pPr>
            <w:r w:rsidRPr="00C2037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tcBorders>
            <w:shd w:val="clear" w:color="auto" w:fill="FFFFFF" w:themeFill="background1"/>
            <w:vAlign w:val="center"/>
          </w:tcPr>
          <w:p w14:paraId="5F274900" w14:textId="68ED66F9" w:rsidR="007022FC" w:rsidRPr="00C2037E" w:rsidRDefault="00007DF5">
            <w:pPr>
              <w:tabs>
                <w:tab w:val="left" w:pos="1418"/>
              </w:tabs>
              <w:rPr>
                <w:rFonts w:asciiTheme="minorHAnsi" w:hAnsiTheme="minorHAnsi" w:cstheme="minorHAnsi"/>
              </w:rPr>
            </w:pPr>
            <w:bookmarkStart w:id="0" w:name="_Hlk151028183"/>
            <w:r w:rsidRPr="00C2037E">
              <w:rPr>
                <w:rFonts w:asciiTheme="minorHAnsi" w:hAnsiTheme="minorHAnsi" w:cstheme="minorHAnsi"/>
              </w:rPr>
              <w:t>LSE E. e A. LTDA</w:t>
            </w:r>
            <w:bookmarkEnd w:id="0"/>
          </w:p>
        </w:tc>
      </w:tr>
      <w:tr w:rsidR="007022FC" w:rsidRPr="00C2037E" w14:paraId="2D1D2985" w14:textId="77777777" w:rsidTr="00C2037E">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05B1256F" w14:textId="77777777" w:rsidR="007022FC" w:rsidRPr="00C2037E" w:rsidRDefault="00EA54A9">
            <w:pPr>
              <w:tabs>
                <w:tab w:val="left" w:pos="1418"/>
              </w:tabs>
              <w:rPr>
                <w:rFonts w:asciiTheme="minorHAnsi" w:hAnsiTheme="minorHAnsi" w:cstheme="minorHAnsi"/>
              </w:rPr>
            </w:pPr>
            <w:r w:rsidRPr="00C2037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tcBorders>
            <w:shd w:val="clear" w:color="auto" w:fill="FFFFFF" w:themeFill="background1"/>
            <w:vAlign w:val="center"/>
          </w:tcPr>
          <w:p w14:paraId="77F5D5EF" w14:textId="77777777" w:rsidR="007022FC" w:rsidRPr="00C2037E" w:rsidRDefault="00EA54A9">
            <w:pPr>
              <w:jc w:val="both"/>
              <w:rPr>
                <w:rFonts w:asciiTheme="minorHAnsi" w:hAnsiTheme="minorHAnsi" w:cstheme="minorHAnsi"/>
              </w:rPr>
            </w:pPr>
            <w:r w:rsidRPr="00C2037E">
              <w:rPr>
                <w:rFonts w:asciiTheme="minorHAnsi" w:hAnsiTheme="minorHAnsi" w:cstheme="minorHAnsi"/>
              </w:rPr>
              <w:t>AUSÊNCIA DE REGISTRO DE PESSOA JURÍDICA</w:t>
            </w:r>
          </w:p>
        </w:tc>
      </w:tr>
      <w:tr w:rsidR="007022FC" w14:paraId="1A855ACE" w14:textId="77777777" w:rsidTr="00C2037E">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52CE98ED" w14:textId="77777777" w:rsidR="007022FC" w:rsidRPr="00C2037E" w:rsidRDefault="00EA54A9">
            <w:pPr>
              <w:tabs>
                <w:tab w:val="left" w:pos="1418"/>
              </w:tabs>
              <w:rPr>
                <w:rFonts w:asciiTheme="minorHAnsi" w:hAnsiTheme="minorHAnsi" w:cstheme="minorHAnsi"/>
              </w:rPr>
            </w:pPr>
            <w:r w:rsidRPr="00C2037E">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tcBorders>
            <w:shd w:val="clear" w:color="auto" w:fill="FFFFFF" w:themeFill="background1"/>
            <w:vAlign w:val="center"/>
          </w:tcPr>
          <w:p w14:paraId="5ACD8C1F" w14:textId="4B471A20" w:rsidR="007022FC" w:rsidRDefault="00EA54A9">
            <w:pPr>
              <w:tabs>
                <w:tab w:val="left" w:pos="1418"/>
              </w:tabs>
            </w:pPr>
            <w:r w:rsidRPr="00C2037E">
              <w:rPr>
                <w:rFonts w:asciiTheme="minorHAnsi" w:hAnsiTheme="minorHAnsi" w:cstheme="minorHAnsi"/>
              </w:rPr>
              <w:t xml:space="preserve">CONS. </w:t>
            </w:r>
            <w:r w:rsidR="001F6644" w:rsidRPr="00C2037E">
              <w:rPr>
                <w:rFonts w:ascii="Calibri" w:hAnsi="Calibri" w:cs="Calibri"/>
              </w:rPr>
              <w:t>ORILDES TRES</w:t>
            </w:r>
          </w:p>
        </w:tc>
      </w:tr>
    </w:tbl>
    <w:p w14:paraId="08F946A3" w14:textId="77777777" w:rsidR="007022FC" w:rsidRDefault="007022FC">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7022FC" w14:paraId="4B31124C" w14:textId="77777777">
        <w:trPr>
          <w:trHeight w:hRule="exact" w:val="312"/>
        </w:trPr>
        <w:tc>
          <w:tcPr>
            <w:tcW w:w="9240" w:type="dxa"/>
            <w:tcBorders>
              <w:top w:val="single" w:sz="12" w:space="0" w:color="808080"/>
              <w:bottom w:val="single" w:sz="12" w:space="0" w:color="808080"/>
            </w:tcBorders>
            <w:shd w:val="pct5" w:color="auto" w:fill="auto"/>
            <w:vAlign w:val="center"/>
          </w:tcPr>
          <w:p w14:paraId="5E179EB9" w14:textId="77777777" w:rsidR="007022FC" w:rsidRDefault="00EA54A9">
            <w:pPr>
              <w:tabs>
                <w:tab w:val="left" w:pos="0"/>
              </w:tabs>
              <w:jc w:val="center"/>
              <w:rPr>
                <w:rFonts w:asciiTheme="minorHAnsi" w:hAnsiTheme="minorHAnsi" w:cstheme="minorHAnsi"/>
              </w:rPr>
            </w:pPr>
            <w:r>
              <w:rPr>
                <w:rFonts w:asciiTheme="minorHAnsi" w:hAnsiTheme="minorHAnsi" w:cstheme="minorHAnsi"/>
                <w:b/>
              </w:rPr>
              <w:t>RELATÓRIO</w:t>
            </w:r>
          </w:p>
        </w:tc>
      </w:tr>
    </w:tbl>
    <w:p w14:paraId="3497C773" w14:textId="77777777" w:rsidR="007022FC" w:rsidRDefault="007022FC">
      <w:pPr>
        <w:rPr>
          <w:rFonts w:asciiTheme="minorHAnsi" w:hAnsiTheme="minorHAnsi" w:cstheme="minorHAnsi"/>
        </w:rPr>
      </w:pPr>
    </w:p>
    <w:p w14:paraId="3DCB5873" w14:textId="5A50C44E" w:rsidR="007022FC" w:rsidRDefault="00EA54A9">
      <w:pPr>
        <w:tabs>
          <w:tab w:val="left" w:pos="1418"/>
        </w:tabs>
        <w:jc w:val="both"/>
      </w:pPr>
      <w:r>
        <w:rPr>
          <w:rFonts w:asciiTheme="minorHAnsi" w:hAnsiTheme="minorHAnsi" w:cstheme="minorHAnsi"/>
        </w:rPr>
        <w:t xml:space="preserve">Trata-se de processo de fiscalização, originado por meio </w:t>
      </w:r>
      <w:r w:rsidRPr="00C2037E">
        <w:rPr>
          <w:rFonts w:asciiTheme="minorHAnsi" w:hAnsiTheme="minorHAnsi" w:cstheme="minorHAnsi"/>
        </w:rPr>
        <w:t>de rotina fiscalizatória</w:t>
      </w:r>
      <w:r>
        <w:rPr>
          <w:rFonts w:asciiTheme="minorHAnsi" w:hAnsiTheme="minorHAnsi" w:cstheme="minorHAnsi"/>
        </w:rPr>
        <w:t xml:space="preserve">, em que se averiguou que a pessoa jurídica, </w:t>
      </w:r>
      <w:r w:rsidR="00C2037E" w:rsidRPr="00C2037E">
        <w:rPr>
          <w:rFonts w:asciiTheme="minorHAnsi" w:hAnsiTheme="minorHAnsi" w:cstheme="minorHAnsi"/>
        </w:rPr>
        <w:t>LSE E. e A. LTDA</w:t>
      </w:r>
      <w:r>
        <w:rPr>
          <w:rFonts w:asciiTheme="minorHAnsi" w:hAnsiTheme="minorHAnsi" w:cstheme="minorHAnsi"/>
        </w:rPr>
        <w:t xml:space="preserve">., nome </w:t>
      </w:r>
      <w:r w:rsidR="00C2037E">
        <w:rPr>
          <w:rFonts w:asciiTheme="minorHAnsi" w:hAnsiTheme="minorHAnsi" w:cstheme="minorHAnsi"/>
        </w:rPr>
        <w:t>fantasia C</w:t>
      </w:r>
      <w:r w:rsidR="005E03F5">
        <w:rPr>
          <w:rFonts w:asciiTheme="minorHAnsi" w:hAnsiTheme="minorHAnsi" w:cstheme="minorHAnsi"/>
        </w:rPr>
        <w:t xml:space="preserve">. </w:t>
      </w:r>
      <w:r>
        <w:rPr>
          <w:rFonts w:asciiTheme="minorHAnsi" w:hAnsiTheme="minorHAnsi" w:cstheme="minorHAnsi"/>
        </w:rPr>
        <w:t>M</w:t>
      </w:r>
      <w:r w:rsidR="005E03F5">
        <w:rPr>
          <w:rFonts w:asciiTheme="minorHAnsi" w:hAnsiTheme="minorHAnsi" w:cstheme="minorHAnsi"/>
        </w:rPr>
        <w:t xml:space="preserve">. </w:t>
      </w:r>
      <w:r>
        <w:rPr>
          <w:rFonts w:asciiTheme="minorHAnsi" w:hAnsiTheme="minorHAnsi" w:cstheme="minorHAnsi"/>
        </w:rPr>
        <w:t>D</w:t>
      </w:r>
      <w:r w:rsidR="005E03F5">
        <w:rPr>
          <w:rFonts w:asciiTheme="minorHAnsi" w:hAnsiTheme="minorHAnsi" w:cstheme="minorHAnsi"/>
        </w:rPr>
        <w:t>.</w:t>
      </w:r>
      <w:r>
        <w:rPr>
          <w:rFonts w:asciiTheme="minorHAnsi" w:hAnsiTheme="minorHAnsi" w:cstheme="minorHAnsi"/>
        </w:rPr>
        <w:t xml:space="preserve">, inscrita no CNPJ sob o nº </w:t>
      </w:r>
      <w:r w:rsidRPr="005E03F5">
        <w:rPr>
          <w:rFonts w:asciiTheme="minorHAnsi" w:hAnsiTheme="minorHAnsi" w:cstheme="minorHAnsi"/>
        </w:rPr>
        <w:t>41.321.632/0001-34</w:t>
      </w:r>
      <w:r>
        <w:rPr>
          <w:rFonts w:asciiTheme="minorHAnsi" w:hAnsiTheme="minorHAnsi" w:cstheme="minorHAnsi"/>
        </w:rPr>
        <w:t>, exerce atividade afeita à profissão de arquitetura e urbanismo, sem, contudo, estar registrada no CAU.</w:t>
      </w:r>
    </w:p>
    <w:p w14:paraId="3D0D0D2B" w14:textId="77777777" w:rsidR="007022FC" w:rsidRDefault="007022FC">
      <w:pPr>
        <w:tabs>
          <w:tab w:val="left" w:pos="1418"/>
        </w:tabs>
        <w:jc w:val="both"/>
        <w:rPr>
          <w:rFonts w:asciiTheme="minorHAnsi" w:hAnsiTheme="minorHAnsi" w:cstheme="minorHAnsi"/>
          <w:color w:val="0070C0"/>
        </w:rPr>
      </w:pPr>
    </w:p>
    <w:p w14:paraId="38BEF8D9" w14:textId="0F3E9524" w:rsidR="007022FC" w:rsidRDefault="00EA54A9">
      <w:pPr>
        <w:tabs>
          <w:tab w:val="left" w:pos="1418"/>
        </w:tabs>
        <w:jc w:val="both"/>
      </w:pPr>
      <w:r>
        <w:rPr>
          <w:rFonts w:asciiTheme="minorHAnsi" w:hAnsiTheme="minorHAnsi" w:cstheme="minorHAnsi"/>
        </w:rPr>
        <w:t>Nos termos do art. 13, da Resolução CAU/BR nº 022/2012, o Agente de Fiscalização do CAU/RS efetuou, em 08/08/2022, a Notificação Preventiva (</w:t>
      </w:r>
      <w:r w:rsidR="00553732">
        <w:rPr>
          <w:rFonts w:asciiTheme="minorHAnsi" w:hAnsiTheme="minorHAnsi" w:cstheme="minorHAnsi"/>
        </w:rPr>
        <w:t>Documento 005</w:t>
      </w:r>
      <w:r>
        <w:rPr>
          <w:rFonts w:asciiTheme="minorHAnsi" w:hAnsiTheme="minorHAnsi" w:cstheme="minorHAnsi"/>
        </w:rPr>
        <w:t>) intimando a parte interessada a adotar, no prazo de 10 (dez) dias, as providências necessárias para regularizar a situação ou apresentar contestação escrita.</w:t>
      </w:r>
    </w:p>
    <w:p w14:paraId="115D6896" w14:textId="77777777" w:rsidR="007022FC" w:rsidRDefault="007022FC">
      <w:pPr>
        <w:tabs>
          <w:tab w:val="left" w:pos="1418"/>
        </w:tabs>
        <w:jc w:val="both"/>
        <w:rPr>
          <w:rFonts w:asciiTheme="minorHAnsi" w:hAnsiTheme="minorHAnsi" w:cstheme="minorHAnsi"/>
        </w:rPr>
      </w:pPr>
    </w:p>
    <w:p w14:paraId="47820E78" w14:textId="61B76185" w:rsidR="007022FC" w:rsidRDefault="00EA54A9">
      <w:pPr>
        <w:tabs>
          <w:tab w:val="left" w:pos="1418"/>
        </w:tabs>
        <w:jc w:val="both"/>
      </w:pPr>
      <w:r>
        <w:rPr>
          <w:rFonts w:asciiTheme="minorHAnsi" w:hAnsiTheme="minorHAnsi" w:cstheme="minorHAnsi"/>
        </w:rPr>
        <w:t>Encaminhada a notificação em 08/08/2022</w:t>
      </w:r>
      <w:r w:rsidR="00867EAE">
        <w:rPr>
          <w:rFonts w:asciiTheme="minorHAnsi" w:hAnsiTheme="minorHAnsi" w:cstheme="minorHAnsi"/>
        </w:rPr>
        <w:t xml:space="preserve"> para os endereços de e-mail de contato da LSE E. e A. LTDA</w:t>
      </w:r>
      <w:r>
        <w:rPr>
          <w:rFonts w:asciiTheme="minorHAnsi" w:hAnsiTheme="minorHAnsi" w:cstheme="minorHAnsi"/>
        </w:rPr>
        <w:t xml:space="preserve"> (</w:t>
      </w:r>
      <w:r w:rsidR="00867EAE">
        <w:rPr>
          <w:rFonts w:asciiTheme="minorHAnsi" w:hAnsiTheme="minorHAnsi" w:cstheme="minorHAnsi"/>
        </w:rPr>
        <w:t xml:space="preserve">Documento </w:t>
      </w:r>
      <w:r w:rsidR="008A467F">
        <w:rPr>
          <w:rFonts w:asciiTheme="minorHAnsi" w:hAnsiTheme="minorHAnsi" w:cstheme="minorHAnsi"/>
        </w:rPr>
        <w:t>0</w:t>
      </w:r>
      <w:r w:rsidR="00867EAE">
        <w:rPr>
          <w:rFonts w:asciiTheme="minorHAnsi" w:hAnsiTheme="minorHAnsi" w:cstheme="minorHAnsi"/>
        </w:rPr>
        <w:t>06)</w:t>
      </w:r>
      <w:r>
        <w:rPr>
          <w:rFonts w:asciiTheme="minorHAnsi" w:hAnsiTheme="minorHAnsi" w:cstheme="minorHAnsi"/>
        </w:rPr>
        <w:t xml:space="preserve">. Em </w:t>
      </w:r>
      <w:r w:rsidRPr="009A7E9E">
        <w:rPr>
          <w:rFonts w:asciiTheme="minorHAnsi" w:hAnsiTheme="minorHAnsi" w:cstheme="minorHAnsi"/>
        </w:rPr>
        <w:t>17/08/2022</w:t>
      </w:r>
      <w:r>
        <w:rPr>
          <w:rFonts w:asciiTheme="minorHAnsi" w:hAnsiTheme="minorHAnsi" w:cstheme="minorHAnsi"/>
        </w:rPr>
        <w:t xml:space="preserve"> a empresa retorna ao conselho por e-mail</w:t>
      </w:r>
      <w:r w:rsidR="009A7E9E">
        <w:rPr>
          <w:rFonts w:asciiTheme="minorHAnsi" w:hAnsiTheme="minorHAnsi" w:cstheme="minorHAnsi"/>
        </w:rPr>
        <w:t xml:space="preserve"> (Documento 007)</w:t>
      </w:r>
      <w:r>
        <w:rPr>
          <w:rFonts w:asciiTheme="minorHAnsi" w:hAnsiTheme="minorHAnsi" w:cstheme="minorHAnsi"/>
        </w:rPr>
        <w:t xml:space="preserve">, informando a opção de retirar o nome arquitetura da razão social, que procederá o cancelamento da RRT de cargo e função e solicita qual a forma de reembolso.  </w:t>
      </w:r>
    </w:p>
    <w:p w14:paraId="6371F279" w14:textId="77777777" w:rsidR="007022FC" w:rsidRDefault="007022FC">
      <w:pPr>
        <w:tabs>
          <w:tab w:val="left" w:pos="1418"/>
        </w:tabs>
        <w:jc w:val="both"/>
        <w:rPr>
          <w:rFonts w:asciiTheme="minorHAnsi" w:hAnsiTheme="minorHAnsi" w:cstheme="minorHAnsi"/>
        </w:rPr>
      </w:pPr>
    </w:p>
    <w:p w14:paraId="257006D7" w14:textId="58FAAEBF" w:rsidR="007022FC" w:rsidRDefault="00EA54A9">
      <w:pPr>
        <w:tabs>
          <w:tab w:val="left" w:pos="1418"/>
        </w:tabs>
        <w:jc w:val="both"/>
      </w:pPr>
      <w:r>
        <w:rPr>
          <w:rFonts w:asciiTheme="minorHAnsi" w:hAnsiTheme="minorHAnsi" w:cstheme="minorHAnsi"/>
        </w:rPr>
        <w:t>Em razão da ausência de regularização da situação averiguada, nos termos do art. 15, da Resolução CAU/BR nº 022/2012, o Agente de Fiscalização do CAU/RS lavrou, em 30/08/2022</w:t>
      </w:r>
      <w:r>
        <w:fldChar w:fldCharType="begin">
          <w:ffData>
            <w:name w:val="Texto14"/>
            <w:enabled/>
            <w:calcOnExit w:val="0"/>
            <w:textInput>
              <w:default w:val="[data]"/>
            </w:textInput>
          </w:ffData>
        </w:fldChar>
      </w:r>
      <w:r>
        <w:rPr>
          <w:rFonts w:ascii="Calibri" w:hAnsi="Calibri" w:cs="Calibri"/>
        </w:rPr>
        <w:instrText>FORMTEXT</w:instrText>
      </w:r>
      <w:r w:rsidR="00000000">
        <w:rPr>
          <w:rFonts w:ascii="Calibri" w:hAnsi="Calibri" w:cs="Calibri"/>
        </w:rPr>
      </w:r>
      <w:r w:rsidR="00000000">
        <w:rPr>
          <w:rFonts w:ascii="Calibri" w:hAnsi="Calibri" w:cs="Calibri"/>
        </w:rPr>
        <w:fldChar w:fldCharType="separate"/>
      </w:r>
      <w:bookmarkStart w:id="1" w:name="Texto14"/>
      <w:r>
        <w:rPr>
          <w:rFonts w:ascii="Calibri" w:hAnsi="Calibri" w:cs="Calibri"/>
        </w:rPr>
        <w:fldChar w:fldCharType="end"/>
      </w:r>
      <w:bookmarkEnd w:id="1"/>
      <w:r>
        <w:rPr>
          <w:rFonts w:asciiTheme="minorHAnsi" w:hAnsiTheme="minorHAnsi" w:cstheme="minorHAnsi"/>
        </w:rPr>
        <w:t xml:space="preserve">, o </w:t>
      </w:r>
      <w:r>
        <w:rPr>
          <w:rFonts w:asciiTheme="minorHAnsi" w:hAnsiTheme="minorHAnsi" w:cstheme="minorHAnsi"/>
          <w:color w:val="000000"/>
        </w:rPr>
        <w:t>Auto de Infração</w:t>
      </w:r>
      <w:bookmarkStart w:id="2" w:name="_Hlk131771906"/>
      <w:r>
        <w:rPr>
          <w:rFonts w:asciiTheme="minorHAnsi" w:hAnsiTheme="minorHAnsi" w:cstheme="minorHAnsi"/>
          <w:color w:val="000000"/>
        </w:rPr>
        <w:t>, por Ausência de registro, infração ao art. 35, incisos X</w:t>
      </w:r>
      <w:bookmarkEnd w:id="2"/>
      <w:r>
        <w:rPr>
          <w:rFonts w:asciiTheme="minorHAnsi" w:hAnsiTheme="minorHAnsi" w:cstheme="minorHAnsi"/>
          <w:color w:val="000000"/>
        </w:rPr>
        <w:t>, da Resolução CAU/BR nº 22/201</w:t>
      </w:r>
      <w:bookmarkStart w:id="3" w:name="_Hlk131772058"/>
      <w:bookmarkEnd w:id="3"/>
      <w:r>
        <w:rPr>
          <w:rFonts w:asciiTheme="minorHAnsi" w:hAnsiTheme="minorHAnsi" w:cstheme="minorHAnsi"/>
          <w:color w:val="000000"/>
        </w:rPr>
        <w:t>2, c/c o art. 7º da Lei nº 12.378/2010, com multa de R$ 6.340,40, alterada pela Agente Fiscal em 5 (cinco) anuidades, q</w:t>
      </w:r>
      <w:r>
        <w:rPr>
          <w:rFonts w:asciiTheme="minorHAnsi" w:hAnsiTheme="minorHAnsi" w:cstheme="minorHAnsi"/>
        </w:rPr>
        <w:t>ue corresponde a R$ 3.170,20 (três mil, cento e setenta reais e vinte centavos)</w:t>
      </w:r>
      <w:bookmarkStart w:id="4" w:name="_Hlk131771932"/>
      <w:bookmarkEnd w:id="4"/>
      <w:r>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55C33BBF" w14:textId="77777777" w:rsidR="007022FC" w:rsidRDefault="007022FC">
      <w:pPr>
        <w:tabs>
          <w:tab w:val="left" w:pos="1418"/>
        </w:tabs>
        <w:jc w:val="both"/>
        <w:rPr>
          <w:rFonts w:asciiTheme="minorHAnsi" w:hAnsiTheme="minorHAnsi" w:cstheme="minorHAnsi"/>
        </w:rPr>
      </w:pPr>
    </w:p>
    <w:p w14:paraId="3DD7FFD4" w14:textId="29659232" w:rsidR="007022FC" w:rsidRDefault="00EA54A9">
      <w:pPr>
        <w:tabs>
          <w:tab w:val="left" w:pos="1418"/>
        </w:tabs>
        <w:jc w:val="both"/>
      </w:pPr>
      <w:r w:rsidRPr="009A4A70">
        <w:rPr>
          <w:rFonts w:asciiTheme="minorHAnsi" w:hAnsiTheme="minorHAnsi" w:cstheme="minorHAnsi"/>
        </w:rPr>
        <w:t>Intimada em 30/08/2022 (</w:t>
      </w:r>
      <w:r w:rsidR="008A467F" w:rsidRPr="009A4A70">
        <w:rPr>
          <w:rFonts w:asciiTheme="minorHAnsi" w:hAnsiTheme="minorHAnsi" w:cstheme="minorHAnsi"/>
        </w:rPr>
        <w:t>Documento 011</w:t>
      </w:r>
      <w:r w:rsidRPr="009A4A70">
        <w:rPr>
          <w:rFonts w:asciiTheme="minorHAnsi" w:hAnsiTheme="minorHAnsi" w:cstheme="minorHAnsi"/>
        </w:rPr>
        <w:t>), a parte interessada, no mesmo dia informa que entrará com defesa pois o prazo foi curto e anexa protocolo da prefeitura de solicitação de alteração (</w:t>
      </w:r>
      <w:r w:rsidR="008A467F" w:rsidRPr="009A4A70">
        <w:rPr>
          <w:rFonts w:asciiTheme="minorHAnsi" w:hAnsiTheme="minorHAnsi" w:cstheme="minorHAnsi"/>
        </w:rPr>
        <w:t>Documento 011</w:t>
      </w:r>
      <w:r w:rsidRPr="009A4A70">
        <w:rPr>
          <w:rFonts w:asciiTheme="minorHAnsi" w:hAnsiTheme="minorHAnsi" w:cstheme="minorHAnsi"/>
        </w:rPr>
        <w:t>). Em 12/09/2022 é encaminhada a defesa (</w:t>
      </w:r>
      <w:r w:rsidR="008A467F" w:rsidRPr="009A4A70">
        <w:rPr>
          <w:rFonts w:asciiTheme="minorHAnsi" w:hAnsiTheme="minorHAnsi" w:cstheme="minorHAnsi"/>
        </w:rPr>
        <w:t>Documento 013</w:t>
      </w:r>
      <w:r w:rsidRPr="009A4A70">
        <w:rPr>
          <w:rFonts w:asciiTheme="minorHAnsi" w:hAnsiTheme="minorHAnsi" w:cstheme="minorHAnsi"/>
        </w:rPr>
        <w:t>) anexa alteração de contrato social sem assinaturas (</w:t>
      </w:r>
      <w:r w:rsidR="008A467F" w:rsidRPr="009A4A70">
        <w:rPr>
          <w:rFonts w:asciiTheme="minorHAnsi" w:hAnsiTheme="minorHAnsi" w:cstheme="minorHAnsi"/>
        </w:rPr>
        <w:t>Documento 013</w:t>
      </w:r>
      <w:r w:rsidRPr="009A4A70">
        <w:rPr>
          <w:rFonts w:asciiTheme="minorHAnsi" w:hAnsiTheme="minorHAnsi" w:cstheme="minorHAnsi"/>
        </w:rPr>
        <w:t xml:space="preserve">) e protocolo na JUCISRS. A consulta </w:t>
      </w:r>
      <w:r w:rsidR="00AB702C" w:rsidRPr="009A4A70">
        <w:rPr>
          <w:rFonts w:asciiTheme="minorHAnsi" w:hAnsiTheme="minorHAnsi" w:cstheme="minorHAnsi"/>
        </w:rPr>
        <w:t>eletrônica</w:t>
      </w:r>
      <w:r w:rsidRPr="009A4A70">
        <w:rPr>
          <w:rFonts w:asciiTheme="minorHAnsi" w:hAnsiTheme="minorHAnsi" w:cstheme="minorHAnsi"/>
        </w:rPr>
        <w:t xml:space="preserve"> ao CREA/RS </w:t>
      </w:r>
      <w:r w:rsidR="008A467F" w:rsidRPr="009A4A70">
        <w:rPr>
          <w:rFonts w:asciiTheme="minorHAnsi" w:hAnsiTheme="minorHAnsi" w:cstheme="minorHAnsi"/>
        </w:rPr>
        <w:t xml:space="preserve">(Documento 017) </w:t>
      </w:r>
      <w:r w:rsidRPr="009A4A70">
        <w:rPr>
          <w:rFonts w:asciiTheme="minorHAnsi" w:hAnsiTheme="minorHAnsi" w:cstheme="minorHAnsi"/>
        </w:rPr>
        <w:t>que resulta em empresa sem registro. A ficha cadastral da JUCISRS</w:t>
      </w:r>
      <w:r w:rsidR="008A467F" w:rsidRPr="009A4A70">
        <w:rPr>
          <w:rFonts w:asciiTheme="minorHAnsi" w:hAnsiTheme="minorHAnsi" w:cstheme="minorHAnsi"/>
        </w:rPr>
        <w:t xml:space="preserve"> (Documento 018)</w:t>
      </w:r>
      <w:r w:rsidRPr="009A4A70">
        <w:rPr>
          <w:rFonts w:asciiTheme="minorHAnsi" w:hAnsiTheme="minorHAnsi" w:cstheme="minorHAnsi"/>
        </w:rPr>
        <w:t xml:space="preserve"> com o registro que a solicitação de alteração contratual retirando </w:t>
      </w:r>
      <w:r w:rsidRPr="009A7E9E">
        <w:rPr>
          <w:rFonts w:asciiTheme="minorHAnsi" w:hAnsiTheme="minorHAnsi" w:cstheme="minorHAnsi"/>
        </w:rPr>
        <w:t>do objeto social e da razão social o termo arquitetura, foi aprovada em 16/09/2022</w:t>
      </w:r>
      <w:r>
        <w:rPr>
          <w:rFonts w:asciiTheme="minorHAnsi" w:hAnsiTheme="minorHAnsi" w:cstheme="minorHAnsi"/>
        </w:rPr>
        <w:t xml:space="preserve"> e Cadastro Nacional de Pessoa Jurídica com a devida alteração.</w:t>
      </w:r>
    </w:p>
    <w:p w14:paraId="227E4202" w14:textId="77777777" w:rsidR="007022FC" w:rsidRDefault="007022FC">
      <w:pPr>
        <w:tabs>
          <w:tab w:val="left" w:pos="1418"/>
        </w:tabs>
        <w:jc w:val="both"/>
        <w:rPr>
          <w:rFonts w:asciiTheme="minorHAnsi" w:hAnsiTheme="minorHAnsi" w:cstheme="minorHAnsi"/>
        </w:rPr>
      </w:pPr>
    </w:p>
    <w:p w14:paraId="60B6FFF8" w14:textId="77777777" w:rsidR="007022FC" w:rsidRDefault="00EA54A9">
      <w:pPr>
        <w:tabs>
          <w:tab w:val="left" w:pos="1418"/>
        </w:tabs>
        <w:jc w:val="both"/>
        <w:rPr>
          <w:color w:val="000000"/>
        </w:rPr>
      </w:pPr>
      <w:r>
        <w:rPr>
          <w:rFonts w:asciiTheme="minorHAnsi" w:hAnsiTheme="minorHAnsi" w:cstheme="minorHAnsi"/>
          <w:color w:val="000000"/>
        </w:rPr>
        <w:t>O processo, então, foi submetido à CEP-CAU/RS para julgamento, com base no art. 19, da Resolução CAU/BR nº 022/2012, que diz que compete a essa Comissão decidir pela manutenção ou arquivamento do processo.</w:t>
      </w:r>
    </w:p>
    <w:p w14:paraId="6786C49A" w14:textId="77777777" w:rsidR="007022FC" w:rsidRDefault="007022FC">
      <w:pPr>
        <w:tabs>
          <w:tab w:val="left" w:pos="1418"/>
        </w:tabs>
        <w:jc w:val="both"/>
        <w:rPr>
          <w:rFonts w:asciiTheme="minorHAnsi" w:hAnsiTheme="minorHAnsi" w:cstheme="minorHAnsi"/>
        </w:rPr>
      </w:pPr>
    </w:p>
    <w:p w14:paraId="38313D49" w14:textId="77777777" w:rsidR="007022FC" w:rsidRDefault="00EA54A9">
      <w:pPr>
        <w:tabs>
          <w:tab w:val="left" w:pos="1418"/>
        </w:tabs>
        <w:jc w:val="both"/>
        <w:rPr>
          <w:rFonts w:asciiTheme="minorHAnsi" w:hAnsiTheme="minorHAnsi" w:cstheme="minorHAnsi"/>
        </w:rPr>
      </w:pPr>
      <w:r>
        <w:rPr>
          <w:rFonts w:asciiTheme="minorHAnsi" w:hAnsiTheme="minorHAnsi" w:cstheme="minorHAnsi"/>
        </w:rPr>
        <w:t>É o relatório.</w:t>
      </w:r>
    </w:p>
    <w:p w14:paraId="5408DE3A" w14:textId="77777777" w:rsidR="007022FC" w:rsidRDefault="007022FC">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7022FC" w14:paraId="5099E6F1" w14:textId="77777777">
        <w:trPr>
          <w:trHeight w:hRule="exact" w:val="312"/>
        </w:trPr>
        <w:tc>
          <w:tcPr>
            <w:tcW w:w="9348" w:type="dxa"/>
            <w:tcBorders>
              <w:top w:val="single" w:sz="12" w:space="0" w:color="808080"/>
              <w:bottom w:val="single" w:sz="12" w:space="0" w:color="808080"/>
            </w:tcBorders>
            <w:shd w:val="pct5" w:color="auto" w:fill="auto"/>
            <w:vAlign w:val="center"/>
          </w:tcPr>
          <w:p w14:paraId="73424690" w14:textId="77777777" w:rsidR="007022FC" w:rsidRDefault="00EA54A9">
            <w:pPr>
              <w:tabs>
                <w:tab w:val="left" w:pos="0"/>
              </w:tabs>
              <w:jc w:val="center"/>
              <w:rPr>
                <w:rFonts w:asciiTheme="minorHAnsi" w:hAnsiTheme="minorHAnsi" w:cstheme="minorHAnsi"/>
              </w:rPr>
            </w:pPr>
            <w:r>
              <w:rPr>
                <w:rFonts w:asciiTheme="minorHAnsi" w:hAnsiTheme="minorHAnsi" w:cstheme="minorHAnsi"/>
                <w:b/>
              </w:rPr>
              <w:t>VOTO FUNDAMENTADO</w:t>
            </w:r>
          </w:p>
        </w:tc>
      </w:tr>
    </w:tbl>
    <w:p w14:paraId="3B3D834B" w14:textId="77777777" w:rsidR="007022FC" w:rsidRDefault="007022FC">
      <w:pPr>
        <w:rPr>
          <w:rFonts w:asciiTheme="minorHAnsi" w:hAnsiTheme="minorHAnsi" w:cstheme="minorHAnsi"/>
        </w:rPr>
      </w:pPr>
    </w:p>
    <w:p w14:paraId="41E2A29F" w14:textId="56962693" w:rsidR="007022FC" w:rsidRDefault="00EA54A9">
      <w:pPr>
        <w:tabs>
          <w:tab w:val="left" w:pos="1418"/>
        </w:tabs>
        <w:jc w:val="both"/>
        <w:rPr>
          <w:rFonts w:asciiTheme="minorHAnsi" w:hAnsiTheme="minorHAnsi" w:cstheme="minorHAnsi"/>
          <w:color w:val="000000"/>
        </w:rPr>
      </w:pPr>
      <w:r>
        <w:rPr>
          <w:rFonts w:asciiTheme="minorHAnsi" w:hAnsiTheme="minorHAnsi" w:cstheme="minorHAnsi"/>
        </w:rPr>
        <w:t xml:space="preserve">Da análise do conjunto probatório existente nos autos, depreende-se que a pessoa jurídica foi constituída para o fim de “Prestação de serviços de Arquitetura e Engenharia, elaboração de projetos, gerenciamento e obras, laudos e engenharia de segurança do </w:t>
      </w:r>
      <w:r w:rsidR="008A467F">
        <w:rPr>
          <w:rFonts w:asciiTheme="minorHAnsi" w:hAnsiTheme="minorHAnsi" w:cstheme="minorHAnsi"/>
        </w:rPr>
        <w:t>trabalho. “</w:t>
      </w:r>
      <w:r>
        <w:rPr>
          <w:rFonts w:asciiTheme="minorHAnsi" w:hAnsiTheme="minorHAnsi" w:cstheme="minorHAnsi"/>
        </w:rPr>
        <w:t xml:space="preserve">, conforme </w:t>
      </w:r>
      <w:r>
        <w:rPr>
          <w:rFonts w:asciiTheme="minorHAnsi" w:hAnsiTheme="minorHAnsi" w:cstheme="minorHAnsi"/>
          <w:color w:val="000000"/>
        </w:rPr>
        <w:t xml:space="preserve">ficha cadastral da JUCISRS </w:t>
      </w:r>
      <w:proofErr w:type="spellStart"/>
      <w:r>
        <w:rPr>
          <w:rFonts w:asciiTheme="minorHAnsi" w:hAnsiTheme="minorHAnsi" w:cstheme="minorHAnsi"/>
          <w:color w:val="000000"/>
        </w:rPr>
        <w:t>fls</w:t>
      </w:r>
      <w:proofErr w:type="spellEnd"/>
      <w:r>
        <w:rPr>
          <w:rFonts w:asciiTheme="minorHAnsi" w:hAnsiTheme="minorHAnsi" w:cstheme="minorHAnsi"/>
          <w:color w:val="000000"/>
        </w:rPr>
        <w:t xml:space="preserve"> 09 e 10, as quais se constituem como atividades parte compartilhadas e parte privativas da profissão de arquitetura e urbanismo e estão sujeitas à fiscalização do CAU/RS.</w:t>
      </w:r>
    </w:p>
    <w:p w14:paraId="027EE6AF" w14:textId="77777777" w:rsidR="00C74EF0" w:rsidRDefault="00C74EF0">
      <w:pPr>
        <w:tabs>
          <w:tab w:val="left" w:pos="1418"/>
        </w:tabs>
        <w:jc w:val="both"/>
        <w:rPr>
          <w:rFonts w:asciiTheme="minorHAnsi" w:hAnsiTheme="minorHAnsi" w:cstheme="minorHAnsi"/>
          <w:color w:val="000000"/>
        </w:rPr>
      </w:pPr>
    </w:p>
    <w:p w14:paraId="20B290C3" w14:textId="3E79DAF6" w:rsidR="00C74EF0" w:rsidRPr="002A27F4" w:rsidRDefault="00C74EF0" w:rsidP="00C74EF0">
      <w:pPr>
        <w:tabs>
          <w:tab w:val="left" w:pos="1418"/>
        </w:tabs>
        <w:jc w:val="both"/>
        <w:rPr>
          <w:rFonts w:asciiTheme="minorHAnsi" w:hAnsiTheme="minorHAnsi" w:cstheme="minorHAnsi"/>
        </w:rPr>
      </w:pPr>
      <w:r w:rsidRPr="00393BB0">
        <w:rPr>
          <w:rFonts w:asciiTheme="minorHAnsi" w:hAnsiTheme="minorHAnsi" w:cstheme="minorHAnsi"/>
        </w:rPr>
        <w:t xml:space="preserve">Ressalta-se que é dever </w:t>
      </w:r>
      <w:r w:rsidRPr="002A27F4">
        <w:rPr>
          <w:rFonts w:asciiTheme="minorHAnsi" w:hAnsiTheme="minorHAnsi" w:cstheme="minorHAnsi"/>
        </w:rPr>
        <w:t>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7D6840CF" w14:textId="77777777" w:rsidR="00C74EF0" w:rsidRPr="00612D38" w:rsidRDefault="00C74EF0" w:rsidP="00C74EF0">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38B3957" w14:textId="77777777" w:rsidR="00C74EF0" w:rsidRPr="002A27F4" w:rsidRDefault="00C74EF0" w:rsidP="00C74EF0">
      <w:pPr>
        <w:tabs>
          <w:tab w:val="left" w:pos="1418"/>
        </w:tabs>
        <w:jc w:val="both"/>
        <w:rPr>
          <w:rFonts w:asciiTheme="minorHAnsi" w:hAnsiTheme="minorHAnsi" w:cstheme="minorHAnsi"/>
        </w:rPr>
      </w:pPr>
    </w:p>
    <w:p w14:paraId="2F238710" w14:textId="77777777" w:rsidR="00C74EF0" w:rsidRPr="002A27F4" w:rsidRDefault="00C74EF0" w:rsidP="00C74EF0">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1013D18" w14:textId="77777777" w:rsidR="00C74EF0" w:rsidRPr="00612D38" w:rsidRDefault="00C74EF0" w:rsidP="00C74EF0">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79171C0" w14:textId="77777777" w:rsidR="00C74EF0" w:rsidRPr="00612D38" w:rsidRDefault="00C74EF0" w:rsidP="00C74EF0">
      <w:pPr>
        <w:tabs>
          <w:tab w:val="left" w:pos="1418"/>
        </w:tabs>
        <w:jc w:val="both"/>
        <w:rPr>
          <w:rFonts w:asciiTheme="minorHAnsi" w:hAnsiTheme="minorHAnsi" w:cstheme="minorHAnsi"/>
          <w:sz w:val="22"/>
          <w:szCs w:val="22"/>
        </w:rPr>
      </w:pPr>
    </w:p>
    <w:p w14:paraId="11C596CA" w14:textId="77777777" w:rsidR="00C74EF0" w:rsidRPr="002A27F4" w:rsidRDefault="00C74EF0" w:rsidP="00C74EF0">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64367FA9" w14:textId="77777777" w:rsidR="00C74EF0" w:rsidRPr="00180FCC" w:rsidRDefault="00C74EF0" w:rsidP="00C74EF0">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19CC6867" w14:textId="77777777" w:rsidR="00C74EF0" w:rsidRPr="00180FCC" w:rsidRDefault="00C74EF0" w:rsidP="00C74EF0">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51CDE5B9" w14:textId="77777777" w:rsidR="00C74EF0" w:rsidRPr="00180FCC" w:rsidRDefault="00C74EF0" w:rsidP="00C74EF0">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62F2CDC9" w14:textId="77777777" w:rsidR="00C74EF0" w:rsidRPr="00180FCC" w:rsidRDefault="00C74EF0" w:rsidP="00C74EF0">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17CD8139" w14:textId="77777777" w:rsidR="00C74EF0" w:rsidRPr="00180FCC" w:rsidRDefault="00C74EF0" w:rsidP="00C74EF0">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41E31C15" w14:textId="77777777" w:rsidR="00C74EF0" w:rsidRPr="00180FCC" w:rsidRDefault="00C74EF0" w:rsidP="00C74EF0">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40B92A32" w14:textId="77777777" w:rsidR="00C74EF0" w:rsidRPr="002A27F4" w:rsidRDefault="00C74EF0" w:rsidP="00C74EF0">
      <w:pPr>
        <w:tabs>
          <w:tab w:val="left" w:pos="1418"/>
        </w:tabs>
        <w:jc w:val="both"/>
        <w:rPr>
          <w:rFonts w:asciiTheme="minorHAnsi" w:hAnsiTheme="minorHAnsi" w:cstheme="minorHAnsi"/>
        </w:rPr>
      </w:pPr>
    </w:p>
    <w:p w14:paraId="1A948E77" w14:textId="0D1F8BA8" w:rsidR="00C74EF0" w:rsidRPr="00393BB0" w:rsidRDefault="00C74EF0" w:rsidP="00C74EF0">
      <w:pPr>
        <w:tabs>
          <w:tab w:val="left" w:pos="1418"/>
        </w:tabs>
        <w:jc w:val="both"/>
        <w:rPr>
          <w:rFonts w:asciiTheme="minorHAnsi" w:hAnsiTheme="minorHAnsi" w:cstheme="minorHAnsi"/>
        </w:rPr>
      </w:pPr>
      <w:r w:rsidRPr="00393BB0">
        <w:rPr>
          <w:rFonts w:asciiTheme="minorHAnsi" w:hAnsiTheme="minorHAnsi" w:cstheme="minorHAnsi"/>
        </w:rPr>
        <w:t>Desta forma, em razão de sua atividade envolver prestação de serviços de arquitetura,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502A3DF3" w14:textId="77777777" w:rsidR="00C74EF0" w:rsidRPr="002A27F4" w:rsidRDefault="00C74EF0" w:rsidP="00C74EF0">
      <w:pPr>
        <w:tabs>
          <w:tab w:val="left" w:pos="1418"/>
        </w:tabs>
        <w:jc w:val="both"/>
        <w:rPr>
          <w:rFonts w:asciiTheme="minorHAnsi" w:hAnsiTheme="minorHAnsi" w:cstheme="minorHAnsi"/>
          <w:color w:val="0070C0"/>
        </w:rPr>
      </w:pPr>
    </w:p>
    <w:p w14:paraId="7F97817E" w14:textId="7EE1309E" w:rsidR="00C74EF0" w:rsidRPr="00393BB0" w:rsidRDefault="00C74EF0" w:rsidP="00C74EF0">
      <w:pPr>
        <w:tabs>
          <w:tab w:val="left" w:pos="1418"/>
        </w:tabs>
        <w:jc w:val="both"/>
        <w:rPr>
          <w:rFonts w:asciiTheme="minorHAnsi" w:hAnsiTheme="minorHAnsi" w:cstheme="minorHAnsi"/>
        </w:rPr>
      </w:pPr>
      <w:r w:rsidRPr="00393BB0">
        <w:rPr>
          <w:rFonts w:asciiTheme="minorHAnsi" w:hAnsiTheme="minorHAnsi" w:cstheme="minorHAnsi"/>
        </w:rPr>
        <w:t>Outrossim, uma vez que a pessoa jurídica possui em seu nome fantasia o termo “</w:t>
      </w:r>
      <w:r w:rsidRPr="00393BB0">
        <w:rPr>
          <w:rFonts w:asciiTheme="minorHAnsi" w:hAnsiTheme="minorHAnsi" w:cstheme="minorHAnsi"/>
          <w:i/>
        </w:rPr>
        <w:t>arquitetura</w:t>
      </w:r>
      <w:r w:rsidRPr="00393BB0">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7F920ABA" w14:textId="77777777" w:rsidR="00C74EF0" w:rsidRDefault="00C74EF0">
      <w:pPr>
        <w:tabs>
          <w:tab w:val="left" w:pos="1418"/>
        </w:tabs>
        <w:jc w:val="both"/>
      </w:pPr>
    </w:p>
    <w:p w14:paraId="77E54AAF" w14:textId="40A85FCE" w:rsidR="007022FC" w:rsidRDefault="009B705B">
      <w:pPr>
        <w:tabs>
          <w:tab w:val="left" w:pos="1418"/>
        </w:tabs>
        <w:jc w:val="both"/>
      </w:pPr>
      <w:r w:rsidRPr="001C729F">
        <w:rPr>
          <w:rFonts w:asciiTheme="minorHAnsi" w:hAnsiTheme="minorHAnsi" w:cstheme="minorHAnsi"/>
        </w:rPr>
        <w:t xml:space="preserve">Entretanto, embora os requisitos processuais, dentre os quais os previstos nos </w:t>
      </w:r>
      <w:proofErr w:type="spellStart"/>
      <w:r w:rsidRPr="001C729F">
        <w:rPr>
          <w:rFonts w:asciiTheme="minorHAnsi" w:hAnsiTheme="minorHAnsi" w:cstheme="minorHAnsi"/>
        </w:rPr>
        <w:t>arts</w:t>
      </w:r>
      <w:proofErr w:type="spellEnd"/>
      <w:r w:rsidRPr="001C729F">
        <w:rPr>
          <w:rFonts w:asciiTheme="minorHAnsi" w:hAnsiTheme="minorHAnsi" w:cstheme="minorHAnsi"/>
        </w:rPr>
        <w:t xml:space="preserve">. 15 e 16 da Resolução CAU/BR nº 022/2012, tenham sido seguidos pelo Agente de Fiscalização do CAU/RS da forma correta, da análise da defesa tempestiva da autuada ao auto de infração, bem como dos demais elementos probatórios constantes dos autos, cabe salientar que </w:t>
      </w:r>
      <w:r w:rsidR="00013548" w:rsidRPr="001C729F">
        <w:rPr>
          <w:rFonts w:asciiTheme="minorHAnsi" w:hAnsiTheme="minorHAnsi" w:cstheme="minorHAnsi"/>
        </w:rPr>
        <w:t>o</w:t>
      </w:r>
      <w:r>
        <w:rPr>
          <w:rFonts w:asciiTheme="minorHAnsi" w:hAnsiTheme="minorHAnsi" w:cstheme="minorHAnsi"/>
        </w:rPr>
        <w:t xml:space="preserve"> Auto de Infração foi emitido em 30/08/2022 e a empresa no mesmo dia informa que encaminharia defesa, que vem datada de 12/09/2022 anexando protocolo de encaminhamento junto ao JUCI</w:t>
      </w:r>
      <w:r w:rsidR="00C863CD">
        <w:rPr>
          <w:rFonts w:asciiTheme="minorHAnsi" w:hAnsiTheme="minorHAnsi" w:cstheme="minorHAnsi"/>
        </w:rPr>
        <w:t>S</w:t>
      </w:r>
      <w:r>
        <w:rPr>
          <w:rFonts w:asciiTheme="minorHAnsi" w:hAnsiTheme="minorHAnsi" w:cstheme="minorHAnsi"/>
        </w:rPr>
        <w:t xml:space="preserve">RS e alegando pouco prazo para os procedimentos necessários. </w:t>
      </w:r>
      <w:r w:rsidR="0026639C">
        <w:rPr>
          <w:rFonts w:asciiTheme="minorHAnsi" w:hAnsiTheme="minorHAnsi" w:cstheme="minorHAnsi"/>
        </w:rPr>
        <w:t>E, c</w:t>
      </w:r>
      <w:r>
        <w:rPr>
          <w:rFonts w:asciiTheme="minorHAnsi" w:hAnsiTheme="minorHAnsi" w:cstheme="minorHAnsi"/>
        </w:rPr>
        <w:t xml:space="preserve">onforme informação da nova ficha cadastral </w:t>
      </w:r>
      <w:r w:rsidR="00013548">
        <w:rPr>
          <w:rFonts w:asciiTheme="minorHAnsi" w:hAnsiTheme="minorHAnsi" w:cstheme="minorHAnsi"/>
        </w:rPr>
        <w:t>(Documentos 018 e 019)</w:t>
      </w:r>
      <w:r>
        <w:rPr>
          <w:rFonts w:asciiTheme="minorHAnsi" w:hAnsiTheme="minorHAnsi" w:cstheme="minorHAnsi"/>
        </w:rPr>
        <w:t>, no campo histórico da JUCI</w:t>
      </w:r>
      <w:r w:rsidR="00C863CD">
        <w:rPr>
          <w:rFonts w:asciiTheme="minorHAnsi" w:hAnsiTheme="minorHAnsi" w:cstheme="minorHAnsi"/>
        </w:rPr>
        <w:t>S</w:t>
      </w:r>
      <w:r>
        <w:rPr>
          <w:rFonts w:asciiTheme="minorHAnsi" w:hAnsiTheme="minorHAnsi" w:cstheme="minorHAnsi"/>
        </w:rPr>
        <w:t>RS, a documentação anexada data de 05/09/2022. Conforme alegado, a Ficha cadastral da JUCI</w:t>
      </w:r>
      <w:r w:rsidR="00C863CD">
        <w:rPr>
          <w:rFonts w:asciiTheme="minorHAnsi" w:hAnsiTheme="minorHAnsi" w:cstheme="minorHAnsi"/>
        </w:rPr>
        <w:t>S</w:t>
      </w:r>
      <w:r>
        <w:rPr>
          <w:rFonts w:asciiTheme="minorHAnsi" w:hAnsiTheme="minorHAnsi" w:cstheme="minorHAnsi"/>
        </w:rPr>
        <w:t>RS agora com o objeto social “PRESTAÇÃO DE SERVIÇOS DE ENGENHARIA, ELABORAÇÃO DE PROJETOS, GERENCIAMENTO DE OBRAS, LAUDOS E ENGENHARIA DE SEGURANÇA NO TRABALHO”, contendo na descrição da atividade econômica apenas a atividade principal de SERVIÇOS DE ENGENHARIA.</w:t>
      </w:r>
    </w:p>
    <w:p w14:paraId="326F10C3" w14:textId="77777777" w:rsidR="007022FC" w:rsidRDefault="007022FC">
      <w:pPr>
        <w:tabs>
          <w:tab w:val="left" w:pos="1418"/>
        </w:tabs>
        <w:jc w:val="both"/>
        <w:rPr>
          <w:rFonts w:asciiTheme="minorHAnsi" w:hAnsiTheme="minorHAnsi" w:cstheme="minorHAnsi"/>
        </w:rPr>
      </w:pPr>
    </w:p>
    <w:p w14:paraId="69E2E5F9" w14:textId="035B9D1F" w:rsidR="007022FC" w:rsidRDefault="00EA54A9">
      <w:pPr>
        <w:tabs>
          <w:tab w:val="left" w:pos="1418"/>
        </w:tabs>
        <w:jc w:val="both"/>
      </w:pPr>
      <w:r>
        <w:rPr>
          <w:rFonts w:asciiTheme="minorHAnsi" w:hAnsiTheme="minorHAnsi" w:cstheme="minorHAnsi"/>
        </w:rPr>
        <w:t xml:space="preserve">Considerando o pronto atendimento da Arquiteta sócia da empresa, tanto </w:t>
      </w:r>
      <w:r w:rsidR="00393BB0">
        <w:rPr>
          <w:rFonts w:asciiTheme="minorHAnsi" w:hAnsiTheme="minorHAnsi" w:cstheme="minorHAnsi"/>
        </w:rPr>
        <w:t>à</w:t>
      </w:r>
      <w:r>
        <w:rPr>
          <w:rFonts w:asciiTheme="minorHAnsi" w:hAnsiTheme="minorHAnsi" w:cstheme="minorHAnsi"/>
        </w:rPr>
        <w:t xml:space="preserve"> notificação quanto ao Auto de Infração, acolho a defesa no que se refere ao curto prazo para efetuar os procedimentos necessários, quais sejam a alteração de contrato social e consequente registro </w:t>
      </w:r>
      <w:r w:rsidR="00AC3986">
        <w:rPr>
          <w:rFonts w:asciiTheme="minorHAnsi" w:hAnsiTheme="minorHAnsi" w:cstheme="minorHAnsi"/>
        </w:rPr>
        <w:t>das alterações</w:t>
      </w:r>
      <w:r>
        <w:rPr>
          <w:rFonts w:asciiTheme="minorHAnsi" w:hAnsiTheme="minorHAnsi" w:cstheme="minorHAnsi"/>
        </w:rPr>
        <w:t xml:space="preserve"> junto aos órgão</w:t>
      </w:r>
      <w:r w:rsidR="008C4C9A">
        <w:rPr>
          <w:rFonts w:asciiTheme="minorHAnsi" w:hAnsiTheme="minorHAnsi" w:cstheme="minorHAnsi"/>
        </w:rPr>
        <w:t>s</w:t>
      </w:r>
      <w:r>
        <w:rPr>
          <w:rFonts w:asciiTheme="minorHAnsi" w:hAnsiTheme="minorHAnsi" w:cstheme="minorHAnsi"/>
        </w:rPr>
        <w:t xml:space="preserve"> competentes, atos </w:t>
      </w:r>
      <w:r w:rsidR="00BA323C">
        <w:rPr>
          <w:rFonts w:asciiTheme="minorHAnsi" w:hAnsiTheme="minorHAnsi" w:cstheme="minorHAnsi"/>
        </w:rPr>
        <w:t>impossíveis</w:t>
      </w:r>
      <w:r>
        <w:rPr>
          <w:rFonts w:asciiTheme="minorHAnsi" w:hAnsiTheme="minorHAnsi" w:cstheme="minorHAnsi"/>
        </w:rPr>
        <w:t xml:space="preserve"> de serem realizados no prazo de 10 dias, o que resultou na lavratura do Auto de Infração. </w:t>
      </w:r>
    </w:p>
    <w:p w14:paraId="409D7931" w14:textId="77777777" w:rsidR="007022FC" w:rsidRDefault="007022FC">
      <w:pPr>
        <w:tabs>
          <w:tab w:val="left" w:pos="1418"/>
        </w:tabs>
        <w:jc w:val="both"/>
        <w:rPr>
          <w:rFonts w:asciiTheme="minorHAnsi" w:hAnsiTheme="minorHAnsi" w:cstheme="minorHAnsi"/>
        </w:rPr>
      </w:pPr>
    </w:p>
    <w:p w14:paraId="743F30AD" w14:textId="77777777" w:rsidR="007022FC" w:rsidRDefault="007022FC">
      <w:pPr>
        <w:tabs>
          <w:tab w:val="left" w:pos="1418"/>
        </w:tabs>
        <w:jc w:val="both"/>
        <w:rPr>
          <w:rFonts w:asciiTheme="minorHAnsi" w:hAnsiTheme="minorHAnsi" w:cstheme="minorHAnsi"/>
          <w:color w:val="C00000"/>
        </w:rPr>
      </w:pPr>
    </w:p>
    <w:tbl>
      <w:tblPr>
        <w:tblW w:w="9348" w:type="dxa"/>
        <w:shd w:val="clear" w:color="auto" w:fill="F2F2F2"/>
        <w:tblLook w:val="04A0" w:firstRow="1" w:lastRow="0" w:firstColumn="1" w:lastColumn="0" w:noHBand="0" w:noVBand="1"/>
      </w:tblPr>
      <w:tblGrid>
        <w:gridCol w:w="9348"/>
      </w:tblGrid>
      <w:tr w:rsidR="007022FC" w14:paraId="7C2864FC" w14:textId="77777777">
        <w:trPr>
          <w:trHeight w:hRule="exact" w:val="312"/>
        </w:trPr>
        <w:tc>
          <w:tcPr>
            <w:tcW w:w="9348" w:type="dxa"/>
            <w:tcBorders>
              <w:top w:val="single" w:sz="12" w:space="0" w:color="808080"/>
              <w:bottom w:val="single" w:sz="12" w:space="0" w:color="808080"/>
            </w:tcBorders>
            <w:shd w:val="pct5" w:color="auto" w:fill="auto"/>
            <w:vAlign w:val="center"/>
          </w:tcPr>
          <w:p w14:paraId="373B61EC" w14:textId="77777777" w:rsidR="007022FC" w:rsidRDefault="00EA54A9">
            <w:pPr>
              <w:tabs>
                <w:tab w:val="left" w:pos="0"/>
              </w:tabs>
              <w:jc w:val="center"/>
              <w:rPr>
                <w:rFonts w:asciiTheme="minorHAnsi" w:hAnsiTheme="minorHAnsi" w:cstheme="minorHAnsi"/>
              </w:rPr>
            </w:pPr>
            <w:r>
              <w:rPr>
                <w:rFonts w:asciiTheme="minorHAnsi" w:hAnsiTheme="minorHAnsi" w:cstheme="minorHAnsi"/>
                <w:b/>
              </w:rPr>
              <w:t>CONCLUSÃO</w:t>
            </w:r>
          </w:p>
        </w:tc>
      </w:tr>
    </w:tbl>
    <w:p w14:paraId="34B717FA" w14:textId="77777777" w:rsidR="007022FC" w:rsidRDefault="007022FC">
      <w:pPr>
        <w:rPr>
          <w:rFonts w:asciiTheme="minorHAnsi" w:hAnsiTheme="minorHAnsi" w:cstheme="minorHAnsi"/>
        </w:rPr>
      </w:pPr>
    </w:p>
    <w:p w14:paraId="6F1F922E" w14:textId="13AFE278" w:rsidR="007022FC" w:rsidRDefault="00EA54A9">
      <w:pPr>
        <w:tabs>
          <w:tab w:val="left" w:pos="1418"/>
        </w:tabs>
        <w:jc w:val="both"/>
      </w:pPr>
      <w:r>
        <w:rPr>
          <w:rFonts w:asciiTheme="minorHAnsi" w:hAnsiTheme="minorHAnsi" w:cstheme="minorHAnsi"/>
        </w:rPr>
        <w:t>Deste modo, o</w:t>
      </w:r>
      <w:r>
        <w:rPr>
          <w:rFonts w:asciiTheme="minorHAnsi" w:hAnsiTheme="minorHAnsi" w:cstheme="minorHAnsi"/>
          <w:color w:val="000000"/>
        </w:rPr>
        <w:t xml:space="preserve">pino, portanto, pela extinção do processo, com fulcro no art. 78, inciso III, da Resolução CAU/BR nº 198/2020, uma vez que se exauriu a sua finalidade, com a regularização e eliminação do fato gerador pela pessoa jurídica, que se iniciou antes da lavratura de auto de infração válido, todavia sem tempo </w:t>
      </w:r>
      <w:r w:rsidR="00BA323C">
        <w:rPr>
          <w:rFonts w:asciiTheme="minorHAnsi" w:hAnsiTheme="minorHAnsi" w:cstheme="minorHAnsi"/>
          <w:color w:val="000000"/>
        </w:rPr>
        <w:t>hábil</w:t>
      </w:r>
      <w:r>
        <w:rPr>
          <w:rFonts w:asciiTheme="minorHAnsi" w:hAnsiTheme="minorHAnsi" w:cstheme="minorHAnsi"/>
          <w:color w:val="000000"/>
        </w:rPr>
        <w:t xml:space="preserve"> a conclusão. </w:t>
      </w:r>
    </w:p>
    <w:p w14:paraId="2937F00A" w14:textId="77777777" w:rsidR="007022FC" w:rsidRDefault="007022FC">
      <w:pPr>
        <w:tabs>
          <w:tab w:val="left" w:pos="1418"/>
        </w:tabs>
        <w:jc w:val="both"/>
        <w:rPr>
          <w:rFonts w:asciiTheme="minorHAnsi" w:hAnsiTheme="minorHAnsi" w:cstheme="minorHAnsi"/>
          <w:color w:val="000000"/>
        </w:rPr>
      </w:pPr>
    </w:p>
    <w:p w14:paraId="620076E3" w14:textId="77777777" w:rsidR="007022FC" w:rsidRDefault="00EA54A9">
      <w:pPr>
        <w:tabs>
          <w:tab w:val="left" w:pos="1418"/>
        </w:tabs>
        <w:jc w:val="both"/>
      </w:pPr>
      <w:r>
        <w:rPr>
          <w:rFonts w:asciiTheme="minorHAnsi" w:hAnsiTheme="minorHAnsi" w:cstheme="minorHAnsi"/>
          <w:color w:val="000000"/>
        </w:rPr>
        <w:lastRenderedPageBreak/>
        <w:t>Oficie-se ao CREA/RS, uma vez que as atuais atividades são exclusivas daquele Conselho e não consta o competente registo nos autos.</w:t>
      </w:r>
    </w:p>
    <w:p w14:paraId="46DDD8B4" w14:textId="77777777" w:rsidR="007022FC" w:rsidRDefault="007022FC">
      <w:pPr>
        <w:tabs>
          <w:tab w:val="left" w:pos="1418"/>
        </w:tabs>
        <w:jc w:val="both"/>
        <w:rPr>
          <w:rFonts w:asciiTheme="minorHAnsi" w:hAnsiTheme="minorHAnsi" w:cstheme="minorHAnsi"/>
        </w:rPr>
      </w:pPr>
    </w:p>
    <w:p w14:paraId="47CF3CFE" w14:textId="77777777" w:rsidR="007022FC" w:rsidRDefault="007022FC">
      <w:pPr>
        <w:tabs>
          <w:tab w:val="left" w:pos="1418"/>
        </w:tabs>
        <w:jc w:val="both"/>
        <w:rPr>
          <w:rFonts w:asciiTheme="minorHAnsi" w:hAnsiTheme="minorHAnsi" w:cstheme="minorHAnsi"/>
        </w:rPr>
      </w:pPr>
    </w:p>
    <w:p w14:paraId="7463C0AD" w14:textId="77777777" w:rsidR="007022FC" w:rsidRDefault="007022FC">
      <w:pPr>
        <w:tabs>
          <w:tab w:val="left" w:pos="1418"/>
        </w:tabs>
        <w:jc w:val="both"/>
        <w:rPr>
          <w:rFonts w:asciiTheme="minorHAnsi" w:hAnsiTheme="minorHAnsi" w:cstheme="minorHAnsi"/>
        </w:rPr>
      </w:pPr>
    </w:p>
    <w:p w14:paraId="31E395F9" w14:textId="77777777" w:rsidR="007022FC" w:rsidRDefault="007022FC">
      <w:pPr>
        <w:tabs>
          <w:tab w:val="left" w:pos="1418"/>
        </w:tabs>
        <w:jc w:val="both"/>
        <w:rPr>
          <w:rFonts w:asciiTheme="minorHAnsi" w:hAnsiTheme="minorHAnsi" w:cstheme="minorHAnsi"/>
          <w:color w:val="B2A1C7" w:themeColor="accent4" w:themeTint="99"/>
        </w:rPr>
      </w:pPr>
    </w:p>
    <w:p w14:paraId="02FD454E" w14:textId="3DBB1D87" w:rsidR="007022FC" w:rsidRDefault="00EA54A9">
      <w:pPr>
        <w:tabs>
          <w:tab w:val="left" w:pos="1418"/>
        </w:tabs>
        <w:jc w:val="center"/>
      </w:pPr>
      <w:r>
        <w:rPr>
          <w:rFonts w:asciiTheme="minorHAnsi" w:hAnsiTheme="minorHAnsi" w:cstheme="minorHAnsi"/>
        </w:rPr>
        <w:t xml:space="preserve">Porto Alegre – RS, 26 </w:t>
      </w:r>
      <w:r w:rsidR="007D7ABD">
        <w:rPr>
          <w:rFonts w:asciiTheme="minorHAnsi" w:hAnsiTheme="minorHAnsi" w:cstheme="minorHAnsi"/>
        </w:rPr>
        <w:t>de junho de</w:t>
      </w:r>
      <w:r>
        <w:rPr>
          <w:rFonts w:asciiTheme="minorHAnsi" w:hAnsiTheme="minorHAnsi" w:cstheme="minorHAnsi"/>
        </w:rPr>
        <w:t xml:space="preserve"> 2022</w:t>
      </w:r>
    </w:p>
    <w:p w14:paraId="49587EA1" w14:textId="77777777" w:rsidR="007022FC" w:rsidRDefault="007022FC">
      <w:pPr>
        <w:tabs>
          <w:tab w:val="left" w:pos="1418"/>
        </w:tabs>
        <w:jc w:val="center"/>
        <w:rPr>
          <w:rFonts w:asciiTheme="minorHAnsi" w:hAnsiTheme="minorHAnsi" w:cstheme="minorHAnsi"/>
        </w:rPr>
      </w:pPr>
    </w:p>
    <w:p w14:paraId="62FEB04B" w14:textId="77777777" w:rsidR="007022FC" w:rsidRDefault="007022FC">
      <w:pPr>
        <w:tabs>
          <w:tab w:val="left" w:pos="1418"/>
        </w:tabs>
        <w:jc w:val="center"/>
        <w:rPr>
          <w:rFonts w:asciiTheme="minorHAnsi" w:hAnsiTheme="minorHAnsi" w:cstheme="minorHAnsi"/>
        </w:rPr>
      </w:pPr>
    </w:p>
    <w:p w14:paraId="37179E4D" w14:textId="77777777" w:rsidR="001C729F" w:rsidRDefault="001C729F">
      <w:pPr>
        <w:tabs>
          <w:tab w:val="left" w:pos="1418"/>
        </w:tabs>
        <w:jc w:val="center"/>
        <w:rPr>
          <w:rFonts w:asciiTheme="minorHAnsi" w:hAnsiTheme="minorHAnsi" w:cstheme="minorHAnsi"/>
        </w:rPr>
      </w:pPr>
    </w:p>
    <w:p w14:paraId="25FEF5D2" w14:textId="77777777" w:rsidR="001C729F" w:rsidRDefault="001C729F">
      <w:pPr>
        <w:tabs>
          <w:tab w:val="left" w:pos="1418"/>
        </w:tabs>
        <w:jc w:val="center"/>
        <w:rPr>
          <w:rFonts w:asciiTheme="minorHAnsi" w:hAnsiTheme="minorHAnsi" w:cstheme="minorHAnsi"/>
        </w:rPr>
      </w:pPr>
    </w:p>
    <w:p w14:paraId="5FBE1ADD" w14:textId="77777777" w:rsidR="007022FC" w:rsidRDefault="007022FC">
      <w:pPr>
        <w:tabs>
          <w:tab w:val="left" w:pos="1418"/>
        </w:tabs>
        <w:jc w:val="center"/>
        <w:rPr>
          <w:rFonts w:asciiTheme="minorHAnsi" w:hAnsiTheme="minorHAnsi" w:cstheme="minorHAnsi"/>
        </w:rPr>
      </w:pPr>
    </w:p>
    <w:p w14:paraId="1B198686" w14:textId="77777777" w:rsidR="007022FC" w:rsidRDefault="00EA54A9">
      <w:pPr>
        <w:tabs>
          <w:tab w:val="left" w:pos="1418"/>
        </w:tabs>
        <w:jc w:val="center"/>
      </w:pPr>
      <w:r>
        <w:rPr>
          <w:rFonts w:asciiTheme="minorHAnsi" w:hAnsiTheme="minorHAnsi" w:cstheme="minorHAnsi"/>
        </w:rPr>
        <w:t>ORILDES TES</w:t>
      </w:r>
    </w:p>
    <w:p w14:paraId="3D4A8E48" w14:textId="77777777" w:rsidR="007022FC" w:rsidRDefault="00EA54A9">
      <w:pPr>
        <w:tabs>
          <w:tab w:val="left" w:pos="1418"/>
        </w:tabs>
        <w:jc w:val="center"/>
      </w:pPr>
      <w:r>
        <w:rPr>
          <w:rFonts w:asciiTheme="minorHAnsi" w:hAnsiTheme="minorHAnsi" w:cstheme="minorHAnsi"/>
        </w:rPr>
        <w:t>Conselheira Relatora</w:t>
      </w:r>
    </w:p>
    <w:p w14:paraId="1DE5ABC0" w14:textId="77777777" w:rsidR="007022FC" w:rsidRDefault="007022FC">
      <w:pPr>
        <w:rPr>
          <w:rFonts w:asciiTheme="minorHAnsi" w:hAnsiTheme="minorHAnsi" w:cstheme="minorHAnsi"/>
          <w:color w:val="FF0000"/>
        </w:rPr>
      </w:pPr>
    </w:p>
    <w:p w14:paraId="55B775A7" w14:textId="77777777" w:rsidR="00441383" w:rsidRDefault="00441383">
      <w:pPr>
        <w:rPr>
          <w:rFonts w:asciiTheme="minorHAnsi" w:hAnsiTheme="minorHAnsi" w:cstheme="minorHAnsi"/>
          <w:color w:val="FF0000"/>
        </w:rPr>
      </w:pPr>
    </w:p>
    <w:p w14:paraId="2012EF76" w14:textId="77777777" w:rsidR="00441383" w:rsidRDefault="00441383">
      <w:pPr>
        <w:rPr>
          <w:rFonts w:asciiTheme="minorHAnsi" w:hAnsiTheme="minorHAnsi" w:cstheme="minorHAnsi"/>
          <w:color w:val="FF0000"/>
        </w:rPr>
      </w:pPr>
    </w:p>
    <w:p w14:paraId="75811A4A" w14:textId="77777777" w:rsidR="00441383" w:rsidRDefault="00441383">
      <w:pPr>
        <w:rPr>
          <w:rFonts w:asciiTheme="minorHAnsi" w:hAnsiTheme="minorHAnsi" w:cstheme="minorHAnsi"/>
          <w:color w:val="FF0000"/>
        </w:rPr>
      </w:pPr>
    </w:p>
    <w:p w14:paraId="7BC1C5A7" w14:textId="77777777" w:rsidR="00441383" w:rsidRDefault="00441383">
      <w:pPr>
        <w:rPr>
          <w:rFonts w:asciiTheme="minorHAnsi" w:hAnsiTheme="minorHAnsi" w:cstheme="minorHAnsi"/>
          <w:color w:val="FF0000"/>
        </w:rPr>
      </w:pPr>
    </w:p>
    <w:p w14:paraId="5279CC1E" w14:textId="77777777" w:rsidR="00441383" w:rsidRDefault="00441383">
      <w:pPr>
        <w:rPr>
          <w:rFonts w:asciiTheme="minorHAnsi" w:hAnsiTheme="minorHAnsi" w:cstheme="minorHAnsi"/>
          <w:color w:val="FF0000"/>
        </w:rPr>
      </w:pPr>
    </w:p>
    <w:p w14:paraId="67A60718" w14:textId="77777777" w:rsidR="00441383" w:rsidRDefault="00441383">
      <w:pPr>
        <w:rPr>
          <w:rFonts w:asciiTheme="minorHAnsi" w:hAnsiTheme="minorHAnsi" w:cstheme="minorHAnsi"/>
          <w:color w:val="FF0000"/>
        </w:rPr>
      </w:pPr>
    </w:p>
    <w:p w14:paraId="10BEAF68" w14:textId="77777777" w:rsidR="00441383" w:rsidRDefault="00441383">
      <w:pPr>
        <w:rPr>
          <w:rFonts w:asciiTheme="minorHAnsi" w:hAnsiTheme="minorHAnsi" w:cstheme="minorHAnsi"/>
          <w:color w:val="FF0000"/>
        </w:rPr>
      </w:pPr>
    </w:p>
    <w:p w14:paraId="2559FEEF" w14:textId="77777777" w:rsidR="00441383" w:rsidRDefault="00441383">
      <w:pPr>
        <w:rPr>
          <w:rFonts w:asciiTheme="minorHAnsi" w:hAnsiTheme="minorHAnsi" w:cstheme="minorHAnsi"/>
          <w:color w:val="FF0000"/>
        </w:rPr>
      </w:pPr>
    </w:p>
    <w:p w14:paraId="79B78D04" w14:textId="77777777" w:rsidR="00441383" w:rsidRDefault="00441383">
      <w:pPr>
        <w:rPr>
          <w:rFonts w:asciiTheme="minorHAnsi" w:hAnsiTheme="minorHAnsi" w:cstheme="minorHAnsi"/>
          <w:color w:val="FF0000"/>
        </w:rPr>
      </w:pPr>
    </w:p>
    <w:p w14:paraId="38B3236B" w14:textId="77777777" w:rsidR="00441383" w:rsidRDefault="00441383">
      <w:pPr>
        <w:rPr>
          <w:rFonts w:asciiTheme="minorHAnsi" w:hAnsiTheme="minorHAnsi" w:cstheme="minorHAnsi"/>
          <w:color w:val="FF0000"/>
        </w:rPr>
      </w:pPr>
    </w:p>
    <w:p w14:paraId="22677901" w14:textId="77777777" w:rsidR="00441383" w:rsidRDefault="00441383">
      <w:pPr>
        <w:rPr>
          <w:rFonts w:asciiTheme="minorHAnsi" w:hAnsiTheme="minorHAnsi" w:cstheme="minorHAnsi"/>
          <w:color w:val="FF0000"/>
        </w:rPr>
      </w:pPr>
    </w:p>
    <w:p w14:paraId="08CE5B2F" w14:textId="77777777" w:rsidR="00441383" w:rsidRDefault="00441383">
      <w:pPr>
        <w:rPr>
          <w:rFonts w:asciiTheme="minorHAnsi" w:hAnsiTheme="minorHAnsi" w:cstheme="minorHAnsi"/>
          <w:color w:val="FF0000"/>
        </w:rPr>
      </w:pPr>
    </w:p>
    <w:p w14:paraId="055AC70F" w14:textId="77777777" w:rsidR="00441383" w:rsidRDefault="00441383">
      <w:pPr>
        <w:rPr>
          <w:rFonts w:asciiTheme="minorHAnsi" w:hAnsiTheme="minorHAnsi" w:cstheme="minorHAnsi"/>
          <w:color w:val="FF0000"/>
        </w:rPr>
      </w:pPr>
    </w:p>
    <w:p w14:paraId="57209CC6" w14:textId="77777777" w:rsidR="00441383" w:rsidRDefault="00441383">
      <w:pPr>
        <w:rPr>
          <w:rFonts w:asciiTheme="minorHAnsi" w:hAnsiTheme="minorHAnsi" w:cstheme="minorHAnsi"/>
          <w:color w:val="FF0000"/>
        </w:rPr>
      </w:pPr>
    </w:p>
    <w:p w14:paraId="289CEA30" w14:textId="77777777" w:rsidR="00441383" w:rsidRDefault="00441383">
      <w:pPr>
        <w:rPr>
          <w:rFonts w:asciiTheme="minorHAnsi" w:hAnsiTheme="minorHAnsi" w:cstheme="minorHAnsi"/>
          <w:color w:val="FF0000"/>
        </w:rPr>
      </w:pPr>
    </w:p>
    <w:p w14:paraId="3C8FB31F" w14:textId="77777777" w:rsidR="00441383" w:rsidRDefault="00441383">
      <w:pPr>
        <w:rPr>
          <w:rFonts w:asciiTheme="minorHAnsi" w:hAnsiTheme="minorHAnsi" w:cstheme="minorHAnsi"/>
          <w:color w:val="FF0000"/>
        </w:rPr>
      </w:pPr>
    </w:p>
    <w:p w14:paraId="396BAEB0" w14:textId="77777777" w:rsidR="00441383" w:rsidRDefault="00441383">
      <w:pPr>
        <w:rPr>
          <w:rFonts w:asciiTheme="minorHAnsi" w:hAnsiTheme="minorHAnsi" w:cstheme="minorHAnsi"/>
          <w:color w:val="FF0000"/>
        </w:rPr>
      </w:pPr>
    </w:p>
    <w:p w14:paraId="3185FB1B" w14:textId="77777777" w:rsidR="00441383" w:rsidRDefault="00441383">
      <w:pPr>
        <w:rPr>
          <w:rFonts w:asciiTheme="minorHAnsi" w:hAnsiTheme="minorHAnsi" w:cstheme="minorHAnsi"/>
          <w:color w:val="FF0000"/>
        </w:rPr>
      </w:pPr>
    </w:p>
    <w:p w14:paraId="00809BBE" w14:textId="77777777" w:rsidR="00441383" w:rsidRDefault="00441383">
      <w:pPr>
        <w:rPr>
          <w:rFonts w:asciiTheme="minorHAnsi" w:hAnsiTheme="minorHAnsi" w:cstheme="minorHAnsi"/>
          <w:color w:val="FF0000"/>
        </w:rPr>
      </w:pPr>
    </w:p>
    <w:p w14:paraId="14169761" w14:textId="77777777" w:rsidR="00441383" w:rsidRDefault="00441383">
      <w:pPr>
        <w:rPr>
          <w:rFonts w:asciiTheme="minorHAnsi" w:hAnsiTheme="minorHAnsi" w:cstheme="minorHAnsi"/>
          <w:color w:val="FF0000"/>
        </w:rPr>
      </w:pPr>
    </w:p>
    <w:p w14:paraId="1E2C16A0" w14:textId="77777777" w:rsidR="00441383" w:rsidRDefault="00441383">
      <w:pPr>
        <w:rPr>
          <w:rFonts w:asciiTheme="minorHAnsi" w:hAnsiTheme="minorHAnsi" w:cstheme="minorHAnsi"/>
          <w:color w:val="FF0000"/>
        </w:rPr>
      </w:pPr>
    </w:p>
    <w:p w14:paraId="11C35051" w14:textId="77777777" w:rsidR="00441383" w:rsidRDefault="00441383">
      <w:pPr>
        <w:rPr>
          <w:rFonts w:asciiTheme="minorHAnsi" w:hAnsiTheme="minorHAnsi" w:cstheme="minorHAnsi"/>
          <w:color w:val="FF0000"/>
        </w:rPr>
      </w:pPr>
    </w:p>
    <w:p w14:paraId="78181570" w14:textId="77777777" w:rsidR="00441383" w:rsidRDefault="00441383">
      <w:pPr>
        <w:rPr>
          <w:rFonts w:asciiTheme="minorHAnsi" w:hAnsiTheme="minorHAnsi" w:cstheme="minorHAnsi"/>
          <w:color w:val="FF0000"/>
        </w:rPr>
      </w:pPr>
    </w:p>
    <w:p w14:paraId="1F5EF2E3" w14:textId="77777777" w:rsidR="00441383" w:rsidRDefault="00441383">
      <w:pPr>
        <w:rPr>
          <w:rFonts w:asciiTheme="minorHAnsi" w:hAnsiTheme="minorHAnsi" w:cstheme="minorHAnsi"/>
          <w:color w:val="FF0000"/>
        </w:rPr>
      </w:pPr>
    </w:p>
    <w:p w14:paraId="376BD3F7" w14:textId="77777777" w:rsidR="00441383" w:rsidRDefault="00441383">
      <w:pPr>
        <w:rPr>
          <w:rFonts w:asciiTheme="minorHAnsi" w:hAnsiTheme="minorHAnsi" w:cstheme="minorHAnsi"/>
          <w:color w:val="FF0000"/>
        </w:rPr>
      </w:pPr>
    </w:p>
    <w:p w14:paraId="6FFBF582" w14:textId="77777777" w:rsidR="00441383" w:rsidRDefault="00441383">
      <w:pPr>
        <w:rPr>
          <w:rFonts w:asciiTheme="minorHAnsi" w:hAnsiTheme="minorHAnsi" w:cstheme="minorHAnsi"/>
          <w:color w:val="FF0000"/>
        </w:rPr>
      </w:pPr>
    </w:p>
    <w:p w14:paraId="02288D93" w14:textId="77777777" w:rsidR="00441383" w:rsidRDefault="00441383">
      <w:pPr>
        <w:rPr>
          <w:rFonts w:asciiTheme="minorHAnsi" w:hAnsiTheme="minorHAnsi" w:cstheme="minorHAnsi"/>
          <w:color w:val="FF0000"/>
        </w:rPr>
      </w:pPr>
    </w:p>
    <w:p w14:paraId="721E7E82" w14:textId="77777777" w:rsidR="00441383" w:rsidRDefault="00441383">
      <w:pPr>
        <w:rPr>
          <w:rFonts w:asciiTheme="minorHAnsi" w:hAnsiTheme="minorHAnsi" w:cstheme="minorHAnsi"/>
          <w:color w:val="FF0000"/>
        </w:rPr>
      </w:pPr>
    </w:p>
    <w:p w14:paraId="63181943" w14:textId="77777777" w:rsidR="00441383" w:rsidRDefault="00441383">
      <w:pPr>
        <w:rPr>
          <w:rFonts w:asciiTheme="minorHAnsi" w:hAnsiTheme="minorHAnsi" w:cstheme="minorHAnsi"/>
          <w:color w:val="FF0000"/>
        </w:rPr>
      </w:pPr>
    </w:p>
    <w:p w14:paraId="1C7413A5" w14:textId="77777777" w:rsidR="00441383" w:rsidRDefault="00441383">
      <w:pPr>
        <w:rPr>
          <w:rFonts w:asciiTheme="minorHAnsi" w:hAnsiTheme="minorHAnsi" w:cstheme="minorHAnsi"/>
          <w:color w:val="FF0000"/>
        </w:rPr>
      </w:pPr>
    </w:p>
    <w:tbl>
      <w:tblPr>
        <w:tblW w:w="9348" w:type="dxa"/>
        <w:shd w:val="clear" w:color="auto" w:fill="F2F2F2"/>
        <w:tblLook w:val="04A0" w:firstRow="1" w:lastRow="0" w:firstColumn="1" w:lastColumn="0" w:noHBand="0" w:noVBand="1"/>
      </w:tblPr>
      <w:tblGrid>
        <w:gridCol w:w="1827"/>
        <w:gridCol w:w="7521"/>
      </w:tblGrid>
      <w:tr w:rsidR="007022FC" w14:paraId="1F8BE8AA" w14:textId="77777777" w:rsidTr="009B705B">
        <w:trPr>
          <w:trHeight w:val="506"/>
        </w:trPr>
        <w:tc>
          <w:tcPr>
            <w:tcW w:w="1827" w:type="dxa"/>
            <w:tcBorders>
              <w:top w:val="single" w:sz="12" w:space="0" w:color="808080"/>
              <w:bottom w:val="single" w:sz="12" w:space="0" w:color="808080"/>
              <w:right w:val="single" w:sz="12" w:space="0" w:color="808080"/>
            </w:tcBorders>
            <w:shd w:val="pct5" w:color="auto" w:fill="auto"/>
            <w:vAlign w:val="center"/>
          </w:tcPr>
          <w:p w14:paraId="74873434" w14:textId="77777777" w:rsidR="007022FC" w:rsidRDefault="00EA54A9">
            <w:pPr>
              <w:tabs>
                <w:tab w:val="left" w:pos="1418"/>
              </w:tabs>
              <w:rPr>
                <w:rFonts w:asciiTheme="minorHAnsi" w:hAnsiTheme="minorHAnsi" w:cstheme="minorHAnsi"/>
              </w:rPr>
            </w:pPr>
            <w:r>
              <w:rPr>
                <w:rFonts w:asciiTheme="minorHAnsi" w:hAnsiTheme="minorHAnsi" w:cstheme="minorHAnsi"/>
              </w:rPr>
              <w:t>PROCESSO</w:t>
            </w:r>
          </w:p>
        </w:tc>
        <w:tc>
          <w:tcPr>
            <w:tcW w:w="7521" w:type="dxa"/>
            <w:tcBorders>
              <w:top w:val="single" w:sz="12" w:space="0" w:color="808080"/>
              <w:left w:val="single" w:sz="12" w:space="0" w:color="808080"/>
              <w:bottom w:val="single" w:sz="12" w:space="0" w:color="808080"/>
            </w:tcBorders>
            <w:shd w:val="clear" w:color="auto" w:fill="auto"/>
            <w:vAlign w:val="center"/>
          </w:tcPr>
          <w:p w14:paraId="01EA9612" w14:textId="5655E5E1" w:rsidR="007022FC" w:rsidRPr="00007DF5" w:rsidRDefault="00AD54EE">
            <w:pPr>
              <w:tabs>
                <w:tab w:val="left" w:pos="1418"/>
              </w:tabs>
              <w:rPr>
                <w:rFonts w:ascii="Calibri" w:hAnsi="Calibri" w:cs="Calibri"/>
              </w:rPr>
            </w:pPr>
            <w:r>
              <w:rPr>
                <w:rFonts w:ascii="Calibri" w:hAnsi="Calibri" w:cs="Calibri"/>
              </w:rPr>
              <w:t>1000161816</w:t>
            </w:r>
          </w:p>
        </w:tc>
      </w:tr>
      <w:tr w:rsidR="007022FC" w14:paraId="2D45B48C" w14:textId="77777777" w:rsidTr="009B705B">
        <w:trPr>
          <w:trHeight w:val="506"/>
        </w:trPr>
        <w:tc>
          <w:tcPr>
            <w:tcW w:w="1827" w:type="dxa"/>
            <w:tcBorders>
              <w:top w:val="single" w:sz="12" w:space="0" w:color="808080"/>
              <w:bottom w:val="single" w:sz="12" w:space="0" w:color="808080"/>
              <w:right w:val="single" w:sz="12" w:space="0" w:color="808080"/>
            </w:tcBorders>
            <w:shd w:val="pct5" w:color="auto" w:fill="auto"/>
            <w:vAlign w:val="center"/>
          </w:tcPr>
          <w:p w14:paraId="5569771C" w14:textId="77777777" w:rsidR="007022FC" w:rsidRDefault="00EA54A9">
            <w:pPr>
              <w:tabs>
                <w:tab w:val="left" w:pos="1418"/>
              </w:tabs>
              <w:rPr>
                <w:rFonts w:asciiTheme="minorHAnsi" w:hAnsiTheme="minorHAnsi" w:cstheme="minorHAnsi"/>
              </w:rPr>
            </w:pPr>
            <w:r>
              <w:rPr>
                <w:rFonts w:asciiTheme="minorHAnsi" w:hAnsiTheme="minorHAnsi" w:cstheme="minorHAnsi"/>
              </w:rPr>
              <w:t>PROTOCOLO</w:t>
            </w:r>
          </w:p>
        </w:tc>
        <w:tc>
          <w:tcPr>
            <w:tcW w:w="7521" w:type="dxa"/>
            <w:tcBorders>
              <w:top w:val="single" w:sz="12" w:space="0" w:color="808080"/>
              <w:left w:val="single" w:sz="12" w:space="0" w:color="808080"/>
              <w:bottom w:val="single" w:sz="12" w:space="0" w:color="808080"/>
            </w:tcBorders>
            <w:shd w:val="clear" w:color="auto" w:fill="F2F2F2"/>
            <w:vAlign w:val="center"/>
          </w:tcPr>
          <w:p w14:paraId="4A0B443D" w14:textId="0FD9948B" w:rsidR="007022FC" w:rsidRPr="00007DF5" w:rsidRDefault="00007DF5">
            <w:pPr>
              <w:tabs>
                <w:tab w:val="left" w:pos="1418"/>
              </w:tabs>
              <w:rPr>
                <w:rFonts w:ascii="Calibri" w:hAnsi="Calibri" w:cs="Calibri"/>
              </w:rPr>
            </w:pPr>
            <w:r w:rsidRPr="00007DF5">
              <w:rPr>
                <w:rFonts w:ascii="Calibri" w:hAnsi="Calibri" w:cs="Calibri"/>
              </w:rPr>
              <w:t>1603821/2022</w:t>
            </w:r>
          </w:p>
        </w:tc>
      </w:tr>
      <w:tr w:rsidR="007022FC" w14:paraId="51BC5C7E" w14:textId="77777777" w:rsidTr="009B705B">
        <w:trPr>
          <w:trHeight w:val="506"/>
        </w:trPr>
        <w:tc>
          <w:tcPr>
            <w:tcW w:w="1827" w:type="dxa"/>
            <w:tcBorders>
              <w:top w:val="single" w:sz="12" w:space="0" w:color="808080"/>
              <w:bottom w:val="single" w:sz="12" w:space="0" w:color="808080"/>
              <w:right w:val="single" w:sz="12" w:space="0" w:color="808080"/>
            </w:tcBorders>
            <w:shd w:val="pct5" w:color="auto" w:fill="auto"/>
            <w:vAlign w:val="center"/>
          </w:tcPr>
          <w:p w14:paraId="662C3746" w14:textId="77777777" w:rsidR="007022FC" w:rsidRDefault="00EA54A9">
            <w:pPr>
              <w:tabs>
                <w:tab w:val="left" w:pos="1418"/>
              </w:tabs>
              <w:rPr>
                <w:rFonts w:asciiTheme="minorHAnsi" w:hAnsiTheme="minorHAnsi" w:cstheme="minorHAnsi"/>
              </w:rPr>
            </w:pPr>
            <w:r>
              <w:rPr>
                <w:rFonts w:asciiTheme="minorHAnsi" w:hAnsiTheme="minorHAnsi" w:cstheme="minorHAnsi"/>
              </w:rPr>
              <w:t>INTERESSADO</w:t>
            </w:r>
          </w:p>
        </w:tc>
        <w:tc>
          <w:tcPr>
            <w:tcW w:w="7521" w:type="dxa"/>
            <w:tcBorders>
              <w:top w:val="single" w:sz="12" w:space="0" w:color="808080"/>
              <w:left w:val="single" w:sz="12" w:space="0" w:color="808080"/>
              <w:bottom w:val="single" w:sz="12" w:space="0" w:color="808080"/>
            </w:tcBorders>
            <w:shd w:val="clear" w:color="auto" w:fill="F2F2F2"/>
            <w:vAlign w:val="center"/>
          </w:tcPr>
          <w:p w14:paraId="49515F28" w14:textId="131E4813" w:rsidR="007022FC" w:rsidRPr="00007DF5" w:rsidRDefault="00007DF5">
            <w:pPr>
              <w:tabs>
                <w:tab w:val="left" w:pos="1418"/>
              </w:tabs>
              <w:rPr>
                <w:rFonts w:ascii="Calibri" w:hAnsi="Calibri" w:cs="Calibri"/>
              </w:rPr>
            </w:pPr>
            <w:r w:rsidRPr="00007DF5">
              <w:rPr>
                <w:rFonts w:ascii="Calibri" w:hAnsi="Calibri" w:cs="Calibri"/>
              </w:rPr>
              <w:t>LSE E. e A. LTDA</w:t>
            </w:r>
          </w:p>
        </w:tc>
      </w:tr>
      <w:tr w:rsidR="007022FC" w14:paraId="0B02EF80" w14:textId="77777777" w:rsidTr="009B705B">
        <w:trPr>
          <w:trHeight w:val="506"/>
        </w:trPr>
        <w:tc>
          <w:tcPr>
            <w:tcW w:w="1827" w:type="dxa"/>
            <w:tcBorders>
              <w:top w:val="single" w:sz="12" w:space="0" w:color="808080"/>
              <w:bottom w:val="single" w:sz="12" w:space="0" w:color="808080"/>
              <w:right w:val="single" w:sz="12" w:space="0" w:color="808080"/>
            </w:tcBorders>
            <w:shd w:val="pct5" w:color="auto" w:fill="auto"/>
            <w:vAlign w:val="center"/>
          </w:tcPr>
          <w:p w14:paraId="42353B3E" w14:textId="77777777" w:rsidR="007022FC" w:rsidRDefault="00EA54A9">
            <w:pPr>
              <w:tabs>
                <w:tab w:val="left" w:pos="1418"/>
              </w:tabs>
              <w:rPr>
                <w:rFonts w:asciiTheme="minorHAnsi" w:hAnsiTheme="minorHAnsi" w:cstheme="minorHAnsi"/>
              </w:rPr>
            </w:pPr>
            <w:r>
              <w:rPr>
                <w:rFonts w:asciiTheme="minorHAnsi" w:hAnsiTheme="minorHAnsi" w:cstheme="minorHAnsi"/>
              </w:rPr>
              <w:t>ASSUNTO</w:t>
            </w:r>
          </w:p>
        </w:tc>
        <w:tc>
          <w:tcPr>
            <w:tcW w:w="7521" w:type="dxa"/>
            <w:tcBorders>
              <w:top w:val="single" w:sz="12" w:space="0" w:color="808080"/>
              <w:left w:val="single" w:sz="12" w:space="0" w:color="808080"/>
              <w:bottom w:val="single" w:sz="12" w:space="0" w:color="808080"/>
            </w:tcBorders>
            <w:shd w:val="clear" w:color="auto" w:fill="F2F2F2"/>
            <w:vAlign w:val="center"/>
          </w:tcPr>
          <w:p w14:paraId="0F2EA1D4" w14:textId="77777777" w:rsidR="007022FC" w:rsidRDefault="00EA54A9">
            <w:pPr>
              <w:jc w:val="both"/>
              <w:rPr>
                <w:rFonts w:asciiTheme="minorHAnsi" w:hAnsiTheme="minorHAnsi" w:cstheme="minorHAnsi"/>
              </w:rPr>
            </w:pPr>
            <w:r>
              <w:rPr>
                <w:rFonts w:asciiTheme="minorHAnsi" w:hAnsiTheme="minorHAnsi" w:cstheme="minorHAnsi"/>
              </w:rPr>
              <w:t>AUSÊNCIA DE REGISTRO DE PESSOA JURÍDICA</w:t>
            </w:r>
          </w:p>
        </w:tc>
      </w:tr>
      <w:tr w:rsidR="007022FC" w14:paraId="53663B8D" w14:textId="77777777" w:rsidTr="009B705B">
        <w:trPr>
          <w:trHeight w:val="506"/>
        </w:trPr>
        <w:tc>
          <w:tcPr>
            <w:tcW w:w="9348" w:type="dxa"/>
            <w:gridSpan w:val="2"/>
            <w:tcBorders>
              <w:top w:val="single" w:sz="18" w:space="0" w:color="808080"/>
              <w:bottom w:val="single" w:sz="12" w:space="0" w:color="808080"/>
            </w:tcBorders>
            <w:shd w:val="pct5" w:color="auto" w:fill="auto"/>
            <w:vAlign w:val="center"/>
          </w:tcPr>
          <w:p w14:paraId="0AAABECC" w14:textId="204BC113" w:rsidR="007022FC" w:rsidRDefault="00EA54A9">
            <w:pPr>
              <w:tabs>
                <w:tab w:val="left" w:pos="1418"/>
              </w:tabs>
              <w:jc w:val="center"/>
            </w:pPr>
            <w:r>
              <w:rPr>
                <w:rFonts w:asciiTheme="minorHAnsi" w:hAnsiTheme="minorHAnsi" w:cstheme="minorHAnsi"/>
                <w:b/>
              </w:rPr>
              <w:t xml:space="preserve">DELIBERAÇÃO Nº </w:t>
            </w:r>
            <w:r w:rsidR="0026639C">
              <w:rPr>
                <w:rFonts w:asciiTheme="minorHAnsi" w:hAnsiTheme="minorHAnsi" w:cstheme="minorHAnsi"/>
                <w:b/>
              </w:rPr>
              <w:t>128</w:t>
            </w:r>
            <w:r>
              <w:rPr>
                <w:rFonts w:asciiTheme="minorHAnsi" w:hAnsiTheme="minorHAnsi" w:cstheme="minorHAnsi"/>
                <w:b/>
              </w:rPr>
              <w:t>/202</w:t>
            </w:r>
            <w:r w:rsidR="0026639C">
              <w:rPr>
                <w:rFonts w:asciiTheme="minorHAnsi" w:hAnsiTheme="minorHAnsi" w:cstheme="minorHAnsi"/>
                <w:b/>
              </w:rPr>
              <w:t>3</w:t>
            </w:r>
            <w:r>
              <w:rPr>
                <w:rFonts w:asciiTheme="minorHAnsi" w:hAnsiTheme="minorHAnsi" w:cstheme="minorHAnsi"/>
                <w:b/>
              </w:rPr>
              <w:t xml:space="preserve"> – CEP-CAU/RS</w:t>
            </w:r>
          </w:p>
        </w:tc>
      </w:tr>
    </w:tbl>
    <w:p w14:paraId="140766D8" w14:textId="77777777" w:rsidR="007022FC" w:rsidRDefault="007022FC">
      <w:pPr>
        <w:rPr>
          <w:rFonts w:asciiTheme="minorHAnsi" w:hAnsiTheme="minorHAnsi" w:cstheme="minorHAnsi"/>
        </w:rPr>
      </w:pPr>
    </w:p>
    <w:p w14:paraId="7B011F0B" w14:textId="3887A464" w:rsidR="007022FC" w:rsidRDefault="00EA54A9">
      <w:pPr>
        <w:tabs>
          <w:tab w:val="left" w:pos="1418"/>
        </w:tabs>
        <w:jc w:val="both"/>
      </w:pPr>
      <w:r>
        <w:rPr>
          <w:rFonts w:asciiTheme="minorHAnsi" w:hAnsiTheme="minorHAnsi" w:cstheme="minorHAnsi"/>
        </w:rPr>
        <w:t xml:space="preserve">A COMISSÃO DE EXERCÍCIO PROFISSIONAL - CEP-CAU/RS, reunida ordinariamente por meio de videoconferência, </w:t>
      </w:r>
      <w:bookmarkStart w:id="5" w:name="_Hlk137379562"/>
      <w:r>
        <w:rPr>
          <w:rFonts w:asciiTheme="minorHAnsi" w:hAnsiTheme="minorHAnsi" w:cstheme="minorHAnsi"/>
        </w:rPr>
        <w:t>em Porto Alegre - RS, na sede do CAU/RS</w:t>
      </w:r>
      <w:bookmarkEnd w:id="5"/>
      <w:r>
        <w:rPr>
          <w:rFonts w:asciiTheme="minorHAnsi" w:hAnsiTheme="minorHAnsi" w:cstheme="minorHAnsi"/>
        </w:rPr>
        <w:t xml:space="preserve">, </w:t>
      </w:r>
      <w:r w:rsidR="0026639C" w:rsidRPr="0026639C">
        <w:rPr>
          <w:rFonts w:ascii="Calibri" w:hAnsi="Calibri" w:cs="Calibri"/>
        </w:rPr>
        <w:t>26/06/2023</w:t>
      </w:r>
      <w:r w:rsidRPr="0026639C">
        <w:rPr>
          <w:rFonts w:ascii="Calibri" w:hAnsi="Calibri" w:cs="Calibri"/>
        </w:rPr>
        <w:t>,</w:t>
      </w:r>
      <w:r>
        <w:rPr>
          <w:rFonts w:asciiTheme="minorHAnsi" w:hAnsiTheme="minorHAnsi" w:cstheme="minorHAnsi"/>
        </w:rPr>
        <w:t xml:space="preserve"> no uso das competências que lhe confere o inciso VI do art. 95 do Regimento Interno do CAU/RS, após análise do assunto em epígrafe;</w:t>
      </w:r>
    </w:p>
    <w:p w14:paraId="7510DA23" w14:textId="77777777" w:rsidR="007022FC" w:rsidRDefault="007022FC">
      <w:pPr>
        <w:tabs>
          <w:tab w:val="left" w:pos="1418"/>
        </w:tabs>
        <w:jc w:val="both"/>
        <w:rPr>
          <w:rFonts w:asciiTheme="minorHAnsi" w:hAnsiTheme="minorHAnsi" w:cstheme="minorHAnsi"/>
        </w:rPr>
      </w:pPr>
    </w:p>
    <w:p w14:paraId="228D5558" w14:textId="56AD8251" w:rsidR="007022FC" w:rsidRDefault="00EA54A9">
      <w:pPr>
        <w:tabs>
          <w:tab w:val="left" w:pos="1418"/>
        </w:tabs>
        <w:jc w:val="both"/>
        <w:rPr>
          <w:rFonts w:asciiTheme="minorHAnsi" w:hAnsiTheme="minorHAnsi" w:cstheme="minorHAnsi"/>
        </w:rPr>
      </w:pPr>
      <w:r>
        <w:rPr>
          <w:rFonts w:asciiTheme="minorHAnsi" w:hAnsiTheme="minorHAnsi" w:cstheme="minorHAnsi"/>
        </w:rPr>
        <w:t xml:space="preserve">Considerando que a pessoa jurídica, </w:t>
      </w:r>
      <w:r w:rsidR="0026639C" w:rsidRPr="00007DF5">
        <w:rPr>
          <w:rFonts w:ascii="Calibri" w:hAnsi="Calibri" w:cs="Calibri"/>
        </w:rPr>
        <w:t>LSE E. e A. LTDA</w:t>
      </w:r>
      <w:r>
        <w:rPr>
          <w:rFonts w:asciiTheme="minorHAnsi" w:hAnsiTheme="minorHAnsi" w:cstheme="minorHAnsi"/>
        </w:rPr>
        <w:t xml:space="preserve">, inscrita no CNPJ sob o nº </w:t>
      </w:r>
      <w:r w:rsidR="0026639C" w:rsidRPr="0026639C">
        <w:rPr>
          <w:rFonts w:ascii="Calibri" w:hAnsi="Calibri" w:cs="Calibri"/>
        </w:rPr>
        <w:t>41.321.632/0001-34</w:t>
      </w:r>
      <w:r>
        <w:rPr>
          <w:rFonts w:asciiTheme="minorHAnsi" w:hAnsiTheme="minorHAnsi" w:cstheme="minorHAnsi"/>
        </w:rPr>
        <w:t>, depois de devidamente notificada sem regularizar a situação averiguada, foi autuada por exercer atividade afeita à profissão de arquitetura e urbanismo, sem, contudo, estar registrada no CAU;</w:t>
      </w:r>
    </w:p>
    <w:p w14:paraId="230FE8B6" w14:textId="77777777" w:rsidR="007022FC" w:rsidRDefault="007022FC">
      <w:pPr>
        <w:tabs>
          <w:tab w:val="left" w:pos="1418"/>
        </w:tabs>
        <w:jc w:val="both"/>
        <w:rPr>
          <w:rFonts w:asciiTheme="minorHAnsi" w:hAnsiTheme="minorHAnsi" w:cstheme="minorHAnsi"/>
        </w:rPr>
      </w:pPr>
    </w:p>
    <w:p w14:paraId="345F5C7E" w14:textId="77777777" w:rsidR="007022FC" w:rsidRDefault="00EA54A9">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apresentada defesa ao auto de infração, esta será encaminhada à CEP-CAU/UF para apreciação e julgamento, com base em relatório e voto fundamentado do conselheiro relator designado dentre os membros da comissão”;</w:t>
      </w:r>
    </w:p>
    <w:p w14:paraId="496C2776" w14:textId="77777777" w:rsidR="007022FC" w:rsidRDefault="007022FC">
      <w:pPr>
        <w:tabs>
          <w:tab w:val="left" w:pos="1418"/>
        </w:tabs>
        <w:jc w:val="both"/>
        <w:rPr>
          <w:rFonts w:asciiTheme="minorHAnsi" w:hAnsiTheme="minorHAnsi" w:cstheme="minorHAnsi"/>
          <w:i/>
          <w:iCs/>
        </w:rPr>
      </w:pPr>
    </w:p>
    <w:p w14:paraId="413BDDD9" w14:textId="284A9C53" w:rsidR="009B705B" w:rsidRPr="002A27F4" w:rsidRDefault="009B705B" w:rsidP="009B705B">
      <w:pPr>
        <w:tabs>
          <w:tab w:val="left" w:pos="1418"/>
        </w:tabs>
        <w:jc w:val="both"/>
        <w:rPr>
          <w:rFonts w:asciiTheme="minorHAnsi" w:hAnsiTheme="minorHAnsi" w:cstheme="minorHAnsi"/>
          <w:b/>
        </w:rPr>
      </w:pPr>
      <w:r w:rsidRPr="001C729F">
        <w:rPr>
          <w:rFonts w:asciiTheme="minorHAnsi" w:hAnsiTheme="minorHAnsi" w:cstheme="minorHAnsi"/>
        </w:rPr>
        <w:t xml:space="preserve">Considerando que, embora os requisitos processuais, dentre os quais os previstos nos </w:t>
      </w:r>
      <w:proofErr w:type="spellStart"/>
      <w:r w:rsidRPr="001C729F">
        <w:rPr>
          <w:rFonts w:asciiTheme="minorHAnsi" w:hAnsiTheme="minorHAnsi" w:cstheme="minorHAnsi"/>
        </w:rPr>
        <w:t>arts</w:t>
      </w:r>
      <w:proofErr w:type="spellEnd"/>
      <w:r w:rsidRPr="001C729F">
        <w:rPr>
          <w:rFonts w:asciiTheme="minorHAnsi" w:hAnsiTheme="minorHAnsi" w:cstheme="minorHAnsi"/>
        </w:rPr>
        <w:t>. 15 e 16 da Resolução CAU/BR nº 022/2012, tenham sido seguidos pelo Agente de Fiscalização do CAU/RS da forma correta, na defesa tempestiva e legítima ao auto de infração, bem como nos demais elementos probatórios constantes dos autos, resta comprovado que</w:t>
      </w:r>
      <w:r w:rsidR="007D7ABD" w:rsidRPr="001C729F">
        <w:rPr>
          <w:rFonts w:asciiTheme="minorHAnsi" w:hAnsiTheme="minorHAnsi" w:cstheme="minorHAnsi"/>
        </w:rPr>
        <w:t xml:space="preserve"> a empresa efetuou</w:t>
      </w:r>
      <w:r w:rsidR="0026639C" w:rsidRPr="001C729F">
        <w:rPr>
          <w:rFonts w:asciiTheme="minorHAnsi" w:hAnsiTheme="minorHAnsi" w:cstheme="minorHAnsi"/>
        </w:rPr>
        <w:t xml:space="preserve"> </w:t>
      </w:r>
      <w:r w:rsidR="0026639C">
        <w:rPr>
          <w:rFonts w:asciiTheme="minorHAnsi" w:hAnsiTheme="minorHAnsi" w:cstheme="minorHAnsi"/>
        </w:rPr>
        <w:t xml:space="preserve">os procedimentos necessários, </w:t>
      </w:r>
      <w:r w:rsidR="00AC3986">
        <w:rPr>
          <w:rFonts w:asciiTheme="minorHAnsi" w:hAnsiTheme="minorHAnsi" w:cstheme="minorHAnsi"/>
          <w:color w:val="7030A0"/>
        </w:rPr>
        <w:t>em</w:t>
      </w:r>
      <w:r w:rsidR="00AC3986">
        <w:rPr>
          <w:rFonts w:asciiTheme="minorHAnsi" w:hAnsiTheme="minorHAnsi" w:cstheme="minorHAnsi"/>
        </w:rPr>
        <w:t xml:space="preserve"> 05/09/2022, </w:t>
      </w:r>
      <w:r w:rsidR="007D7ABD">
        <w:rPr>
          <w:rFonts w:asciiTheme="minorHAnsi" w:hAnsiTheme="minorHAnsi" w:cstheme="minorHAnsi"/>
        </w:rPr>
        <w:t xml:space="preserve">para proceder na </w:t>
      </w:r>
      <w:r w:rsidR="00AC3986">
        <w:rPr>
          <w:rFonts w:asciiTheme="minorHAnsi" w:hAnsiTheme="minorHAnsi" w:cstheme="minorHAnsi"/>
        </w:rPr>
        <w:t>altera</w:t>
      </w:r>
      <w:r w:rsidR="007D7ABD">
        <w:rPr>
          <w:rFonts w:asciiTheme="minorHAnsi" w:hAnsiTheme="minorHAnsi" w:cstheme="minorHAnsi"/>
        </w:rPr>
        <w:t>ção d</w:t>
      </w:r>
      <w:r w:rsidR="00AC3986">
        <w:rPr>
          <w:rFonts w:asciiTheme="minorHAnsi" w:hAnsiTheme="minorHAnsi" w:cstheme="minorHAnsi"/>
        </w:rPr>
        <w:t>o objeto social</w:t>
      </w:r>
      <w:r w:rsidR="007D7ABD">
        <w:rPr>
          <w:rFonts w:asciiTheme="minorHAnsi" w:hAnsiTheme="minorHAnsi" w:cstheme="minorHAnsi"/>
        </w:rPr>
        <w:t>, agora</w:t>
      </w:r>
      <w:r w:rsidR="00AC3986">
        <w:rPr>
          <w:rFonts w:asciiTheme="minorHAnsi" w:hAnsiTheme="minorHAnsi" w:cstheme="minorHAnsi"/>
        </w:rPr>
        <w:t>, contendo na descrição da atividade econômica apenas a atividade principal de SERVIÇOS DE ENGENHARIA</w:t>
      </w:r>
    </w:p>
    <w:p w14:paraId="30BAA978" w14:textId="77777777" w:rsidR="009B705B" w:rsidRPr="002A27F4" w:rsidRDefault="009B705B" w:rsidP="009B705B">
      <w:pPr>
        <w:tabs>
          <w:tab w:val="left" w:pos="1418"/>
        </w:tabs>
        <w:jc w:val="both"/>
        <w:rPr>
          <w:rFonts w:asciiTheme="minorHAnsi" w:hAnsiTheme="minorHAnsi" w:cstheme="minorHAnsi"/>
          <w:b/>
        </w:rPr>
      </w:pPr>
    </w:p>
    <w:p w14:paraId="7A6CE705" w14:textId="77777777" w:rsidR="007022FC" w:rsidRDefault="007022FC">
      <w:pPr>
        <w:tabs>
          <w:tab w:val="left" w:pos="1418"/>
        </w:tabs>
        <w:jc w:val="both"/>
        <w:rPr>
          <w:rFonts w:asciiTheme="minorHAnsi" w:hAnsiTheme="minorHAnsi" w:cstheme="minorHAnsi"/>
          <w:b/>
        </w:rPr>
      </w:pPr>
    </w:p>
    <w:p w14:paraId="3EE7A03B" w14:textId="77777777" w:rsidR="007022FC" w:rsidRDefault="00EA54A9">
      <w:pPr>
        <w:tabs>
          <w:tab w:val="left" w:pos="1418"/>
        </w:tabs>
        <w:jc w:val="both"/>
        <w:rPr>
          <w:rFonts w:asciiTheme="minorHAnsi" w:hAnsiTheme="minorHAnsi" w:cstheme="minorHAnsi"/>
          <w:b/>
        </w:rPr>
      </w:pPr>
      <w:r>
        <w:rPr>
          <w:rFonts w:asciiTheme="minorHAnsi" w:hAnsiTheme="minorHAnsi" w:cstheme="minorHAnsi"/>
          <w:b/>
        </w:rPr>
        <w:t>DELIBEROU:</w:t>
      </w:r>
    </w:p>
    <w:p w14:paraId="56FAC32F" w14:textId="77777777" w:rsidR="007022FC" w:rsidRDefault="007022FC">
      <w:pPr>
        <w:tabs>
          <w:tab w:val="left" w:pos="1418"/>
        </w:tabs>
        <w:jc w:val="both"/>
        <w:rPr>
          <w:rFonts w:asciiTheme="minorHAnsi" w:hAnsiTheme="minorHAnsi" w:cstheme="minorHAnsi"/>
        </w:rPr>
      </w:pPr>
    </w:p>
    <w:p w14:paraId="2C161453" w14:textId="65555096" w:rsidR="009B705B" w:rsidRPr="001C729F" w:rsidRDefault="009B705B" w:rsidP="00EC16AF">
      <w:pPr>
        <w:pStyle w:val="PargrafodaLista"/>
        <w:numPr>
          <w:ilvl w:val="0"/>
          <w:numId w:val="3"/>
        </w:numPr>
        <w:ind w:left="0" w:hanging="11"/>
        <w:jc w:val="both"/>
        <w:rPr>
          <w:rFonts w:asciiTheme="minorHAnsi" w:hAnsiTheme="minorHAnsi" w:cstheme="minorHAnsi"/>
        </w:rPr>
      </w:pPr>
      <w:bookmarkStart w:id="6" w:name="_Hlk131844646"/>
      <w:r w:rsidRPr="001C729F">
        <w:rPr>
          <w:rFonts w:asciiTheme="minorHAnsi" w:hAnsiTheme="minorHAnsi" w:cstheme="minorHAnsi"/>
        </w:rPr>
        <w:t xml:space="preserve">Por aprovar, unanimemente, o voto do(a) relator(a), conselheiro(a) </w:t>
      </w:r>
      <w:r w:rsidR="007D7ABD" w:rsidRPr="001C729F">
        <w:rPr>
          <w:rFonts w:asciiTheme="minorHAnsi" w:hAnsiTheme="minorHAnsi" w:cstheme="minorHAnsi"/>
        </w:rPr>
        <w:t>ORILDES TRES</w:t>
      </w:r>
      <w:r w:rsidRPr="001C729F">
        <w:rPr>
          <w:rFonts w:asciiTheme="minorHAnsi" w:hAnsiTheme="minorHAnsi" w:cstheme="minorHAnsi"/>
        </w:rPr>
        <w:t>, decidindo por conhecer e deferir a defesa apresentada ao auto de infração, bem como pela extinção e arquivamento do processo, com fulcro no art. 49, § 2º, inciso III, e art. 52, caput, da Resolução CAU/BR nº 198/2020, pelas razões elencadas no voto fundamentado.</w:t>
      </w:r>
    </w:p>
    <w:bookmarkEnd w:id="6"/>
    <w:p w14:paraId="6A091220" w14:textId="77777777" w:rsidR="007022FC" w:rsidRPr="00EC16AF" w:rsidRDefault="007022FC">
      <w:pPr>
        <w:pStyle w:val="PargrafodaLista"/>
        <w:tabs>
          <w:tab w:val="left" w:pos="1418"/>
        </w:tabs>
        <w:ind w:left="0"/>
        <w:jc w:val="both"/>
        <w:rPr>
          <w:rFonts w:asciiTheme="minorHAnsi" w:hAnsiTheme="minorHAnsi" w:cstheme="minorHAnsi"/>
        </w:rPr>
      </w:pPr>
    </w:p>
    <w:p w14:paraId="7909474A" w14:textId="62E792DC" w:rsidR="007022FC" w:rsidRPr="00EC16AF" w:rsidRDefault="00EA54A9" w:rsidP="00EC16AF">
      <w:pPr>
        <w:pStyle w:val="PargrafodaLista"/>
        <w:numPr>
          <w:ilvl w:val="0"/>
          <w:numId w:val="3"/>
        </w:numPr>
        <w:ind w:left="0" w:hanging="11"/>
        <w:jc w:val="both"/>
        <w:rPr>
          <w:rFonts w:asciiTheme="minorHAnsi" w:hAnsiTheme="minorHAnsi" w:cstheme="minorHAnsi"/>
        </w:rPr>
      </w:pPr>
      <w:r w:rsidRPr="00EC16AF">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7" w:name="_Hlk137380556"/>
      <w:r w:rsidRPr="00EC16AF">
        <w:rPr>
          <w:rFonts w:asciiTheme="minorHAnsi" w:hAnsiTheme="minorHAnsi" w:cstheme="minorHAnsi"/>
        </w:rPr>
        <w:t xml:space="preserve">em conformidade com o disposto nos </w:t>
      </w:r>
      <w:bookmarkEnd w:id="7"/>
      <w:proofErr w:type="spellStart"/>
      <w:r w:rsidRPr="00EC16AF">
        <w:rPr>
          <w:rFonts w:asciiTheme="minorHAnsi" w:hAnsiTheme="minorHAnsi" w:cstheme="minorHAnsi"/>
        </w:rPr>
        <w:t>arts</w:t>
      </w:r>
      <w:proofErr w:type="spellEnd"/>
      <w:r w:rsidRPr="00EC16AF">
        <w:rPr>
          <w:rFonts w:asciiTheme="minorHAnsi" w:hAnsiTheme="minorHAnsi" w:cstheme="minorHAnsi"/>
        </w:rPr>
        <w:t>. 53, caput e § 1º, 54, parágrafo único, e 71 da Resolução CAU/BR nº 198/202</w:t>
      </w:r>
      <w:bookmarkStart w:id="8" w:name="_Hlk137380539"/>
      <w:bookmarkEnd w:id="8"/>
      <w:r w:rsidRPr="00EC16AF">
        <w:rPr>
          <w:rFonts w:asciiTheme="minorHAnsi" w:hAnsiTheme="minorHAnsi" w:cstheme="minorHAnsi"/>
        </w:rPr>
        <w:t>0;</w:t>
      </w:r>
      <w:bookmarkStart w:id="9" w:name="_Hlk131845450"/>
      <w:bookmarkEnd w:id="9"/>
    </w:p>
    <w:p w14:paraId="2FF1743D" w14:textId="77777777" w:rsidR="00EC16AF" w:rsidRPr="00EC16AF" w:rsidRDefault="00EC16AF" w:rsidP="00EC16AF">
      <w:pPr>
        <w:pStyle w:val="PargrafodaLista"/>
        <w:rPr>
          <w:rFonts w:asciiTheme="minorHAnsi" w:hAnsiTheme="minorHAnsi" w:cstheme="minorHAnsi"/>
        </w:rPr>
      </w:pPr>
    </w:p>
    <w:p w14:paraId="3183FF9A" w14:textId="77777777" w:rsidR="00EC16AF" w:rsidRPr="00EC16AF" w:rsidRDefault="00EC16AF" w:rsidP="00EC16AF">
      <w:pPr>
        <w:pStyle w:val="PargrafodaLista"/>
        <w:tabs>
          <w:tab w:val="left" w:pos="1418"/>
        </w:tabs>
        <w:ind w:left="0"/>
        <w:jc w:val="both"/>
        <w:rPr>
          <w:rFonts w:asciiTheme="minorHAnsi" w:hAnsiTheme="minorHAnsi" w:cstheme="minorHAnsi"/>
        </w:rPr>
      </w:pPr>
    </w:p>
    <w:p w14:paraId="39BCDBEC" w14:textId="77777777" w:rsidR="00EC16AF" w:rsidRPr="00EC16AF" w:rsidRDefault="00EC16AF" w:rsidP="00EC16AF">
      <w:pPr>
        <w:pStyle w:val="PargrafodaLista"/>
        <w:numPr>
          <w:ilvl w:val="0"/>
          <w:numId w:val="3"/>
        </w:numPr>
        <w:ind w:left="0" w:hanging="11"/>
        <w:jc w:val="both"/>
        <w:rPr>
          <w:rFonts w:asciiTheme="minorHAnsi" w:hAnsiTheme="minorHAnsi" w:cstheme="minorHAnsi"/>
        </w:rPr>
      </w:pPr>
      <w:r w:rsidRPr="00EC16AF">
        <w:rPr>
          <w:rFonts w:asciiTheme="minorHAnsi" w:hAnsiTheme="minorHAnsi" w:cstheme="minorHAnsi"/>
        </w:rPr>
        <w:t>Por dar conhecimento ao CREA/RS da situação da empresa.</w:t>
      </w:r>
    </w:p>
    <w:p w14:paraId="2C50C17B" w14:textId="77777777" w:rsidR="007022FC" w:rsidRPr="00EC16AF" w:rsidRDefault="007022FC">
      <w:pPr>
        <w:pStyle w:val="PargrafodaLista"/>
        <w:tabs>
          <w:tab w:val="left" w:pos="1418"/>
        </w:tabs>
        <w:jc w:val="both"/>
        <w:rPr>
          <w:rFonts w:asciiTheme="minorHAnsi" w:hAnsiTheme="minorHAnsi" w:cstheme="minorHAnsi"/>
        </w:rPr>
      </w:pPr>
    </w:p>
    <w:p w14:paraId="4B6417B6" w14:textId="77777777" w:rsidR="007D7ABD" w:rsidRPr="00EC16AF" w:rsidRDefault="007D7ABD">
      <w:pPr>
        <w:pStyle w:val="PargrafodaLista"/>
        <w:tabs>
          <w:tab w:val="left" w:pos="1418"/>
        </w:tabs>
        <w:jc w:val="both"/>
        <w:rPr>
          <w:rFonts w:asciiTheme="minorHAnsi" w:hAnsiTheme="minorHAnsi" w:cstheme="minorHAnsi"/>
        </w:rPr>
      </w:pPr>
    </w:p>
    <w:p w14:paraId="2D67469D" w14:textId="77777777" w:rsidR="007022FC" w:rsidRDefault="007022FC">
      <w:pPr>
        <w:pStyle w:val="PargrafodaLista"/>
      </w:pPr>
      <w:bookmarkStart w:id="10" w:name="_Hlk131846167"/>
      <w:bookmarkEnd w:id="10"/>
    </w:p>
    <w:p w14:paraId="6E0CBF79" w14:textId="6CCBD96E" w:rsidR="007022FC" w:rsidRDefault="00EA54A9">
      <w:pPr>
        <w:jc w:val="center"/>
      </w:pPr>
      <w:r>
        <w:rPr>
          <w:rFonts w:asciiTheme="minorHAnsi" w:hAnsiTheme="minorHAnsi" w:cstheme="minorHAnsi"/>
        </w:rPr>
        <w:t xml:space="preserve">Porto Alegre - </w:t>
      </w:r>
      <w:r w:rsidR="00AD54EE">
        <w:rPr>
          <w:rFonts w:asciiTheme="minorHAnsi" w:hAnsiTheme="minorHAnsi" w:cstheme="minorHAnsi"/>
        </w:rPr>
        <w:t>RS, 26</w:t>
      </w:r>
      <w:r w:rsidR="00C22C91" w:rsidRPr="00C22C91">
        <w:rPr>
          <w:rFonts w:ascii="Calibri" w:hAnsi="Calibri" w:cs="Calibri"/>
        </w:rPr>
        <w:t xml:space="preserve"> de junho de 2023</w:t>
      </w:r>
    </w:p>
    <w:p w14:paraId="7A1A839F" w14:textId="77777777" w:rsidR="007022FC" w:rsidRDefault="007022FC">
      <w:pPr>
        <w:sectPr w:rsidR="007022FC">
          <w:headerReference w:type="default" r:id="rId8"/>
          <w:footerReference w:type="default" r:id="rId9"/>
          <w:pgSz w:w="11906" w:h="16838"/>
          <w:pgMar w:top="1985" w:right="851" w:bottom="851" w:left="1701" w:header="1418" w:footer="567" w:gutter="0"/>
          <w:pgNumType w:start="1"/>
          <w:cols w:space="720"/>
          <w:formProt w:val="0"/>
          <w:docGrid w:linePitch="326"/>
        </w:sectPr>
      </w:pPr>
    </w:p>
    <w:p w14:paraId="66385A54" w14:textId="77777777" w:rsidR="007022FC" w:rsidRDefault="007022FC">
      <w:pPr>
        <w:rPr>
          <w:rFonts w:asciiTheme="minorHAnsi" w:hAnsiTheme="minorHAnsi" w:cstheme="minorHAnsi"/>
        </w:rPr>
      </w:pPr>
    </w:p>
    <w:p w14:paraId="1AEE3431" w14:textId="251DA4E8" w:rsidR="007022FC" w:rsidRDefault="00EA54A9">
      <w:pPr>
        <w:tabs>
          <w:tab w:val="left" w:pos="1418"/>
        </w:tabs>
        <w:jc w:val="both"/>
        <w:rPr>
          <w:rFonts w:asciiTheme="minorHAnsi" w:hAnsiTheme="minorHAnsi" w:cstheme="minorHAnsi"/>
        </w:rPr>
      </w:pPr>
      <w:r>
        <w:rPr>
          <w:rFonts w:asciiTheme="minorHAnsi" w:hAnsiTheme="minorHAnsi" w:cstheme="minorHAnsi"/>
        </w:rPr>
        <w:t>Acompanhado dos votos d</w:t>
      </w:r>
      <w:r w:rsidR="00C22C91">
        <w:rPr>
          <w:rFonts w:asciiTheme="minorHAnsi" w:hAnsiTheme="minorHAnsi" w:cstheme="minorHAnsi"/>
        </w:rPr>
        <w:t>a</w:t>
      </w:r>
      <w:r>
        <w:rPr>
          <w:rFonts w:asciiTheme="minorHAnsi" w:hAnsiTheme="minorHAnsi" w:cstheme="minorHAnsi"/>
        </w:rPr>
        <w:t>s conselheir</w:t>
      </w:r>
      <w:r w:rsidR="00AD54EE">
        <w:rPr>
          <w:rFonts w:asciiTheme="minorHAnsi" w:hAnsiTheme="minorHAnsi" w:cstheme="minorHAnsi"/>
        </w:rPr>
        <w:t>a</w:t>
      </w:r>
      <w:r>
        <w:rPr>
          <w:rFonts w:asciiTheme="minorHAnsi" w:hAnsiTheme="minorHAnsi" w:cstheme="minorHAnsi"/>
        </w:rPr>
        <w:t xml:space="preserve">s Andréa </w:t>
      </w:r>
      <w:proofErr w:type="spellStart"/>
      <w:r>
        <w:rPr>
          <w:rFonts w:asciiTheme="minorHAnsi" w:hAnsiTheme="minorHAnsi" w:cstheme="minorHAnsi"/>
        </w:rPr>
        <w:t>Larruscahim</w:t>
      </w:r>
      <w:proofErr w:type="spellEnd"/>
      <w:r>
        <w:rPr>
          <w:rFonts w:asciiTheme="minorHAnsi" w:hAnsiTheme="minorHAnsi" w:cstheme="minorHAnsi"/>
        </w:rPr>
        <w:t xml:space="preserve"> Hamilton Ilha,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sidR="00C22C91">
        <w:rPr>
          <w:rFonts w:asciiTheme="minorHAnsi" w:hAnsiTheme="minorHAnsi" w:cstheme="minorHAnsi"/>
        </w:rPr>
        <w:t xml:space="preserve"> e </w:t>
      </w:r>
      <w:r>
        <w:rPr>
          <w:rFonts w:asciiTheme="minorHAnsi" w:hAnsiTheme="minorHAnsi" w:cstheme="minorHAnsi"/>
        </w:rPr>
        <w:t>Patrícia Lopes Silva, atesto a veracidade das informações aqui apresentadas.</w:t>
      </w:r>
    </w:p>
    <w:p w14:paraId="3F54EFF4" w14:textId="77777777" w:rsidR="007022FC" w:rsidRDefault="007022FC">
      <w:pPr>
        <w:rPr>
          <w:rFonts w:asciiTheme="minorHAnsi" w:hAnsiTheme="minorHAnsi" w:cstheme="minorHAnsi"/>
        </w:rPr>
      </w:pPr>
    </w:p>
    <w:p w14:paraId="3886274D" w14:textId="77777777" w:rsidR="007022FC" w:rsidRDefault="007022FC">
      <w:pPr>
        <w:rPr>
          <w:rFonts w:asciiTheme="minorHAnsi" w:hAnsiTheme="minorHAnsi" w:cstheme="minorHAnsi"/>
        </w:rPr>
      </w:pPr>
    </w:p>
    <w:p w14:paraId="0D9E8FA4" w14:textId="77777777" w:rsidR="007022FC" w:rsidRDefault="007022FC">
      <w:pPr>
        <w:rPr>
          <w:rFonts w:asciiTheme="minorHAnsi" w:hAnsiTheme="minorHAnsi" w:cstheme="minorHAnsi"/>
        </w:rPr>
      </w:pPr>
    </w:p>
    <w:p w14:paraId="33D7CC63" w14:textId="77777777" w:rsidR="001C729F" w:rsidRDefault="001C729F">
      <w:pPr>
        <w:rPr>
          <w:rFonts w:asciiTheme="minorHAnsi" w:hAnsiTheme="minorHAnsi" w:cstheme="minorHAnsi"/>
        </w:rPr>
      </w:pPr>
    </w:p>
    <w:p w14:paraId="7A9256C2" w14:textId="77777777" w:rsidR="001C729F" w:rsidRDefault="001C729F">
      <w:pPr>
        <w:rPr>
          <w:rFonts w:asciiTheme="minorHAnsi" w:hAnsiTheme="minorHAnsi" w:cstheme="minorHAnsi"/>
        </w:rPr>
      </w:pPr>
    </w:p>
    <w:p w14:paraId="16F931D1" w14:textId="77777777" w:rsidR="007022FC" w:rsidRDefault="00EA54A9">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Carlos Eduardo Mesquita </w:t>
      </w:r>
      <w:proofErr w:type="spellStart"/>
      <w:r>
        <w:rPr>
          <w:rFonts w:asciiTheme="minorHAnsi" w:hAnsiTheme="minorHAnsi" w:cstheme="minorHAnsi"/>
          <w:b/>
          <w:color w:val="000000" w:themeColor="text1"/>
        </w:rPr>
        <w:t>Pedone</w:t>
      </w:r>
      <w:proofErr w:type="spellEnd"/>
    </w:p>
    <w:bookmarkStart w:id="11" w:name="_Hlk131846269"/>
    <w:p w14:paraId="70F8CAFB" w14:textId="48189B0F" w:rsidR="007022FC" w:rsidRDefault="00000000">
      <w:pPr>
        <w:jc w:val="center"/>
      </w:pPr>
      <w:sdt>
        <w:sdtPr>
          <w:id w:val="1706059766"/>
          <w:dropDownList>
            <w:listItem w:displayText="Escolher um item." w:value="Escolher um item."/>
            <w:listItem w:displayText="Coordenador" w:value="Coordenador"/>
            <w:listItem w:displayText="Coordenadora" w:value="Coordenadora"/>
            <w:listItem w:displayText="Coordenadora adjunto" w:value="Coordenadora adjunto"/>
            <w:listItem w:displayText="Coordenador adjunto" w:value="Coordenador adjunto"/>
          </w:dropDownList>
        </w:sdtPr>
        <w:sdtContent>
          <w:r w:rsidR="00EA54A9">
            <w:t>Coordenador da Comissão de Exercício Profissional</w:t>
          </w:r>
        </w:sdtContent>
      </w:sdt>
      <w:bookmarkEnd w:id="11"/>
    </w:p>
    <w:sectPr w:rsidR="007022FC">
      <w:type w:val="continuous"/>
      <w:pgSz w:w="11906" w:h="16838"/>
      <w:pgMar w:top="1985" w:right="851" w:bottom="851" w:left="1701" w:header="1418"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5FB9" w14:textId="77777777" w:rsidR="00156BCB" w:rsidRDefault="00156BCB">
      <w:r>
        <w:separator/>
      </w:r>
    </w:p>
  </w:endnote>
  <w:endnote w:type="continuationSeparator" w:id="0">
    <w:p w14:paraId="1256D93F" w14:textId="77777777" w:rsidR="00156BCB" w:rsidRDefault="0015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B7AB" w14:textId="77777777" w:rsidR="007022FC" w:rsidRDefault="00EA54A9">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033BF976" w14:textId="77777777" w:rsidR="007022FC" w:rsidRDefault="007022FC">
    <w:pPr>
      <w:pStyle w:val="Rodap"/>
      <w:ind w:left="-567"/>
      <w:rPr>
        <w:rFonts w:ascii="DaxCondensed" w:hAnsi="DaxCondensed" w:cs="Arial"/>
        <w:color w:val="2C778C"/>
        <w:sz w:val="20"/>
        <w:szCs w:val="20"/>
      </w:rPr>
    </w:pPr>
  </w:p>
  <w:p w14:paraId="2EDDCB48" w14:textId="77777777" w:rsidR="007022FC" w:rsidRDefault="00EA54A9">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F843" w14:textId="77777777" w:rsidR="00156BCB" w:rsidRDefault="00156BCB">
      <w:r>
        <w:separator/>
      </w:r>
    </w:p>
  </w:footnote>
  <w:footnote w:type="continuationSeparator" w:id="0">
    <w:p w14:paraId="7C3F0F75" w14:textId="77777777" w:rsidR="00156BCB" w:rsidRDefault="0015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9EC9" w14:textId="77777777" w:rsidR="007022FC" w:rsidRDefault="00EA54A9">
    <w:pPr>
      <w:pStyle w:val="Cabealho"/>
      <w:ind w:left="587"/>
      <w:rPr>
        <w:rFonts w:ascii="Arial" w:hAnsi="Arial"/>
        <w:color w:val="296D7A"/>
        <w:sz w:val="22"/>
      </w:rPr>
    </w:pPr>
    <w:r>
      <w:rPr>
        <w:rFonts w:ascii="Arial" w:hAnsi="Arial"/>
        <w:noProof/>
        <w:color w:val="296D7A"/>
        <w:sz w:val="22"/>
      </w:rPr>
      <w:drawing>
        <wp:anchor distT="0" distB="0" distL="0" distR="0" simplePos="0" relativeHeight="11" behindDoc="1" locked="0" layoutInCell="1" allowOverlap="1" wp14:anchorId="1EBB37F9" wp14:editId="0F5F0FB8">
          <wp:simplePos x="0" y="0"/>
          <wp:positionH relativeFrom="page">
            <wp:align>left</wp:align>
          </wp:positionH>
          <wp:positionV relativeFrom="paragraph">
            <wp:posOffset>-635635</wp:posOffset>
          </wp:positionV>
          <wp:extent cx="7560310" cy="971550"/>
          <wp:effectExtent l="0" t="0" r="0" b="0"/>
          <wp:wrapNone/>
          <wp:docPr id="2"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CAU-RS-timbrado-word"/>
                  <pic:cNvPicPr>
                    <a:picLocks noChangeAspect="1" noChangeArrowheads="1"/>
                  </pic:cNvPicPr>
                </pic:nvPicPr>
                <pic:blipFill>
                  <a:blip r:embed="rId1"/>
                  <a:srcRect b="90915"/>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4A125D"/>
    <w:multiLevelType w:val="multilevel"/>
    <w:tmpl w:val="72E893EA"/>
    <w:lvl w:ilvl="0">
      <w:start w:val="1"/>
      <w:numFmt w:val="decimal"/>
      <w:lvlText w:val="%1."/>
      <w:lvlJc w:val="left"/>
      <w:pPr>
        <w:ind w:left="720" w:hanging="360"/>
      </w:pPr>
      <w:rPr>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6226A5"/>
    <w:multiLevelType w:val="multilevel"/>
    <w:tmpl w:val="88CC60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28614624">
    <w:abstractNumId w:val="1"/>
  </w:num>
  <w:num w:numId="2" w16cid:durableId="283736955">
    <w:abstractNumId w:val="2"/>
  </w:num>
  <w:num w:numId="3" w16cid:durableId="126577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FC"/>
    <w:rsid w:val="00007DF5"/>
    <w:rsid w:val="00013548"/>
    <w:rsid w:val="001561E8"/>
    <w:rsid w:val="00156BCB"/>
    <w:rsid w:val="001C729F"/>
    <w:rsid w:val="001C7E95"/>
    <w:rsid w:val="001F6644"/>
    <w:rsid w:val="0026639C"/>
    <w:rsid w:val="00393BB0"/>
    <w:rsid w:val="003B4278"/>
    <w:rsid w:val="00441383"/>
    <w:rsid w:val="004A6507"/>
    <w:rsid w:val="004E2597"/>
    <w:rsid w:val="0050732F"/>
    <w:rsid w:val="00553732"/>
    <w:rsid w:val="005E03F5"/>
    <w:rsid w:val="007022FC"/>
    <w:rsid w:val="00772515"/>
    <w:rsid w:val="007D7ABD"/>
    <w:rsid w:val="00867EAE"/>
    <w:rsid w:val="008A467F"/>
    <w:rsid w:val="008C4C9A"/>
    <w:rsid w:val="009A4A70"/>
    <w:rsid w:val="009A7E9E"/>
    <w:rsid w:val="009B705B"/>
    <w:rsid w:val="00AA24AC"/>
    <w:rsid w:val="00AB702C"/>
    <w:rsid w:val="00AC3986"/>
    <w:rsid w:val="00AD54EE"/>
    <w:rsid w:val="00B9110F"/>
    <w:rsid w:val="00BA323C"/>
    <w:rsid w:val="00BB3AFC"/>
    <w:rsid w:val="00C2037E"/>
    <w:rsid w:val="00C22C91"/>
    <w:rsid w:val="00C22F1E"/>
    <w:rsid w:val="00C74EF0"/>
    <w:rsid w:val="00C863CD"/>
    <w:rsid w:val="00C92C87"/>
    <w:rsid w:val="00D97372"/>
    <w:rsid w:val="00EA54A9"/>
    <w:rsid w:val="00EC16AF"/>
    <w:rsid w:val="00ED3F37"/>
    <w:rsid w:val="00F51A8D"/>
    <w:rsid w:val="00F560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D108"/>
  <w15:docId w15:val="{B7B04249-7D7A-4972-8F6C-2BFC1886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table" w:styleId="Tabelacomgrade">
    <w:name w:val="Table Grid"/>
    <w:basedOn w:val="Tabelanormal"/>
    <w:uiPriority w:val="59"/>
    <w:rsid w:val="001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67EAE"/>
    <w:rPr>
      <w:color w:val="0000FF" w:themeColor="hyperlink"/>
      <w:u w:val="single"/>
    </w:rPr>
  </w:style>
  <w:style w:type="character" w:styleId="MenoPendente">
    <w:name w:val="Unresolved Mention"/>
    <w:basedOn w:val="Fontepargpadro"/>
    <w:uiPriority w:val="99"/>
    <w:semiHidden/>
    <w:unhideWhenUsed/>
    <w:rsid w:val="0086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1737</Words>
  <Characters>9381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Danuza Daudt</cp:lastModifiedBy>
  <cp:revision>6</cp:revision>
  <cp:lastPrinted>2018-01-04T14:27:00Z</cp:lastPrinted>
  <dcterms:created xsi:type="dcterms:W3CDTF">2023-11-17T12:59:00Z</dcterms:created>
  <dcterms:modified xsi:type="dcterms:W3CDTF">2023-11-28T15:11:00Z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