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1573" w14:textId="77777777" w:rsidR="00991F59" w:rsidRPr="00D625B2" w:rsidRDefault="00991F59">
      <w:pPr>
        <w:rPr>
          <w:rStyle w:val="ListLabel1"/>
        </w:rPr>
      </w:pPr>
    </w:p>
    <w:tbl>
      <w:tblPr>
        <w:tblW w:w="9240" w:type="dxa"/>
        <w:tblInd w:w="108" w:type="dxa"/>
        <w:shd w:val="clear" w:color="auto" w:fill="F2F2F2"/>
        <w:tblLook w:val="04A0" w:firstRow="1" w:lastRow="0" w:firstColumn="1" w:lastColumn="0" w:noHBand="0" w:noVBand="1"/>
      </w:tblPr>
      <w:tblGrid>
        <w:gridCol w:w="1714"/>
        <w:gridCol w:w="7526"/>
      </w:tblGrid>
      <w:tr w:rsidR="00991F59" w14:paraId="5459F5BE"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7AFF8622" w14:textId="77777777" w:rsidR="00991F59" w:rsidRDefault="00691A8F">
            <w:pPr>
              <w:tabs>
                <w:tab w:val="left" w:pos="1418"/>
              </w:tabs>
              <w:rPr>
                <w:rFonts w:asciiTheme="minorHAnsi" w:hAnsiTheme="minorHAnsi" w:cstheme="minorHAnsi"/>
              </w:rPr>
            </w:pPr>
            <w:r>
              <w:rPr>
                <w:rFonts w:asciiTheme="minorHAnsi" w:hAnsiTheme="minorHAnsi" w:cstheme="minorHAnsi"/>
              </w:rPr>
              <w:t>PROCESSO</w:t>
            </w:r>
          </w:p>
        </w:tc>
        <w:tc>
          <w:tcPr>
            <w:tcW w:w="7525" w:type="dxa"/>
            <w:tcBorders>
              <w:top w:val="single" w:sz="12" w:space="0" w:color="808080"/>
              <w:left w:val="single" w:sz="12" w:space="0" w:color="808080"/>
              <w:bottom w:val="single" w:sz="12" w:space="0" w:color="808080"/>
            </w:tcBorders>
            <w:shd w:val="clear" w:color="auto" w:fill="F2F2F2"/>
            <w:vAlign w:val="center"/>
          </w:tcPr>
          <w:p w14:paraId="37C9D0BF" w14:textId="77777777" w:rsidR="00991F59" w:rsidRDefault="00691A8F">
            <w:pPr>
              <w:tabs>
                <w:tab w:val="left" w:pos="1418"/>
              </w:tabs>
            </w:pPr>
            <w:r>
              <w:fldChar w:fldCharType="begin">
                <w:ffData>
                  <w:name w:val="Texto44"/>
                  <w:enabled/>
                  <w:calcOnExit w:val="0"/>
                  <w:textInput>
                    <w:default w:val="[Nº DO PROCESSO]"/>
                  </w:textInput>
                </w:ffData>
              </w:fldChar>
            </w:r>
            <w:r>
              <w:instrText>FORMTEXT</w:instrText>
            </w:r>
            <w:r w:rsidR="00A15322">
              <w:fldChar w:fldCharType="separate"/>
            </w:r>
            <w:bookmarkStart w:id="0" w:name="Texto44"/>
            <w:r>
              <w:fldChar w:fldCharType="end"/>
            </w:r>
            <w:bookmarkEnd w:id="0"/>
            <w:r>
              <w:rPr>
                <w:rFonts w:asciiTheme="minorHAnsi" w:hAnsiTheme="minorHAnsi" w:cstheme="minorHAnsi"/>
              </w:rPr>
              <w:t>1000127088/2021</w:t>
            </w:r>
          </w:p>
        </w:tc>
      </w:tr>
      <w:tr w:rsidR="00991F59" w14:paraId="4C714503"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1A35695F" w14:textId="77777777" w:rsidR="00991F59" w:rsidRDefault="00691A8F">
            <w:pPr>
              <w:tabs>
                <w:tab w:val="left" w:pos="1418"/>
              </w:tabs>
              <w:rPr>
                <w:rFonts w:asciiTheme="minorHAnsi" w:hAnsiTheme="minorHAnsi" w:cstheme="minorHAnsi"/>
              </w:rPr>
            </w:pPr>
            <w:r>
              <w:rPr>
                <w:rFonts w:asciiTheme="minorHAnsi" w:hAnsiTheme="minorHAnsi" w:cstheme="minorHAnsi"/>
              </w:rPr>
              <w:t>PROTOCOLO</w:t>
            </w:r>
          </w:p>
        </w:tc>
        <w:tc>
          <w:tcPr>
            <w:tcW w:w="7525" w:type="dxa"/>
            <w:tcBorders>
              <w:top w:val="single" w:sz="12" w:space="0" w:color="808080"/>
              <w:left w:val="single" w:sz="12" w:space="0" w:color="808080"/>
              <w:bottom w:val="single" w:sz="12" w:space="0" w:color="808080"/>
            </w:tcBorders>
            <w:shd w:val="clear" w:color="auto" w:fill="F2F2F2"/>
            <w:vAlign w:val="center"/>
          </w:tcPr>
          <w:p w14:paraId="0E1811D8" w14:textId="77777777" w:rsidR="00991F59" w:rsidRDefault="00691A8F">
            <w:pPr>
              <w:tabs>
                <w:tab w:val="left" w:pos="1418"/>
              </w:tabs>
            </w:pPr>
            <w:r>
              <w:fldChar w:fldCharType="begin">
                <w:ffData>
                  <w:name w:val="Texto441"/>
                  <w:enabled/>
                  <w:calcOnExit w:val="0"/>
                  <w:textInput>
                    <w:default w:val="[Nº DO PROCESSO]"/>
                  </w:textInput>
                </w:ffData>
              </w:fldChar>
            </w:r>
            <w:r>
              <w:instrText>FORMTEXT</w:instrText>
            </w:r>
            <w:r w:rsidR="00A15322">
              <w:fldChar w:fldCharType="separate"/>
            </w:r>
            <w:bookmarkStart w:id="1" w:name="Texto441"/>
            <w:r>
              <w:fldChar w:fldCharType="end"/>
            </w:r>
            <w:bookmarkEnd w:id="1"/>
            <w:r>
              <w:rPr>
                <w:rFonts w:asciiTheme="minorHAnsi" w:hAnsiTheme="minorHAnsi" w:cstheme="minorHAnsi"/>
              </w:rPr>
              <w:t>1326320/2021</w:t>
            </w:r>
          </w:p>
        </w:tc>
      </w:tr>
      <w:tr w:rsidR="00991F59" w14:paraId="122BE6C1"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3071711D" w14:textId="77777777" w:rsidR="00991F59" w:rsidRDefault="00691A8F">
            <w:pPr>
              <w:tabs>
                <w:tab w:val="left" w:pos="1418"/>
              </w:tabs>
              <w:rPr>
                <w:rFonts w:asciiTheme="minorHAnsi" w:hAnsiTheme="minorHAnsi" w:cstheme="minorHAnsi"/>
              </w:rPr>
            </w:pPr>
            <w:r>
              <w:rPr>
                <w:rFonts w:asciiTheme="minorHAnsi" w:hAnsiTheme="minorHAnsi" w:cstheme="minorHAnsi"/>
              </w:rPr>
              <w:t>INTERESSADO</w:t>
            </w:r>
          </w:p>
        </w:tc>
        <w:tc>
          <w:tcPr>
            <w:tcW w:w="7525" w:type="dxa"/>
            <w:tcBorders>
              <w:top w:val="single" w:sz="12" w:space="0" w:color="808080"/>
              <w:left w:val="single" w:sz="12" w:space="0" w:color="808080"/>
              <w:bottom w:val="single" w:sz="12" w:space="0" w:color="808080"/>
            </w:tcBorders>
            <w:shd w:val="clear" w:color="auto" w:fill="F2F2F2"/>
            <w:vAlign w:val="center"/>
          </w:tcPr>
          <w:p w14:paraId="0B0D2407" w14:textId="2F6A51F2" w:rsidR="00991F59" w:rsidRDefault="00D625B2">
            <w:pPr>
              <w:tabs>
                <w:tab w:val="left" w:pos="1418"/>
              </w:tabs>
            </w:pPr>
            <w:r w:rsidRPr="00D625B2">
              <w:rPr>
                <w:rFonts w:asciiTheme="minorHAnsi" w:hAnsiTheme="minorHAnsi" w:cstheme="minorHAnsi"/>
              </w:rPr>
              <w:t>N. D. A. E C. LTDA (</w:t>
            </w:r>
            <w:r w:rsidR="00691A8F" w:rsidRPr="00D625B2">
              <w:rPr>
                <w:rFonts w:asciiTheme="minorHAnsi" w:hAnsiTheme="minorHAnsi" w:cstheme="minorHAnsi"/>
              </w:rPr>
              <w:fldChar w:fldCharType="begin">
                <w:ffData>
                  <w:name w:val="Texto43"/>
                  <w:enabled/>
                  <w:calcOnExit w:val="0"/>
                  <w:textInput>
                    <w:default w:val="[NOME DO INTERESSADO]"/>
                  </w:textInput>
                </w:ffData>
              </w:fldChar>
            </w:r>
            <w:r w:rsidR="00691A8F"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bookmarkStart w:id="2" w:name="Texto43"/>
            <w:r w:rsidR="00691A8F" w:rsidRPr="00D625B2">
              <w:rPr>
                <w:rFonts w:asciiTheme="minorHAnsi" w:hAnsiTheme="minorHAnsi" w:cstheme="minorHAnsi"/>
              </w:rPr>
              <w:fldChar w:fldCharType="end"/>
            </w:r>
            <w:bookmarkEnd w:id="2"/>
            <w:r w:rsidRPr="00D625B2">
              <w:rPr>
                <w:rFonts w:asciiTheme="minorHAnsi" w:hAnsiTheme="minorHAnsi" w:cstheme="minorHAnsi"/>
              </w:rPr>
              <w:t xml:space="preserve">D. </w:t>
            </w:r>
            <w:r w:rsidR="00691A8F">
              <w:rPr>
                <w:rFonts w:asciiTheme="minorHAnsi" w:hAnsiTheme="minorHAnsi" w:cstheme="minorHAnsi"/>
              </w:rPr>
              <w:t>A</w:t>
            </w:r>
            <w:r>
              <w:rPr>
                <w:rFonts w:asciiTheme="minorHAnsi" w:hAnsiTheme="minorHAnsi" w:cstheme="minorHAnsi"/>
              </w:rPr>
              <w:t>.</w:t>
            </w:r>
            <w:r w:rsidR="00691A8F">
              <w:rPr>
                <w:rFonts w:asciiTheme="minorHAnsi" w:hAnsiTheme="minorHAnsi" w:cstheme="minorHAnsi"/>
              </w:rPr>
              <w:t xml:space="preserve"> E I</w:t>
            </w:r>
            <w:r>
              <w:rPr>
                <w:rFonts w:asciiTheme="minorHAnsi" w:hAnsiTheme="minorHAnsi" w:cstheme="minorHAnsi"/>
              </w:rPr>
              <w:t>.)</w:t>
            </w:r>
          </w:p>
        </w:tc>
      </w:tr>
      <w:tr w:rsidR="00991F59" w14:paraId="23519A64"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39403528" w14:textId="77777777" w:rsidR="00991F59" w:rsidRDefault="00691A8F">
            <w:pPr>
              <w:tabs>
                <w:tab w:val="left" w:pos="1418"/>
              </w:tabs>
              <w:rPr>
                <w:rFonts w:asciiTheme="minorHAnsi" w:hAnsiTheme="minorHAnsi" w:cstheme="minorHAnsi"/>
              </w:rPr>
            </w:pPr>
            <w:r>
              <w:rPr>
                <w:rFonts w:asciiTheme="minorHAnsi" w:hAnsiTheme="minorHAnsi" w:cstheme="minorHAnsi"/>
              </w:rPr>
              <w:t>ASSUNTO</w:t>
            </w:r>
          </w:p>
        </w:tc>
        <w:tc>
          <w:tcPr>
            <w:tcW w:w="7525" w:type="dxa"/>
            <w:tcBorders>
              <w:top w:val="single" w:sz="12" w:space="0" w:color="808080"/>
              <w:left w:val="single" w:sz="12" w:space="0" w:color="808080"/>
              <w:bottom w:val="single" w:sz="12" w:space="0" w:color="808080"/>
            </w:tcBorders>
            <w:shd w:val="clear" w:color="auto" w:fill="F2F2F2"/>
            <w:vAlign w:val="center"/>
          </w:tcPr>
          <w:p w14:paraId="6F441E76" w14:textId="77777777" w:rsidR="00991F59" w:rsidRDefault="00691A8F">
            <w:pPr>
              <w:jc w:val="both"/>
              <w:rPr>
                <w:rFonts w:asciiTheme="minorHAnsi" w:hAnsiTheme="minorHAnsi" w:cstheme="minorHAnsi"/>
              </w:rPr>
            </w:pPr>
            <w:r>
              <w:rPr>
                <w:rFonts w:asciiTheme="minorHAnsi" w:hAnsiTheme="minorHAnsi" w:cstheme="minorHAnsi"/>
              </w:rPr>
              <w:t>AUSÊNCIA DE REGISTRO DE PESSOA JURÍDICA</w:t>
            </w:r>
          </w:p>
        </w:tc>
      </w:tr>
      <w:tr w:rsidR="00991F59" w14:paraId="3FC84721"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0C9CBC2F" w14:textId="10FF990A" w:rsidR="00991F59" w:rsidRDefault="00691A8F">
            <w:pPr>
              <w:tabs>
                <w:tab w:val="left" w:pos="1418"/>
              </w:tabs>
              <w:rPr>
                <w:rFonts w:asciiTheme="minorHAnsi" w:hAnsiTheme="minorHAnsi" w:cstheme="minorHAnsi"/>
              </w:rPr>
            </w:pPr>
            <w:r>
              <w:rPr>
                <w:rFonts w:asciiTheme="minorHAnsi" w:hAnsiTheme="minorHAnsi" w:cstheme="minorHAnsi"/>
              </w:rPr>
              <w:t>RELATOR</w:t>
            </w:r>
            <w:r w:rsidR="00D625B2">
              <w:rPr>
                <w:rFonts w:asciiTheme="minorHAnsi" w:hAnsiTheme="minorHAnsi" w:cstheme="minorHAnsi"/>
              </w:rPr>
              <w:t>A</w:t>
            </w:r>
          </w:p>
        </w:tc>
        <w:tc>
          <w:tcPr>
            <w:tcW w:w="7525" w:type="dxa"/>
            <w:tcBorders>
              <w:top w:val="single" w:sz="12" w:space="0" w:color="808080"/>
              <w:left w:val="single" w:sz="12" w:space="0" w:color="808080"/>
              <w:bottom w:val="single" w:sz="12" w:space="0" w:color="808080"/>
            </w:tcBorders>
            <w:shd w:val="clear" w:color="auto" w:fill="F2F2F2"/>
            <w:vAlign w:val="center"/>
          </w:tcPr>
          <w:p w14:paraId="73EBFFFB" w14:textId="0862696F" w:rsidR="00991F59" w:rsidRDefault="00691A8F">
            <w:pPr>
              <w:tabs>
                <w:tab w:val="left" w:pos="1418"/>
              </w:tabs>
            </w:pPr>
            <w:r>
              <w:rPr>
                <w:rFonts w:asciiTheme="minorHAnsi" w:hAnsiTheme="minorHAnsi" w:cstheme="minorHAnsi"/>
              </w:rPr>
              <w:t>CONS. ARQ</w:t>
            </w:r>
            <w:r w:rsidR="00D625B2">
              <w:rPr>
                <w:rFonts w:asciiTheme="minorHAnsi" w:hAnsiTheme="minorHAnsi" w:cstheme="minorHAnsi"/>
              </w:rPr>
              <w:t>.</w:t>
            </w:r>
            <w:r>
              <w:rPr>
                <w:rFonts w:asciiTheme="minorHAnsi" w:hAnsiTheme="minorHAnsi" w:cstheme="minorHAnsi"/>
              </w:rPr>
              <w:t xml:space="preserve"> ORILDES TRES</w:t>
            </w:r>
            <w:r>
              <w:fldChar w:fldCharType="begin">
                <w:ffData>
                  <w:name w:val="Texto45"/>
                  <w:enabled/>
                  <w:calcOnExit w:val="0"/>
                  <w:textInput>
                    <w:default w:val="[RELATOR]"/>
                  </w:textInput>
                </w:ffData>
              </w:fldChar>
            </w:r>
            <w:r>
              <w:rPr>
                <w:rFonts w:ascii="Calibri" w:hAnsi="Calibri" w:cs="Calibri"/>
              </w:rPr>
              <w:instrText>FORMTEXT</w:instrText>
            </w:r>
            <w:r w:rsidR="00A15322">
              <w:rPr>
                <w:rFonts w:ascii="Calibri" w:hAnsi="Calibri" w:cs="Calibri"/>
              </w:rPr>
            </w:r>
            <w:r w:rsidR="00A15322">
              <w:rPr>
                <w:rFonts w:ascii="Calibri" w:hAnsi="Calibri" w:cs="Calibri"/>
              </w:rPr>
              <w:fldChar w:fldCharType="separate"/>
            </w:r>
            <w:bookmarkStart w:id="3" w:name="Texto45"/>
            <w:r>
              <w:rPr>
                <w:rFonts w:ascii="Calibri" w:hAnsi="Calibri" w:cs="Calibri"/>
              </w:rPr>
              <w:fldChar w:fldCharType="end"/>
            </w:r>
            <w:bookmarkEnd w:id="3"/>
          </w:p>
        </w:tc>
      </w:tr>
    </w:tbl>
    <w:p w14:paraId="015D9C14" w14:textId="77777777" w:rsidR="00991F59" w:rsidRDefault="00991F59">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991F59" w14:paraId="541771AC" w14:textId="77777777">
        <w:trPr>
          <w:trHeight w:hRule="exact" w:val="312"/>
        </w:trPr>
        <w:tc>
          <w:tcPr>
            <w:tcW w:w="9240" w:type="dxa"/>
            <w:tcBorders>
              <w:top w:val="single" w:sz="12" w:space="0" w:color="808080"/>
              <w:bottom w:val="single" w:sz="12" w:space="0" w:color="808080"/>
            </w:tcBorders>
            <w:shd w:val="pct5" w:color="auto" w:fill="auto"/>
            <w:vAlign w:val="center"/>
          </w:tcPr>
          <w:p w14:paraId="7F394BA2" w14:textId="77777777" w:rsidR="00991F59" w:rsidRDefault="00691A8F">
            <w:pPr>
              <w:tabs>
                <w:tab w:val="left" w:pos="0"/>
              </w:tabs>
              <w:jc w:val="center"/>
              <w:rPr>
                <w:rFonts w:asciiTheme="minorHAnsi" w:hAnsiTheme="minorHAnsi" w:cstheme="minorHAnsi"/>
              </w:rPr>
            </w:pPr>
            <w:r>
              <w:rPr>
                <w:rFonts w:asciiTheme="minorHAnsi" w:hAnsiTheme="minorHAnsi" w:cstheme="minorHAnsi"/>
                <w:b/>
              </w:rPr>
              <w:t>RELATÓRIO</w:t>
            </w:r>
          </w:p>
        </w:tc>
      </w:tr>
    </w:tbl>
    <w:p w14:paraId="2270C78D" w14:textId="77777777" w:rsidR="00991F59" w:rsidRDefault="00991F59">
      <w:pPr>
        <w:rPr>
          <w:rFonts w:asciiTheme="minorHAnsi" w:hAnsiTheme="minorHAnsi" w:cstheme="minorHAnsi"/>
        </w:rPr>
      </w:pPr>
    </w:p>
    <w:p w14:paraId="353AED6A" w14:textId="77777777" w:rsidR="00D625B2" w:rsidRDefault="00691A8F">
      <w:pPr>
        <w:tabs>
          <w:tab w:val="left" w:pos="1418"/>
        </w:tabs>
        <w:jc w:val="both"/>
        <w:rPr>
          <w:rFonts w:asciiTheme="minorHAnsi" w:hAnsiTheme="minorHAnsi" w:cstheme="minorHAnsi"/>
        </w:rPr>
      </w:pPr>
      <w:r>
        <w:rPr>
          <w:rFonts w:asciiTheme="minorHAnsi" w:hAnsiTheme="minorHAnsi" w:cstheme="minorHAnsi"/>
        </w:rPr>
        <w:t xml:space="preserve">Trata-se de processo de fiscalização, originado através de pesquisa no site Casa dos Dados em que o Agente Fiscal verificou que a pessoa jurídica </w:t>
      </w:r>
      <w:bookmarkStart w:id="4" w:name="__DdeLink__10758_1786442703"/>
      <w:r w:rsidR="00D625B2" w:rsidRPr="00D625B2">
        <w:rPr>
          <w:rFonts w:asciiTheme="minorHAnsi" w:hAnsiTheme="minorHAnsi" w:cstheme="minorHAnsi"/>
        </w:rPr>
        <w:t>N. D. A. E C. LTDA (</w:t>
      </w:r>
      <w:r w:rsidR="00D625B2" w:rsidRPr="00D625B2">
        <w:rPr>
          <w:rFonts w:asciiTheme="minorHAnsi" w:hAnsiTheme="minorHAnsi" w:cstheme="minorHAnsi"/>
        </w:rPr>
        <w:fldChar w:fldCharType="begin">
          <w:ffData>
            <w:name w:val="Texto43"/>
            <w:enabled/>
            <w:calcOnExit w:val="0"/>
            <w:textInput>
              <w:default w:val="[NOME DO INTERESSADO]"/>
            </w:textInput>
          </w:ffData>
        </w:fldChar>
      </w:r>
      <w:r w:rsidR="00D625B2"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r w:rsidR="00D625B2" w:rsidRPr="00D625B2">
        <w:rPr>
          <w:rFonts w:asciiTheme="minorHAnsi" w:hAnsiTheme="minorHAnsi" w:cstheme="minorHAnsi"/>
        </w:rPr>
        <w:fldChar w:fldCharType="end"/>
      </w:r>
      <w:r w:rsidR="00D625B2" w:rsidRPr="00D625B2">
        <w:rPr>
          <w:rFonts w:asciiTheme="minorHAnsi" w:hAnsiTheme="minorHAnsi" w:cstheme="minorHAnsi"/>
        </w:rPr>
        <w:t xml:space="preserve">D. </w:t>
      </w:r>
      <w:r w:rsidR="00D625B2">
        <w:rPr>
          <w:rFonts w:asciiTheme="minorHAnsi" w:hAnsiTheme="minorHAnsi" w:cstheme="minorHAnsi"/>
        </w:rPr>
        <w:t>A. E I.)</w:t>
      </w:r>
      <w:r>
        <w:rPr>
          <w:rFonts w:asciiTheme="minorHAnsi" w:hAnsiTheme="minorHAnsi" w:cstheme="minorHAnsi"/>
        </w:rPr>
        <w:t>, nome fantasia D</w:t>
      </w:r>
      <w:r w:rsidR="00D625B2">
        <w:rPr>
          <w:rFonts w:asciiTheme="minorHAnsi" w:hAnsiTheme="minorHAnsi" w:cstheme="minorHAnsi"/>
        </w:rPr>
        <w:t>.</w:t>
      </w:r>
      <w:r>
        <w:rPr>
          <w:rFonts w:asciiTheme="minorHAnsi" w:hAnsiTheme="minorHAnsi" w:cstheme="minorHAnsi"/>
        </w:rPr>
        <w:t xml:space="preserve"> A</w:t>
      </w:r>
      <w:r w:rsidR="00D625B2">
        <w:rPr>
          <w:rFonts w:asciiTheme="minorHAnsi" w:hAnsiTheme="minorHAnsi" w:cstheme="minorHAnsi"/>
        </w:rPr>
        <w:t>.</w:t>
      </w:r>
      <w:r>
        <w:rPr>
          <w:rFonts w:asciiTheme="minorHAnsi" w:hAnsiTheme="minorHAnsi" w:cstheme="minorHAnsi"/>
        </w:rPr>
        <w:t xml:space="preserve"> E I</w:t>
      </w:r>
      <w:r w:rsidR="00D625B2">
        <w:rPr>
          <w:rFonts w:asciiTheme="minorHAnsi" w:hAnsiTheme="minorHAnsi" w:cstheme="minorHAnsi"/>
        </w:rPr>
        <w:t>.</w:t>
      </w:r>
      <w:r>
        <w:fldChar w:fldCharType="begin">
          <w:ffData>
            <w:name w:val="Texto42"/>
            <w:enabled/>
            <w:calcOnExit w:val="0"/>
            <w:textInput>
              <w:default w:val="[NOME DO INTERESSADO]"/>
            </w:textInput>
          </w:ffData>
        </w:fldChar>
      </w:r>
      <w:r>
        <w:rPr>
          <w:rFonts w:ascii="Calibri" w:hAnsi="Calibri" w:cs="Calibri"/>
        </w:rPr>
        <w:instrText>FORMTEXT</w:instrText>
      </w:r>
      <w:r w:rsidR="00A15322">
        <w:rPr>
          <w:rFonts w:ascii="Calibri" w:hAnsi="Calibri" w:cs="Calibri"/>
        </w:rPr>
      </w:r>
      <w:r w:rsidR="00A15322">
        <w:rPr>
          <w:rFonts w:ascii="Calibri" w:hAnsi="Calibri" w:cs="Calibri"/>
        </w:rPr>
        <w:fldChar w:fldCharType="separate"/>
      </w:r>
      <w:bookmarkStart w:id="5" w:name="Texto42"/>
      <w:r>
        <w:rPr>
          <w:rFonts w:ascii="Calibri" w:hAnsi="Calibri" w:cs="Calibri"/>
        </w:rPr>
        <w:fldChar w:fldCharType="end"/>
      </w:r>
      <w:bookmarkEnd w:id="5"/>
      <w:r>
        <w:rPr>
          <w:rFonts w:asciiTheme="minorHAnsi" w:hAnsiTheme="minorHAnsi" w:cstheme="minorHAnsi"/>
        </w:rPr>
        <w:t>, inscrita no CNPJ sob o nº 28.474.128/0001-06</w:t>
      </w:r>
      <w:bookmarkEnd w:id="4"/>
      <w:r>
        <w:rPr>
          <w:rFonts w:asciiTheme="minorHAnsi" w:hAnsiTheme="minorHAnsi" w:cstheme="minorHAnsi"/>
        </w:rPr>
        <w:t xml:space="preserve">, além de possuir o termo ARQUITETURA no nome fantasia, tem como atividade da empresa o CNAE 7111100 </w:t>
      </w:r>
      <w:r w:rsidR="00D625B2">
        <w:rPr>
          <w:rFonts w:asciiTheme="minorHAnsi" w:hAnsiTheme="minorHAnsi" w:cstheme="minorHAnsi"/>
        </w:rPr>
        <w:t>-</w:t>
      </w:r>
      <w:r>
        <w:rPr>
          <w:rFonts w:asciiTheme="minorHAnsi" w:hAnsiTheme="minorHAnsi" w:cstheme="minorHAnsi"/>
        </w:rPr>
        <w:t xml:space="preserve"> SERVIÇOS DE ARQUITETURA e no objeto social SERVIÇOS DE ARQUITETURA, atividade afeita à profissão de arquitetura e urbanismo, sem, contudo, estar registrada no CAU. </w:t>
      </w:r>
    </w:p>
    <w:p w14:paraId="5542A4F0" w14:textId="77777777" w:rsidR="00D625B2" w:rsidRDefault="00D625B2">
      <w:pPr>
        <w:tabs>
          <w:tab w:val="left" w:pos="1418"/>
        </w:tabs>
        <w:jc w:val="both"/>
        <w:rPr>
          <w:rFonts w:asciiTheme="minorHAnsi" w:hAnsiTheme="minorHAnsi" w:cstheme="minorHAnsi"/>
        </w:rPr>
      </w:pPr>
    </w:p>
    <w:p w14:paraId="5BA42D8F" w14:textId="574C9AD0" w:rsidR="00991F59" w:rsidRDefault="00691A8F">
      <w:pPr>
        <w:tabs>
          <w:tab w:val="left" w:pos="1418"/>
        </w:tabs>
        <w:jc w:val="both"/>
      </w:pPr>
      <w:r>
        <w:rPr>
          <w:rFonts w:asciiTheme="minorHAnsi" w:hAnsiTheme="minorHAnsi" w:cstheme="minorHAnsi"/>
        </w:rPr>
        <w:t>Anexo ao processo Comprovante de Inscrição e de Situação Cadastral da Pessoa Jurídica com data de abertura em 22/08/2017 (</w:t>
      </w:r>
      <w:r w:rsidR="00D625B2">
        <w:rPr>
          <w:rFonts w:asciiTheme="minorHAnsi" w:hAnsiTheme="minorHAnsi" w:cstheme="minorHAnsi"/>
        </w:rPr>
        <w:t>doc. 001</w:t>
      </w:r>
      <w:r>
        <w:rPr>
          <w:rFonts w:asciiTheme="minorHAnsi" w:hAnsiTheme="minorHAnsi" w:cstheme="minorHAnsi"/>
        </w:rPr>
        <w:t>), Ficha Cadastral da JUCISRS informando tratar-se de microempresa, capital social de R$ 60.000,00,</w:t>
      </w:r>
      <w:r w:rsidR="009E5A55">
        <w:rPr>
          <w:rFonts w:asciiTheme="minorHAnsi" w:hAnsiTheme="minorHAnsi" w:cstheme="minorHAnsi"/>
        </w:rPr>
        <w:t xml:space="preserve"> a</w:t>
      </w:r>
      <w:r>
        <w:rPr>
          <w:rFonts w:asciiTheme="minorHAnsi" w:hAnsiTheme="minorHAnsi" w:cstheme="minorHAnsi"/>
        </w:rPr>
        <w:t>tiva perante este órgão, cuja sócia administradora é a Arquiteta N</w:t>
      </w:r>
      <w:r w:rsidR="00D625B2">
        <w:rPr>
          <w:rFonts w:asciiTheme="minorHAnsi" w:hAnsiTheme="minorHAnsi" w:cstheme="minorHAnsi"/>
        </w:rPr>
        <w:t>.</w:t>
      </w:r>
      <w:r>
        <w:rPr>
          <w:rFonts w:asciiTheme="minorHAnsi" w:hAnsiTheme="minorHAnsi" w:cstheme="minorHAnsi"/>
        </w:rPr>
        <w:t xml:space="preserve"> d</w:t>
      </w:r>
      <w:r w:rsidR="00D625B2">
        <w:rPr>
          <w:rFonts w:asciiTheme="minorHAnsi" w:hAnsiTheme="minorHAnsi" w:cstheme="minorHAnsi"/>
        </w:rPr>
        <w:t>.</w:t>
      </w:r>
      <w:r>
        <w:rPr>
          <w:rFonts w:asciiTheme="minorHAnsi" w:hAnsiTheme="minorHAnsi" w:cstheme="minorHAnsi"/>
        </w:rPr>
        <w:t xml:space="preserve"> A</w:t>
      </w:r>
      <w:r w:rsidR="00D625B2">
        <w:rPr>
          <w:rFonts w:asciiTheme="minorHAnsi" w:hAnsiTheme="minorHAnsi" w:cstheme="minorHAnsi"/>
        </w:rPr>
        <w:t>.</w:t>
      </w:r>
      <w:r>
        <w:rPr>
          <w:rFonts w:asciiTheme="minorHAnsi" w:hAnsiTheme="minorHAnsi" w:cstheme="minorHAnsi"/>
        </w:rPr>
        <w:t xml:space="preserve"> (</w:t>
      </w:r>
      <w:r w:rsidR="00D625B2">
        <w:rPr>
          <w:rFonts w:asciiTheme="minorHAnsi" w:hAnsiTheme="minorHAnsi" w:cstheme="minorHAnsi"/>
        </w:rPr>
        <w:t>doc. 002</w:t>
      </w:r>
      <w:r>
        <w:rPr>
          <w:rFonts w:asciiTheme="minorHAnsi" w:hAnsiTheme="minorHAnsi" w:cstheme="minorHAnsi"/>
        </w:rPr>
        <w:t>) e Certidão Negativa de Registro de Pessoa Jurídica do CREA/RS, informando que o CNPJ 28.474.128/0001-06 não pertence à pessoa jurídica registrada naquele conselho (</w:t>
      </w:r>
      <w:r w:rsidR="00D625B2">
        <w:rPr>
          <w:rFonts w:asciiTheme="minorHAnsi" w:hAnsiTheme="minorHAnsi" w:cstheme="minorHAnsi"/>
        </w:rPr>
        <w:t>doc. 003</w:t>
      </w:r>
      <w:r>
        <w:rPr>
          <w:rFonts w:asciiTheme="minorHAnsi" w:hAnsiTheme="minorHAnsi" w:cstheme="minorHAnsi"/>
        </w:rPr>
        <w:t>).</w:t>
      </w:r>
    </w:p>
    <w:p w14:paraId="4474AFC6" w14:textId="77777777" w:rsidR="00991F59" w:rsidRDefault="00991F59">
      <w:pPr>
        <w:tabs>
          <w:tab w:val="left" w:pos="1418"/>
        </w:tabs>
        <w:jc w:val="both"/>
        <w:rPr>
          <w:rFonts w:asciiTheme="minorHAnsi" w:hAnsiTheme="minorHAnsi" w:cstheme="minorHAnsi"/>
          <w:color w:val="0070C0"/>
        </w:rPr>
      </w:pPr>
    </w:p>
    <w:p w14:paraId="4B881D30" w14:textId="77777777" w:rsidR="00991F59" w:rsidRDefault="00691A8F">
      <w:pPr>
        <w:tabs>
          <w:tab w:val="left" w:pos="1418"/>
        </w:tabs>
        <w:jc w:val="both"/>
      </w:pPr>
      <w:r>
        <w:rPr>
          <w:rFonts w:ascii="Calibri" w:hAnsi="Calibri" w:cstheme="minorHAnsi"/>
        </w:rPr>
        <w:t>Nos termos do art. 13, da Resolução CAU/BR nº 022/2012, o Agente de Fiscalização do CAU/RS efetuou, em 11/06/2021, a Notificação Preventiva intimando a parte interessada a adotar, no prazo de 10 (dez) dias, as providências necessárias para regularizar a situação ou apresentar contestação escrita.</w:t>
      </w:r>
    </w:p>
    <w:p w14:paraId="3FD4A79C" w14:textId="77777777" w:rsidR="00991F59" w:rsidRDefault="00991F59">
      <w:pPr>
        <w:tabs>
          <w:tab w:val="left" w:pos="1418"/>
        </w:tabs>
        <w:jc w:val="both"/>
        <w:rPr>
          <w:rFonts w:asciiTheme="minorHAnsi" w:hAnsiTheme="minorHAnsi" w:cstheme="minorHAnsi"/>
        </w:rPr>
      </w:pPr>
    </w:p>
    <w:p w14:paraId="5C2ED819" w14:textId="1240F0E5" w:rsidR="00991F59" w:rsidRDefault="00691A8F">
      <w:pPr>
        <w:tabs>
          <w:tab w:val="left" w:pos="1418"/>
        </w:tabs>
        <w:jc w:val="both"/>
      </w:pPr>
      <w:r>
        <w:rPr>
          <w:rFonts w:asciiTheme="minorHAnsi" w:hAnsiTheme="minorHAnsi" w:cstheme="minorHAnsi"/>
        </w:rPr>
        <w:t>A Notificação foi encaminhada para o e-mail</w:t>
      </w:r>
      <w:r w:rsidR="00D24230" w:rsidRPr="00D24230">
        <w:t xml:space="preserve"> </w:t>
      </w:r>
      <w:r w:rsidR="00D24230" w:rsidRPr="00D24230">
        <w:rPr>
          <w:rFonts w:asciiTheme="minorHAnsi" w:hAnsiTheme="minorHAnsi" w:cstheme="minorHAnsi"/>
        </w:rPr>
        <w:t>da arquiteta e urbanista da empresa</w:t>
      </w:r>
      <w:r>
        <w:rPr>
          <w:rFonts w:asciiTheme="minorHAnsi" w:hAnsiTheme="minorHAnsi" w:cstheme="minorHAnsi"/>
        </w:rPr>
        <w:t xml:space="preserve">, diferente do e-mail da empresa que consta na ficha cadastral da JUCISRS, e não teve retorno.  </w:t>
      </w:r>
    </w:p>
    <w:p w14:paraId="0C251B6A" w14:textId="77777777" w:rsidR="00991F59" w:rsidRDefault="00991F59">
      <w:pPr>
        <w:tabs>
          <w:tab w:val="left" w:pos="1418"/>
        </w:tabs>
        <w:jc w:val="both"/>
        <w:rPr>
          <w:rFonts w:asciiTheme="minorHAnsi" w:hAnsiTheme="minorHAnsi" w:cstheme="minorHAnsi"/>
        </w:rPr>
      </w:pPr>
    </w:p>
    <w:p w14:paraId="06996D4E" w14:textId="3CFE7FAA" w:rsidR="00991F59" w:rsidRDefault="00691A8F">
      <w:pPr>
        <w:tabs>
          <w:tab w:val="left" w:pos="1418"/>
        </w:tabs>
        <w:jc w:val="both"/>
      </w:pPr>
      <w:r>
        <w:rPr>
          <w:rFonts w:asciiTheme="minorHAnsi" w:hAnsiTheme="minorHAnsi" w:cstheme="minorHAnsi"/>
        </w:rPr>
        <w:t xml:space="preserve">A Notificação então foi encaminhada para o endereço da empresa constante no JUCISRS por AR e retornou com a informação mudou-se em 09/08/2021 conforme comprovante anexo </w:t>
      </w:r>
      <w:r w:rsidR="00D24230">
        <w:rPr>
          <w:rFonts w:asciiTheme="minorHAnsi" w:hAnsiTheme="minorHAnsi" w:cstheme="minorHAnsi"/>
        </w:rPr>
        <w:t>(doc. 008)</w:t>
      </w:r>
      <w:r>
        <w:rPr>
          <w:rFonts w:asciiTheme="minorHAnsi" w:hAnsiTheme="minorHAnsi" w:cstheme="minorHAnsi"/>
          <w:color w:val="0070C0"/>
        </w:rPr>
        <w:t>.</w:t>
      </w:r>
      <w:r>
        <w:rPr>
          <w:rFonts w:asciiTheme="minorHAnsi" w:hAnsiTheme="minorHAnsi" w:cstheme="minorHAnsi"/>
        </w:rPr>
        <w:t xml:space="preserve"> Foi então encaminhada a notificação para o endereço da sócia administradora: Rua Olavo Bilac, 2471 Montenegro/RS (endereço constante no JUCISRS) e Rua José Lerch, 2471 Montenegro/RS (endereço constante no SICCAU) O primeiro retornou com a informação ausente e o segundo retornou informando não existir o número. </w:t>
      </w:r>
      <w:r w:rsidR="00D24230">
        <w:rPr>
          <w:rFonts w:asciiTheme="minorHAnsi" w:hAnsiTheme="minorHAnsi" w:cstheme="minorHAnsi"/>
        </w:rPr>
        <w:t>No doc. 016</w:t>
      </w:r>
      <w:r>
        <w:rPr>
          <w:rFonts w:asciiTheme="minorHAnsi" w:hAnsiTheme="minorHAnsi" w:cstheme="minorHAnsi"/>
        </w:rPr>
        <w:t xml:space="preserve"> é anexado p</w:t>
      </w:r>
      <w:r w:rsidR="00D24230">
        <w:rPr>
          <w:rFonts w:asciiTheme="minorHAnsi" w:hAnsiTheme="minorHAnsi" w:cstheme="minorHAnsi"/>
        </w:rPr>
        <w:t>á</w:t>
      </w:r>
      <w:r>
        <w:rPr>
          <w:rFonts w:asciiTheme="minorHAnsi" w:hAnsiTheme="minorHAnsi" w:cstheme="minorHAnsi"/>
        </w:rPr>
        <w:t xml:space="preserve">gina do Instagram </w:t>
      </w:r>
      <w:r w:rsidR="00D24230">
        <w:rPr>
          <w:rFonts w:asciiTheme="minorHAnsi" w:hAnsiTheme="minorHAnsi" w:cstheme="minorHAnsi"/>
        </w:rPr>
        <w:t>-</w:t>
      </w:r>
      <w:r>
        <w:rPr>
          <w:rFonts w:asciiTheme="minorHAnsi" w:hAnsiTheme="minorHAnsi" w:cstheme="minorHAnsi"/>
        </w:rPr>
        <w:t xml:space="preserve"> N</w:t>
      </w:r>
      <w:r w:rsidR="00D24230">
        <w:rPr>
          <w:rFonts w:asciiTheme="minorHAnsi" w:hAnsiTheme="minorHAnsi" w:cstheme="minorHAnsi"/>
        </w:rPr>
        <w:t>.</w:t>
      </w:r>
      <w:r>
        <w:rPr>
          <w:rFonts w:asciiTheme="minorHAnsi" w:hAnsiTheme="minorHAnsi" w:cstheme="minorHAnsi"/>
        </w:rPr>
        <w:t xml:space="preserve"> d</w:t>
      </w:r>
      <w:r w:rsidR="00D24230">
        <w:rPr>
          <w:rFonts w:asciiTheme="minorHAnsi" w:hAnsiTheme="minorHAnsi" w:cstheme="minorHAnsi"/>
        </w:rPr>
        <w:t>.</w:t>
      </w:r>
      <w:r>
        <w:rPr>
          <w:rFonts w:asciiTheme="minorHAnsi" w:hAnsiTheme="minorHAnsi" w:cstheme="minorHAnsi"/>
        </w:rPr>
        <w:t xml:space="preserve"> A</w:t>
      </w:r>
      <w:r w:rsidR="00D24230">
        <w:rPr>
          <w:rFonts w:asciiTheme="minorHAnsi" w:hAnsiTheme="minorHAnsi" w:cstheme="minorHAnsi"/>
        </w:rPr>
        <w:t>.</w:t>
      </w:r>
      <w:r>
        <w:rPr>
          <w:rFonts w:asciiTheme="minorHAnsi" w:hAnsiTheme="minorHAnsi" w:cstheme="minorHAnsi"/>
        </w:rPr>
        <w:t xml:space="preserve"> A</w:t>
      </w:r>
      <w:r w:rsidR="00D24230">
        <w:rPr>
          <w:rFonts w:asciiTheme="minorHAnsi" w:hAnsiTheme="minorHAnsi" w:cstheme="minorHAnsi"/>
        </w:rPr>
        <w:t>.</w:t>
      </w:r>
      <w:r>
        <w:rPr>
          <w:rFonts w:asciiTheme="minorHAnsi" w:hAnsiTheme="minorHAnsi" w:cstheme="minorHAnsi"/>
        </w:rPr>
        <w:t>, oferecendo projetos arquitetonicos e interiores para Montenegro e região, informando o endereço Capitão Cruz, 1564, Montenegro/R</w:t>
      </w:r>
      <w:r w:rsidR="00D24230">
        <w:rPr>
          <w:rFonts w:asciiTheme="minorHAnsi" w:hAnsiTheme="minorHAnsi" w:cstheme="minorHAnsi"/>
        </w:rPr>
        <w:t>S</w:t>
      </w:r>
      <w:r>
        <w:rPr>
          <w:rFonts w:asciiTheme="minorHAnsi" w:hAnsiTheme="minorHAnsi" w:cstheme="minorHAnsi"/>
        </w:rPr>
        <w:t xml:space="preserve">. Encaminhado ao referido endereço, retornou com a informação de endereço insuficiente - falta sala em 22/01/2022. Foi </w:t>
      </w:r>
      <w:r>
        <w:rPr>
          <w:rFonts w:asciiTheme="minorHAnsi" w:hAnsiTheme="minorHAnsi" w:cstheme="minorHAnsi"/>
        </w:rPr>
        <w:lastRenderedPageBreak/>
        <w:t>então notificada a empresa por edital publicado em 08/04/2022 (</w:t>
      </w:r>
      <w:r w:rsidR="00D24230">
        <w:rPr>
          <w:rFonts w:asciiTheme="minorHAnsi" w:hAnsiTheme="minorHAnsi" w:cstheme="minorHAnsi"/>
        </w:rPr>
        <w:t>doc. 022</w:t>
      </w:r>
      <w:r>
        <w:rPr>
          <w:rFonts w:asciiTheme="minorHAnsi" w:hAnsiTheme="minorHAnsi" w:cstheme="minorHAnsi"/>
        </w:rPr>
        <w:t>). A parte interessada não encaminhou defesa nem regularizou a situação perante este conselho.</w:t>
      </w:r>
    </w:p>
    <w:p w14:paraId="4702FADD" w14:textId="77777777" w:rsidR="00991F59" w:rsidRDefault="00991F59">
      <w:pPr>
        <w:tabs>
          <w:tab w:val="left" w:pos="1418"/>
        </w:tabs>
        <w:jc w:val="both"/>
        <w:rPr>
          <w:rFonts w:asciiTheme="minorHAnsi" w:hAnsiTheme="minorHAnsi" w:cstheme="minorHAnsi"/>
        </w:rPr>
      </w:pPr>
    </w:p>
    <w:p w14:paraId="6DE012AF" w14:textId="77777777" w:rsidR="00F306ED" w:rsidRDefault="00691A8F">
      <w:pPr>
        <w:tabs>
          <w:tab w:val="left" w:pos="1418"/>
        </w:tabs>
        <w:jc w:val="both"/>
        <w:rPr>
          <w:rFonts w:asciiTheme="minorHAnsi" w:hAnsiTheme="minorHAnsi" w:cstheme="minorHAnsi"/>
        </w:rPr>
      </w:pPr>
      <w:r>
        <w:rPr>
          <w:rFonts w:asciiTheme="minorHAnsi" w:hAnsiTheme="minorHAnsi" w:cstheme="minorHAnsi"/>
        </w:rPr>
        <w:t>Em razão da ausência de regularização da situação averiguada, nos termos do art. 15 da Resolução CAU/BR nº 022/2012, o Agente de Fiscalização do CAU/RS lavrou, em 08/06/2022, o Auto de Infração</w:t>
      </w:r>
      <w:bookmarkStart w:id="6" w:name="_Hlk131771906"/>
      <w:r>
        <w:rPr>
          <w:rFonts w:asciiTheme="minorHAnsi" w:hAnsiTheme="minorHAnsi" w:cstheme="minorHAnsi"/>
        </w:rPr>
        <w:t xml:space="preserve">, </w:t>
      </w:r>
      <w:r>
        <w:rPr>
          <w:rFonts w:asciiTheme="minorHAnsi" w:hAnsiTheme="minorHAnsi" w:cstheme="minorHAnsi"/>
          <w:color w:val="000000"/>
        </w:rPr>
        <w:t>por infração ao art. 35, inciso X</w:t>
      </w:r>
      <w:bookmarkEnd w:id="6"/>
      <w:r>
        <w:rPr>
          <w:rFonts w:asciiTheme="minorHAnsi" w:hAnsiTheme="minorHAnsi" w:cstheme="minorHAnsi"/>
          <w:color w:val="000000"/>
        </w:rPr>
        <w:t>, da Resolução CAU/BR nº 2</w:t>
      </w:r>
      <w:bookmarkStart w:id="7" w:name="_Hlk131772058"/>
      <w:bookmarkEnd w:id="7"/>
      <w:r>
        <w:rPr>
          <w:rFonts w:asciiTheme="minorHAnsi" w:hAnsiTheme="minorHAnsi" w:cstheme="minorHAnsi"/>
          <w:color w:val="000000"/>
        </w:rPr>
        <w:t>2/2012, c/c o art. 7º da Lei nº 12.378/2010, cuja a multa máxima é de 10 (dez) anuidades (R$ 6.340,40) e fixou a multa no valor mínimo de 5 (cinco) anuidades ,</w:t>
      </w:r>
      <w:r>
        <w:rPr>
          <w:rFonts w:asciiTheme="minorHAnsi" w:hAnsiTheme="minorHAnsi" w:cstheme="minorHAnsi"/>
        </w:rPr>
        <w:t xml:space="preserve"> que corresponde a R$ 3.1</w:t>
      </w:r>
      <w:bookmarkStart w:id="8" w:name="_Hlk131771932"/>
      <w:bookmarkEnd w:id="8"/>
      <w:r>
        <w:rPr>
          <w:rFonts w:asciiTheme="minorHAnsi" w:hAnsiTheme="minorHAnsi" w:cstheme="minorHAnsi"/>
        </w:rPr>
        <w:t xml:space="preserve">70,20 (três mil, cento e setenta reais e vinte centavos), anexando o boleto da multa, e intimou a parte interessada a, no prazo de 10 (dez) dias, efetuar o pagamento da multa aplicada e regularizar a situação averiguada ou apresentar defesa à Comissão de Exercício Profissional </w:t>
      </w:r>
      <w:r w:rsidR="00F306ED">
        <w:rPr>
          <w:rFonts w:asciiTheme="minorHAnsi" w:hAnsiTheme="minorHAnsi" w:cstheme="minorHAnsi"/>
        </w:rPr>
        <w:t>-</w:t>
      </w:r>
      <w:r>
        <w:rPr>
          <w:rFonts w:asciiTheme="minorHAnsi" w:hAnsiTheme="minorHAnsi" w:cstheme="minorHAnsi"/>
        </w:rPr>
        <w:t xml:space="preserve"> CEP-CAU/RS. </w:t>
      </w:r>
    </w:p>
    <w:p w14:paraId="6A1B866B" w14:textId="77777777" w:rsidR="00F306ED" w:rsidRDefault="00F306ED">
      <w:pPr>
        <w:tabs>
          <w:tab w:val="left" w:pos="1418"/>
        </w:tabs>
        <w:jc w:val="both"/>
        <w:rPr>
          <w:rFonts w:asciiTheme="minorHAnsi" w:hAnsiTheme="minorHAnsi" w:cstheme="minorHAnsi"/>
        </w:rPr>
      </w:pPr>
    </w:p>
    <w:p w14:paraId="585ECC98" w14:textId="5999853D" w:rsidR="00991F59" w:rsidRDefault="00691A8F">
      <w:pPr>
        <w:tabs>
          <w:tab w:val="left" w:pos="1418"/>
        </w:tabs>
        <w:jc w:val="both"/>
      </w:pPr>
      <w:r>
        <w:rPr>
          <w:rFonts w:asciiTheme="minorHAnsi" w:hAnsiTheme="minorHAnsi" w:cstheme="minorHAnsi"/>
        </w:rPr>
        <w:t>O Auto de Infração foi encaminhado para o endereço antes retornado com a informação: mudou-se (</w:t>
      </w:r>
      <w:r w:rsidR="00F306ED">
        <w:rPr>
          <w:rFonts w:asciiTheme="minorHAnsi" w:hAnsiTheme="minorHAnsi" w:cstheme="minorHAnsi"/>
        </w:rPr>
        <w:t>doc. 026</w:t>
      </w:r>
      <w:r>
        <w:rPr>
          <w:rFonts w:asciiTheme="minorHAnsi" w:hAnsiTheme="minorHAnsi" w:cstheme="minorHAnsi"/>
        </w:rPr>
        <w:t>). Encaminhado então para o endereço que a empresa N</w:t>
      </w:r>
      <w:r w:rsidR="00F306ED">
        <w:rPr>
          <w:rFonts w:asciiTheme="minorHAnsi" w:hAnsiTheme="minorHAnsi" w:cstheme="minorHAnsi"/>
        </w:rPr>
        <w:t>.</w:t>
      </w:r>
      <w:r>
        <w:rPr>
          <w:rFonts w:asciiTheme="minorHAnsi" w:hAnsiTheme="minorHAnsi" w:cstheme="minorHAnsi"/>
        </w:rPr>
        <w:t xml:space="preserve"> A</w:t>
      </w:r>
      <w:r w:rsidR="00F306ED">
        <w:rPr>
          <w:rFonts w:asciiTheme="minorHAnsi" w:hAnsiTheme="minorHAnsi" w:cstheme="minorHAnsi"/>
        </w:rPr>
        <w:t>.</w:t>
      </w:r>
      <w:r>
        <w:rPr>
          <w:rFonts w:asciiTheme="minorHAnsi" w:hAnsiTheme="minorHAnsi" w:cstheme="minorHAnsi"/>
        </w:rPr>
        <w:t xml:space="preserve"> A</w:t>
      </w:r>
      <w:r w:rsidR="00F306ED">
        <w:rPr>
          <w:rFonts w:asciiTheme="minorHAnsi" w:hAnsiTheme="minorHAnsi" w:cstheme="minorHAnsi"/>
        </w:rPr>
        <w:t>.</w:t>
      </w:r>
      <w:r>
        <w:rPr>
          <w:rFonts w:asciiTheme="minorHAnsi" w:hAnsiTheme="minorHAnsi" w:cstheme="minorHAnsi"/>
        </w:rPr>
        <w:t xml:space="preserve"> informa no Instagram, onde esta empresa apresenta várias imagens de ambientes e edificações por ela produzidos (imagens não constam nos autos. Esta relatoria verificou referida imagens e comentários presentes na página).</w:t>
      </w:r>
    </w:p>
    <w:p w14:paraId="47DBDB07" w14:textId="77777777" w:rsidR="00991F59" w:rsidRDefault="00991F59">
      <w:pPr>
        <w:tabs>
          <w:tab w:val="left" w:pos="1418"/>
        </w:tabs>
        <w:jc w:val="both"/>
        <w:rPr>
          <w:rFonts w:asciiTheme="minorHAnsi" w:hAnsiTheme="minorHAnsi" w:cstheme="minorHAnsi"/>
        </w:rPr>
      </w:pPr>
    </w:p>
    <w:p w14:paraId="586E8664" w14:textId="47A7D87D" w:rsidR="00991F59" w:rsidRDefault="00691A8F">
      <w:pPr>
        <w:tabs>
          <w:tab w:val="left" w:pos="1418"/>
        </w:tabs>
        <w:jc w:val="both"/>
      </w:pPr>
      <w:r>
        <w:rPr>
          <w:rFonts w:asciiTheme="minorHAnsi" w:hAnsiTheme="minorHAnsi" w:cstheme="minorHAnsi"/>
        </w:rPr>
        <w:t>Recebido o Auto de Infração em 21/07/2022</w:t>
      </w:r>
      <w:r w:rsidR="00F306ED">
        <w:rPr>
          <w:rFonts w:asciiTheme="minorHAnsi" w:hAnsiTheme="minorHAnsi" w:cstheme="minorHAnsi"/>
        </w:rPr>
        <w:t>,</w:t>
      </w:r>
      <w:r>
        <w:rPr>
          <w:rFonts w:asciiTheme="minorHAnsi" w:hAnsiTheme="minorHAnsi" w:cstheme="minorHAnsi"/>
        </w:rPr>
        <w:t xml:space="preserve"> no endereço que a empresa informa no Instagram conforme comprovante de AR </w:t>
      </w:r>
      <w:r w:rsidR="00F306ED">
        <w:rPr>
          <w:rFonts w:asciiTheme="minorHAnsi" w:hAnsiTheme="minorHAnsi" w:cstheme="minorHAnsi"/>
        </w:rPr>
        <w:t xml:space="preserve">no doc. 029 </w:t>
      </w:r>
      <w:r>
        <w:rPr>
          <w:rFonts w:asciiTheme="minorHAnsi" w:hAnsiTheme="minorHAnsi" w:cstheme="minorHAnsi"/>
        </w:rPr>
        <w:t xml:space="preserve">do presente processo, </w:t>
      </w:r>
      <w:r>
        <w:fldChar w:fldCharType="begin">
          <w:ffData>
            <w:name w:val="Texto401"/>
            <w:enabled/>
            <w:calcOnExit w:val="0"/>
            <w:textInput>
              <w:default w:val="(documento/item/passo/página)"/>
            </w:textInput>
          </w:ffData>
        </w:fldChar>
      </w:r>
      <w:r>
        <w:rPr>
          <w:rFonts w:ascii="Calibri" w:hAnsi="Calibri" w:cs="Calibri"/>
        </w:rPr>
        <w:instrText>FORMTEXT</w:instrText>
      </w:r>
      <w:r w:rsidR="00A15322">
        <w:rPr>
          <w:rFonts w:ascii="Calibri" w:hAnsi="Calibri" w:cs="Calibri"/>
        </w:rPr>
      </w:r>
      <w:r w:rsidR="00A15322">
        <w:rPr>
          <w:rFonts w:ascii="Calibri" w:hAnsi="Calibri" w:cs="Calibri"/>
        </w:rPr>
        <w:fldChar w:fldCharType="separate"/>
      </w:r>
      <w:bookmarkStart w:id="9" w:name="Texto401"/>
      <w:r>
        <w:rPr>
          <w:rFonts w:ascii="Calibri" w:hAnsi="Calibri" w:cs="Calibri"/>
        </w:rPr>
        <w:fldChar w:fldCharType="end"/>
      </w:r>
      <w:bookmarkEnd w:id="9"/>
      <w:r>
        <w:rPr>
          <w:rFonts w:asciiTheme="minorHAnsi" w:hAnsiTheme="minorHAnsi" w:cstheme="minorHAnsi"/>
        </w:rPr>
        <w:t xml:space="preserve">a parte interessada </w:t>
      </w:r>
      <w:r>
        <w:rPr>
          <w:rFonts w:asciiTheme="minorHAnsi" w:hAnsiTheme="minorHAnsi" w:cstheme="minorHAnsi"/>
          <w:color w:val="000000"/>
        </w:rPr>
        <w:t>permaneceu silente.</w:t>
      </w:r>
    </w:p>
    <w:p w14:paraId="232684EB" w14:textId="77777777" w:rsidR="00991F59" w:rsidRDefault="00991F59">
      <w:pPr>
        <w:tabs>
          <w:tab w:val="left" w:pos="1418"/>
        </w:tabs>
        <w:jc w:val="both"/>
        <w:rPr>
          <w:rFonts w:asciiTheme="minorHAnsi" w:hAnsiTheme="minorHAnsi" w:cstheme="minorHAnsi"/>
          <w:color w:val="000000"/>
        </w:rPr>
      </w:pPr>
    </w:p>
    <w:p w14:paraId="17C5F601" w14:textId="14C40BFD" w:rsidR="00991F59" w:rsidRDefault="00F306ED">
      <w:pPr>
        <w:tabs>
          <w:tab w:val="left" w:pos="1418"/>
        </w:tabs>
        <w:jc w:val="both"/>
      </w:pPr>
      <w:r>
        <w:rPr>
          <w:rFonts w:asciiTheme="minorHAnsi" w:hAnsiTheme="minorHAnsi" w:cstheme="minorHAnsi"/>
          <w:color w:val="000000"/>
        </w:rPr>
        <w:t>No doc. 030</w:t>
      </w:r>
      <w:r w:rsidR="00691A8F">
        <w:rPr>
          <w:rFonts w:asciiTheme="minorHAnsi" w:hAnsiTheme="minorHAnsi" w:cstheme="minorHAnsi"/>
          <w:color w:val="000000"/>
        </w:rPr>
        <w:t xml:space="preserve"> é anexado ao processo informações da empresa no CAU como ativa, tendo data de início do registro em 23/09/2022 sob número PJ554991. </w:t>
      </w:r>
    </w:p>
    <w:p w14:paraId="207B348B" w14:textId="77777777" w:rsidR="00991F59" w:rsidRDefault="00991F59">
      <w:pPr>
        <w:tabs>
          <w:tab w:val="left" w:pos="1418"/>
        </w:tabs>
        <w:jc w:val="both"/>
        <w:rPr>
          <w:rFonts w:asciiTheme="minorHAnsi" w:hAnsiTheme="minorHAnsi" w:cstheme="minorHAnsi"/>
          <w:color w:val="000000"/>
        </w:rPr>
      </w:pPr>
    </w:p>
    <w:p w14:paraId="319B8A78" w14:textId="400C9B43" w:rsidR="00991F59" w:rsidRDefault="00691A8F">
      <w:pPr>
        <w:tabs>
          <w:tab w:val="left" w:pos="1418"/>
        </w:tabs>
        <w:jc w:val="both"/>
        <w:rPr>
          <w:rFonts w:ascii="Calibri" w:hAnsi="Calibri"/>
          <w:color w:val="000000"/>
        </w:rPr>
      </w:pPr>
      <w:r>
        <w:rPr>
          <w:rFonts w:asciiTheme="minorHAnsi" w:hAnsiTheme="minorHAnsi" w:cstheme="minorHAnsi"/>
          <w:color w:val="000000"/>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371BEC7E" w14:textId="77777777" w:rsidR="00991F59" w:rsidRDefault="00991F59">
      <w:pPr>
        <w:tabs>
          <w:tab w:val="left" w:pos="1418"/>
        </w:tabs>
        <w:jc w:val="both"/>
        <w:rPr>
          <w:rFonts w:asciiTheme="minorHAnsi" w:hAnsiTheme="minorHAnsi" w:cstheme="minorHAnsi"/>
          <w:color w:val="000000"/>
        </w:rPr>
      </w:pPr>
    </w:p>
    <w:p w14:paraId="454C81E1" w14:textId="77777777" w:rsidR="00991F59" w:rsidRDefault="00691A8F">
      <w:pPr>
        <w:tabs>
          <w:tab w:val="left" w:pos="1418"/>
        </w:tabs>
        <w:jc w:val="both"/>
        <w:rPr>
          <w:rFonts w:asciiTheme="minorHAnsi" w:hAnsiTheme="minorHAnsi" w:cstheme="minorHAnsi"/>
        </w:rPr>
      </w:pPr>
      <w:r>
        <w:rPr>
          <w:rFonts w:asciiTheme="minorHAnsi" w:hAnsiTheme="minorHAnsi" w:cstheme="minorHAnsi"/>
          <w:color w:val="000000"/>
        </w:rPr>
        <w:t>É o relatório.</w:t>
      </w:r>
    </w:p>
    <w:p w14:paraId="231F61FE" w14:textId="77777777" w:rsidR="00991F59" w:rsidRDefault="00991F59">
      <w:pPr>
        <w:tabs>
          <w:tab w:val="left" w:pos="1418"/>
        </w:tabs>
        <w:jc w:val="both"/>
        <w:rPr>
          <w:rFonts w:asciiTheme="minorHAnsi" w:hAnsiTheme="minorHAnsi" w:cstheme="minorHAnsi"/>
          <w:color w:val="000000"/>
        </w:rPr>
      </w:pPr>
    </w:p>
    <w:tbl>
      <w:tblPr>
        <w:tblW w:w="9356" w:type="dxa"/>
        <w:tblInd w:w="108" w:type="dxa"/>
        <w:shd w:val="clear" w:color="auto" w:fill="F2F2F2"/>
        <w:tblLook w:val="04A0" w:firstRow="1" w:lastRow="0" w:firstColumn="1" w:lastColumn="0" w:noHBand="0" w:noVBand="1"/>
      </w:tblPr>
      <w:tblGrid>
        <w:gridCol w:w="9356"/>
      </w:tblGrid>
      <w:tr w:rsidR="00991F59" w14:paraId="245C2573" w14:textId="77777777" w:rsidTr="0065466F">
        <w:trPr>
          <w:trHeight w:hRule="exact" w:val="312"/>
        </w:trPr>
        <w:tc>
          <w:tcPr>
            <w:tcW w:w="9356" w:type="dxa"/>
            <w:tcBorders>
              <w:top w:val="single" w:sz="12" w:space="0" w:color="808080"/>
              <w:bottom w:val="single" w:sz="12" w:space="0" w:color="808080"/>
            </w:tcBorders>
            <w:shd w:val="pct5" w:color="auto" w:fill="auto"/>
            <w:vAlign w:val="center"/>
          </w:tcPr>
          <w:p w14:paraId="05FF0B2B" w14:textId="77777777" w:rsidR="00991F59" w:rsidRDefault="00691A8F">
            <w:pPr>
              <w:tabs>
                <w:tab w:val="left" w:pos="0"/>
              </w:tabs>
              <w:jc w:val="center"/>
              <w:rPr>
                <w:rFonts w:asciiTheme="minorHAnsi" w:hAnsiTheme="minorHAnsi" w:cstheme="minorHAnsi"/>
              </w:rPr>
            </w:pPr>
            <w:r>
              <w:rPr>
                <w:rFonts w:asciiTheme="minorHAnsi" w:hAnsiTheme="minorHAnsi" w:cstheme="minorHAnsi"/>
                <w:b/>
                <w:color w:val="000000"/>
              </w:rPr>
              <w:t>VOTO FUNDAMENTADO</w:t>
            </w:r>
          </w:p>
        </w:tc>
      </w:tr>
    </w:tbl>
    <w:p w14:paraId="7E15626C" w14:textId="77777777" w:rsidR="00991F59" w:rsidRDefault="00991F59">
      <w:pPr>
        <w:rPr>
          <w:rFonts w:asciiTheme="minorHAnsi" w:hAnsiTheme="minorHAnsi" w:cstheme="minorHAnsi"/>
          <w:color w:val="000000"/>
        </w:rPr>
      </w:pPr>
    </w:p>
    <w:p w14:paraId="156DCB8A" w14:textId="64645B87" w:rsidR="00991F59" w:rsidRDefault="00691A8F">
      <w:pPr>
        <w:tabs>
          <w:tab w:val="left" w:pos="1418"/>
        </w:tabs>
        <w:jc w:val="both"/>
      </w:pPr>
      <w:r>
        <w:rPr>
          <w:rFonts w:asciiTheme="minorHAnsi" w:hAnsiTheme="minorHAnsi" w:cstheme="minorHAnsi"/>
          <w:color w:val="000000"/>
        </w:rPr>
        <w:t>Da análise do conjunto probatório existente nos autos, depreende-se que a pessoa jurídica foi constituída com o objeto social: “SERVICOS DE ARQUITETURA, SERVICOS DE ENGENHARIA, COMERCIO VAREJISTA DE MOVEIS, COMERCIO VAREJISTA DE ARTIGOS DE ILUMINACAO, COMERCIO VAREJISTA DE ANTIGUIDADES, SERVICO DE MONTAGEM DE MOVEIS EM GERAL, COMERCIO VAREJISTA DE PEDRAS DE REVESTIMENTO, COMERCIO VAREJISTA DE OBJETOS DE ARTE, COMERCIO VAREJISTA DE PLANTAS E FLORES NATURAIS, DECORACAO DE INTERIORES, OBRAS DE ACABAMENTO EM GESSO E ESTUQUE, OUTRAS OBRAS DE ACABAMENTO DE CONSTRUCAO, APLICACAO DE REVESTIMENTO E DE RESINAS EM INTERIORES E EXTERIORES, COMERCIO VAREJISTA DE ELETRODOMESTICOS, ATIVIDADES PAISAGISTICAS, CASA DE FESTAS E EVENTOS E SERVICO DE ORGANIZACAO DE FEIRAS, CONGRESSOS,</w:t>
      </w:r>
      <w:r>
        <w:rPr>
          <w:rFonts w:ascii="Helvetica" w:hAnsi="Helvetica"/>
          <w:sz w:val="16"/>
        </w:rPr>
        <w:t xml:space="preserve"> </w:t>
      </w:r>
      <w:r>
        <w:rPr>
          <w:rFonts w:asciiTheme="minorHAnsi" w:hAnsiTheme="minorHAnsi" w:cstheme="minorHAnsi"/>
          <w:color w:val="000000"/>
        </w:rPr>
        <w:t>EXPOSICOES E FESTAS</w:t>
      </w:r>
      <w:r>
        <w:rPr>
          <w:rFonts w:ascii="Helvetica" w:hAnsi="Helvetica"/>
          <w:sz w:val="16"/>
        </w:rPr>
        <w:t>.</w:t>
      </w:r>
      <w:r>
        <w:rPr>
          <w:rFonts w:asciiTheme="minorHAnsi" w:hAnsiTheme="minorHAnsi" w:cstheme="minorHAnsi"/>
          <w:color w:val="000000"/>
        </w:rPr>
        <w:t xml:space="preserve">”, conforme consta na JUCISRS e atividade econômica 71.11-1-00 </w:t>
      </w:r>
      <w:r w:rsidR="0065466F">
        <w:rPr>
          <w:rFonts w:asciiTheme="minorHAnsi" w:hAnsiTheme="minorHAnsi" w:cstheme="minorHAnsi"/>
          <w:color w:val="000000"/>
        </w:rPr>
        <w:t>-</w:t>
      </w:r>
      <w:r>
        <w:rPr>
          <w:rFonts w:asciiTheme="minorHAnsi" w:hAnsiTheme="minorHAnsi" w:cstheme="minorHAnsi"/>
          <w:color w:val="000000"/>
        </w:rPr>
        <w:t xml:space="preserve"> Serviços de arquitetura </w:t>
      </w:r>
      <w:r>
        <w:rPr>
          <w:rFonts w:asciiTheme="minorHAnsi" w:hAnsiTheme="minorHAnsi" w:cstheme="minorHAnsi"/>
          <w:color w:val="000000"/>
        </w:rPr>
        <w:lastRenderedPageBreak/>
        <w:t>conforme CNPJ 28.474.128/0001-06, a qual se constitu</w:t>
      </w:r>
      <w:r w:rsidR="00F419D5">
        <w:rPr>
          <w:rFonts w:asciiTheme="minorHAnsi" w:hAnsiTheme="minorHAnsi" w:cstheme="minorHAnsi"/>
          <w:color w:val="000000"/>
        </w:rPr>
        <w:t>i</w:t>
      </w:r>
      <w:r>
        <w:rPr>
          <w:rFonts w:asciiTheme="minorHAnsi" w:hAnsiTheme="minorHAnsi" w:cstheme="minorHAnsi"/>
          <w:color w:val="000000"/>
        </w:rPr>
        <w:t xml:space="preserve"> como atividade privativa da profissão de arquitetura e urbanismo, além de ter seu nome </w:t>
      </w:r>
      <w:r w:rsidR="0065466F">
        <w:rPr>
          <w:rFonts w:asciiTheme="minorHAnsi" w:hAnsiTheme="minorHAnsi" w:cstheme="minorHAnsi"/>
          <w:color w:val="000000"/>
        </w:rPr>
        <w:t xml:space="preserve">fantasia </w:t>
      </w:r>
      <w:r>
        <w:rPr>
          <w:rFonts w:asciiTheme="minorHAnsi" w:hAnsiTheme="minorHAnsi" w:cstheme="minorHAnsi"/>
          <w:color w:val="000000"/>
        </w:rPr>
        <w:t>contendo a palavra “ARQUITETURA”, estão sujeitas à fiscalização do CAU/RS.</w:t>
      </w:r>
    </w:p>
    <w:p w14:paraId="30261BD0" w14:textId="77777777" w:rsidR="00991F59" w:rsidRDefault="00991F59">
      <w:pPr>
        <w:tabs>
          <w:tab w:val="left" w:pos="1418"/>
        </w:tabs>
        <w:jc w:val="both"/>
        <w:rPr>
          <w:rFonts w:asciiTheme="minorHAnsi" w:hAnsiTheme="minorHAnsi" w:cstheme="minorHAnsi"/>
          <w:color w:val="000000"/>
        </w:rPr>
      </w:pPr>
    </w:p>
    <w:p w14:paraId="4105DA9F" w14:textId="286421C1" w:rsidR="00991F59" w:rsidRDefault="00691A8F">
      <w:pPr>
        <w:tabs>
          <w:tab w:val="left" w:pos="1418"/>
        </w:tabs>
        <w:jc w:val="both"/>
        <w:rPr>
          <w:rFonts w:ascii="Calibri" w:hAnsi="Calibri"/>
          <w:color w:val="000000"/>
        </w:rPr>
      </w:pPr>
      <w:r>
        <w:rPr>
          <w:rFonts w:asciiTheme="minorHAnsi" w:hAnsiTheme="minorHAnsi" w:cstheme="minorHAnsi"/>
          <w:color w:val="000000"/>
        </w:rPr>
        <w:t>Ressalta-se que é dever das pessoas jurídicas efetuar e manter ativo o registro nos Conselhos de Fiscalização Profissional, nos termos do art. 1º, da Lei nº 6.839/1980</w:t>
      </w:r>
      <w:r w:rsidR="0065466F">
        <w:rPr>
          <w:rFonts w:asciiTheme="minorHAnsi" w:hAnsiTheme="minorHAnsi" w:cstheme="minorHAnsi"/>
          <w:color w:val="000000"/>
        </w:rPr>
        <w:t>,</w:t>
      </w:r>
      <w:r>
        <w:rPr>
          <w:rFonts w:asciiTheme="minorHAnsi" w:hAnsiTheme="minorHAnsi" w:cstheme="minorHAnsi"/>
          <w:color w:val="000000"/>
        </w:rPr>
        <w:t xml:space="preserve"> o qual estabelece a atividade básica desenvolvida ou o serviço prestado a terceiros como critério definidor da obrigatoriedade de registro das empresas nas entidades competentes para a fiscalização, conforme segue:</w:t>
      </w:r>
    </w:p>
    <w:p w14:paraId="18A0DA5C" w14:textId="77777777" w:rsidR="00991F59" w:rsidRPr="0065466F" w:rsidRDefault="00691A8F">
      <w:pPr>
        <w:tabs>
          <w:tab w:val="left" w:pos="851"/>
        </w:tabs>
        <w:ind w:left="1134"/>
        <w:jc w:val="both"/>
        <w:rPr>
          <w:rFonts w:asciiTheme="minorHAnsi" w:hAnsiTheme="minorHAnsi" w:cstheme="minorHAnsi"/>
          <w:i/>
          <w:sz w:val="20"/>
          <w:szCs w:val="20"/>
        </w:rPr>
      </w:pPr>
      <w:r w:rsidRPr="0065466F">
        <w:rPr>
          <w:rFonts w:asciiTheme="minorHAnsi" w:hAnsiTheme="minorHAnsi" w:cstheme="minorHAnsi"/>
          <w:i/>
          <w:color w:val="000000"/>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DE5B1AB" w14:textId="77777777" w:rsidR="00991F59" w:rsidRDefault="00991F59">
      <w:pPr>
        <w:tabs>
          <w:tab w:val="left" w:pos="1418"/>
        </w:tabs>
        <w:jc w:val="both"/>
        <w:rPr>
          <w:rFonts w:asciiTheme="minorHAnsi" w:hAnsiTheme="minorHAnsi" w:cstheme="minorHAnsi"/>
          <w:color w:val="000000"/>
        </w:rPr>
      </w:pPr>
    </w:p>
    <w:p w14:paraId="1FDDDA72" w14:textId="77777777" w:rsidR="00991F59" w:rsidRDefault="00691A8F">
      <w:pPr>
        <w:tabs>
          <w:tab w:val="left" w:pos="1418"/>
        </w:tabs>
        <w:jc w:val="both"/>
      </w:pPr>
      <w:r>
        <w:rPr>
          <w:rFonts w:asciiTheme="minorHAnsi" w:hAnsiTheme="minorHAnsi" w:cstheme="minorHAnsi"/>
          <w:color w:val="000000"/>
        </w:rPr>
        <w:t xml:space="preserve">Salienta-se que </w:t>
      </w:r>
      <w:r>
        <w:rPr>
          <w:rFonts w:asciiTheme="minorHAnsi" w:hAnsiTheme="minorHAnsi" w:cstheme="minorHAnsi"/>
          <w:b/>
          <w:bCs/>
          <w:color w:val="000000"/>
        </w:rPr>
        <w:t>ao oferecer e apresentar serviços junto a plataforma Instagram</w:t>
      </w:r>
      <w:r>
        <w:rPr>
          <w:rFonts w:asciiTheme="minorHAnsi" w:hAnsiTheme="minorHAnsi" w:cstheme="minorHAnsi"/>
          <w:color w:val="000000"/>
        </w:rPr>
        <w:t>, infringiu a empresa o art. 7º, da Lei nº 12.378/2010, a saber:</w:t>
      </w:r>
    </w:p>
    <w:p w14:paraId="1D11FB7E" w14:textId="77777777" w:rsidR="00991F59" w:rsidRPr="0065466F" w:rsidRDefault="00691A8F">
      <w:pPr>
        <w:tabs>
          <w:tab w:val="left" w:pos="851"/>
        </w:tabs>
        <w:ind w:left="1134"/>
        <w:jc w:val="both"/>
        <w:rPr>
          <w:rFonts w:asciiTheme="minorHAnsi" w:hAnsiTheme="minorHAnsi" w:cstheme="minorHAnsi"/>
          <w:i/>
          <w:sz w:val="20"/>
          <w:szCs w:val="20"/>
        </w:rPr>
      </w:pPr>
      <w:r w:rsidRPr="0065466F">
        <w:rPr>
          <w:rFonts w:asciiTheme="minorHAnsi" w:hAnsiTheme="minorHAnsi" w:cstheme="minorHAnsi"/>
          <w:i/>
          <w:color w:val="000000"/>
          <w:sz w:val="22"/>
          <w:szCs w:val="22"/>
        </w:rPr>
        <w:t xml:space="preserve">Art. 7º Exerce ilegalmente a profissão de arquiteto e urbanista a pessoa física ou jurídica que realizar atos ou prestar serviços, públicos ou privados, privativos dos profissionais de que trata esta Lei ou, ainda, que, mesmo não realizando atos privativos, </w:t>
      </w:r>
      <w:r w:rsidRPr="0065466F">
        <w:rPr>
          <w:rFonts w:asciiTheme="minorHAnsi" w:hAnsiTheme="minorHAnsi" w:cstheme="minorHAnsi"/>
          <w:b/>
          <w:bCs/>
          <w:i/>
          <w:color w:val="000000"/>
          <w:sz w:val="22"/>
          <w:szCs w:val="22"/>
        </w:rPr>
        <w:t>se apresenta como arquiteto e urbanista ou como pessoa jurídica que atue na área de arquitetura e urbanismo sem registro no CAU</w:t>
      </w:r>
      <w:r w:rsidRPr="0065466F">
        <w:rPr>
          <w:rFonts w:asciiTheme="minorHAnsi" w:hAnsiTheme="minorHAnsi" w:cstheme="minorHAnsi"/>
          <w:i/>
          <w:color w:val="000000"/>
          <w:sz w:val="22"/>
          <w:szCs w:val="22"/>
        </w:rPr>
        <w:t>.</w:t>
      </w:r>
    </w:p>
    <w:p w14:paraId="55E9CD77" w14:textId="77777777" w:rsidR="00991F59" w:rsidRDefault="00991F59">
      <w:pPr>
        <w:tabs>
          <w:tab w:val="left" w:pos="1418"/>
        </w:tabs>
        <w:jc w:val="both"/>
        <w:rPr>
          <w:rFonts w:asciiTheme="minorHAnsi" w:hAnsiTheme="minorHAnsi" w:cstheme="minorHAnsi"/>
          <w:color w:val="000000"/>
        </w:rPr>
      </w:pPr>
    </w:p>
    <w:p w14:paraId="057C2D05" w14:textId="77777777" w:rsidR="00991F59" w:rsidRDefault="00691A8F">
      <w:pPr>
        <w:tabs>
          <w:tab w:val="left" w:pos="1418"/>
        </w:tabs>
        <w:jc w:val="both"/>
        <w:rPr>
          <w:rFonts w:asciiTheme="minorHAnsi" w:hAnsiTheme="minorHAnsi" w:cstheme="minorHAnsi"/>
        </w:rPr>
      </w:pPr>
      <w:r>
        <w:rPr>
          <w:rFonts w:asciiTheme="minorHAnsi" w:hAnsiTheme="minorHAnsi" w:cstheme="minorHAnsi"/>
          <w:color w:val="000000"/>
        </w:rPr>
        <w:t>Além disso, a Resolução do CAU/BR nº 028/2012, que trata do registro de pessoa jurídica no CAU, assim estabelece:</w:t>
      </w:r>
    </w:p>
    <w:p w14:paraId="07D7C3AE" w14:textId="77777777" w:rsidR="00991F59" w:rsidRPr="0065466F" w:rsidRDefault="00691A8F">
      <w:pPr>
        <w:tabs>
          <w:tab w:val="left" w:pos="851"/>
        </w:tabs>
        <w:ind w:left="1134"/>
        <w:jc w:val="both"/>
        <w:rPr>
          <w:rFonts w:asciiTheme="minorHAnsi" w:hAnsiTheme="minorHAnsi" w:cstheme="minorHAnsi"/>
          <w:i/>
          <w:sz w:val="20"/>
          <w:szCs w:val="20"/>
        </w:rPr>
      </w:pPr>
      <w:r w:rsidRPr="0065466F">
        <w:rPr>
          <w:rFonts w:asciiTheme="minorHAnsi" w:hAnsiTheme="minorHAnsi" w:cstheme="minorHAnsi"/>
          <w:i/>
          <w:color w:val="000000"/>
          <w:sz w:val="22"/>
          <w:szCs w:val="22"/>
        </w:rPr>
        <w:t xml:space="preserve">Art. 1° Em cumprimento ao disposto na Lei n° 12.378, de 31 de dezembro de 2010, </w:t>
      </w:r>
      <w:r w:rsidRPr="0065466F">
        <w:rPr>
          <w:rFonts w:asciiTheme="minorHAnsi" w:hAnsiTheme="minorHAnsi" w:cstheme="minorHAnsi"/>
          <w:b/>
          <w:i/>
          <w:color w:val="000000"/>
          <w:sz w:val="22"/>
          <w:szCs w:val="22"/>
        </w:rPr>
        <w:t>ficam obrigadas ao registro nos Conselhos de Arquitetura e Urbanismo dos Estados e do Distrito Federal (CAU/UF)</w:t>
      </w:r>
      <w:r w:rsidRPr="0065466F">
        <w:rPr>
          <w:rFonts w:asciiTheme="minorHAnsi" w:hAnsiTheme="minorHAnsi" w:cstheme="minorHAnsi"/>
          <w:i/>
          <w:color w:val="000000"/>
          <w:sz w:val="22"/>
          <w:szCs w:val="22"/>
        </w:rPr>
        <w:t>:</w:t>
      </w:r>
    </w:p>
    <w:p w14:paraId="7B7A99C9" w14:textId="77777777" w:rsidR="00991F59" w:rsidRPr="0065466F" w:rsidRDefault="00691A8F">
      <w:pPr>
        <w:tabs>
          <w:tab w:val="left" w:pos="851"/>
        </w:tabs>
        <w:ind w:left="1134"/>
        <w:jc w:val="both"/>
        <w:rPr>
          <w:rFonts w:asciiTheme="minorHAnsi" w:hAnsiTheme="minorHAnsi" w:cstheme="minorHAnsi"/>
          <w:b/>
          <w:i/>
          <w:sz w:val="20"/>
          <w:szCs w:val="20"/>
        </w:rPr>
      </w:pPr>
      <w:r w:rsidRPr="0065466F">
        <w:rPr>
          <w:rFonts w:asciiTheme="minorHAnsi" w:hAnsiTheme="minorHAnsi" w:cstheme="minorHAnsi"/>
          <w:b/>
          <w:i/>
          <w:color w:val="000000"/>
          <w:sz w:val="22"/>
          <w:szCs w:val="22"/>
        </w:rPr>
        <w:t>I - as pessoas jurídicas que tenham por objetivo social o exercício de atividades profissionais privativas de arquitetos e urbanistas;</w:t>
      </w:r>
    </w:p>
    <w:p w14:paraId="296AC156" w14:textId="77777777" w:rsidR="00991F59" w:rsidRPr="0065466F" w:rsidRDefault="00691A8F">
      <w:pPr>
        <w:tabs>
          <w:tab w:val="left" w:pos="851"/>
        </w:tabs>
        <w:ind w:left="1134"/>
        <w:jc w:val="both"/>
        <w:rPr>
          <w:rFonts w:asciiTheme="minorHAnsi" w:hAnsiTheme="minorHAnsi" w:cstheme="minorHAnsi"/>
          <w:b/>
          <w:i/>
          <w:sz w:val="20"/>
          <w:szCs w:val="20"/>
        </w:rPr>
      </w:pPr>
      <w:r w:rsidRPr="0065466F">
        <w:rPr>
          <w:rFonts w:asciiTheme="minorHAnsi" w:hAnsiTheme="minorHAnsi" w:cstheme="minorHAnsi"/>
          <w:b/>
          <w:i/>
          <w:color w:val="000000"/>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7F87C9E5" w14:textId="77777777" w:rsidR="00991F59" w:rsidRPr="0065466F" w:rsidRDefault="00691A8F">
      <w:pPr>
        <w:tabs>
          <w:tab w:val="left" w:pos="851"/>
        </w:tabs>
        <w:ind w:left="1134"/>
        <w:jc w:val="both"/>
        <w:rPr>
          <w:rFonts w:asciiTheme="minorHAnsi" w:hAnsiTheme="minorHAnsi" w:cstheme="minorHAnsi"/>
          <w:b/>
          <w:i/>
          <w:sz w:val="20"/>
          <w:szCs w:val="20"/>
        </w:rPr>
      </w:pPr>
      <w:r w:rsidRPr="0065466F">
        <w:rPr>
          <w:rFonts w:asciiTheme="minorHAnsi" w:hAnsiTheme="minorHAnsi" w:cstheme="minorHAnsi"/>
          <w:b/>
          <w:i/>
          <w:color w:val="000000"/>
          <w:sz w:val="22"/>
          <w:szCs w:val="22"/>
        </w:rPr>
        <w:t>III - as pessoas jurídicas que tenham em seus objetivos sociais o exercício de atividades de arquitetos e urbanistas compartilhadas com outras áreas profissionais, cujo responsável técnico seja arquiteto e urbanista.</w:t>
      </w:r>
    </w:p>
    <w:p w14:paraId="1759453D" w14:textId="77777777" w:rsidR="00991F59" w:rsidRPr="0065466F" w:rsidRDefault="00691A8F">
      <w:pPr>
        <w:tabs>
          <w:tab w:val="left" w:pos="851"/>
        </w:tabs>
        <w:ind w:left="1134"/>
        <w:jc w:val="both"/>
        <w:rPr>
          <w:rFonts w:asciiTheme="minorHAnsi" w:hAnsiTheme="minorHAnsi" w:cstheme="minorHAnsi"/>
          <w:i/>
          <w:sz w:val="20"/>
          <w:szCs w:val="20"/>
        </w:rPr>
      </w:pPr>
      <w:r w:rsidRPr="0065466F">
        <w:rPr>
          <w:rFonts w:asciiTheme="minorHAnsi" w:hAnsiTheme="minorHAnsi" w:cstheme="minorHAnsi"/>
          <w:i/>
          <w:color w:val="000000"/>
          <w:sz w:val="22"/>
          <w:szCs w:val="22"/>
        </w:rPr>
        <w:t>§1° O requerimento de registro de pessoa jurídica no CAU/UF somente será deferido se os objetivos sociais da mesma forem compatíveis com as atividades, atribuições e campos de atuação profissional da Arquitetura e Urbanismo.</w:t>
      </w:r>
    </w:p>
    <w:p w14:paraId="56C1F021" w14:textId="77777777" w:rsidR="00991F59" w:rsidRPr="0065466F" w:rsidRDefault="00691A8F">
      <w:pPr>
        <w:tabs>
          <w:tab w:val="left" w:pos="851"/>
        </w:tabs>
        <w:ind w:left="1134"/>
        <w:jc w:val="both"/>
        <w:rPr>
          <w:rFonts w:asciiTheme="minorHAnsi" w:hAnsiTheme="minorHAnsi" w:cstheme="minorHAnsi"/>
          <w:i/>
          <w:sz w:val="20"/>
          <w:szCs w:val="20"/>
        </w:rPr>
      </w:pPr>
      <w:r w:rsidRPr="0065466F">
        <w:rPr>
          <w:rFonts w:asciiTheme="minorHAnsi" w:hAnsiTheme="minorHAnsi" w:cstheme="minorHAnsi"/>
          <w:i/>
          <w:color w:val="000000"/>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925F9F4" w14:textId="77777777" w:rsidR="00991F59" w:rsidRDefault="00991F59">
      <w:pPr>
        <w:tabs>
          <w:tab w:val="left" w:pos="1418"/>
        </w:tabs>
        <w:jc w:val="both"/>
        <w:rPr>
          <w:rFonts w:asciiTheme="minorHAnsi" w:hAnsiTheme="minorHAnsi" w:cstheme="minorHAnsi"/>
          <w:color w:val="000000"/>
        </w:rPr>
      </w:pPr>
    </w:p>
    <w:p w14:paraId="70F2E8EB" w14:textId="77777777" w:rsidR="00991F59" w:rsidRDefault="00691A8F">
      <w:pPr>
        <w:tabs>
          <w:tab w:val="left" w:pos="1418"/>
        </w:tabs>
        <w:jc w:val="both"/>
      </w:pPr>
      <w:r>
        <w:rPr>
          <w:rFonts w:asciiTheme="minorHAnsi" w:hAnsiTheme="minorHAnsi" w:cstheme="minorHAnsi"/>
          <w:color w:val="000000"/>
        </w:rPr>
        <w:t>Desta forma, em razão de sua atividade envolver SERVICOS DE ARQUITETURA,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3DF0F1AC" w14:textId="246F9F83" w:rsidR="00991F59" w:rsidRDefault="00691A8F">
      <w:pPr>
        <w:tabs>
          <w:tab w:val="left" w:pos="1418"/>
        </w:tabs>
        <w:jc w:val="both"/>
      </w:pPr>
      <w:r>
        <w:rPr>
          <w:rFonts w:asciiTheme="minorHAnsi" w:hAnsiTheme="minorHAnsi" w:cstheme="minorHAnsi"/>
          <w:color w:val="000000"/>
        </w:rPr>
        <w:lastRenderedPageBreak/>
        <w:t>Ainda, uma vez que a pessoa jurídica possui em seu nome fantasia o termo “</w:t>
      </w:r>
      <w:r>
        <w:rPr>
          <w:rFonts w:asciiTheme="minorHAnsi" w:hAnsiTheme="minorHAnsi" w:cstheme="minorHAnsi"/>
          <w:i/>
          <w:color w:val="000000"/>
        </w:rPr>
        <w:t>arquitetura</w:t>
      </w:r>
      <w:r>
        <w:rPr>
          <w:rFonts w:asciiTheme="minorHAnsi" w:hAnsiTheme="minorHAnsi" w:cstheme="minorHAnsi"/>
          <w:color w:val="000000"/>
        </w:rPr>
        <w:t>”, o que demonstra de forma clara e cristalina que esta foi constituída por profissional da área, com o objetivo de explorar a profissão, não restam dúvidas de que é obrigatório o registro nesse Conselho, nos termos do art. 11 da Lei nº 12.378/2010.</w:t>
      </w:r>
    </w:p>
    <w:p w14:paraId="5F742A8D" w14:textId="77777777" w:rsidR="00991F59" w:rsidRDefault="00991F59">
      <w:pPr>
        <w:tabs>
          <w:tab w:val="left" w:pos="1418"/>
        </w:tabs>
        <w:jc w:val="both"/>
        <w:rPr>
          <w:rFonts w:asciiTheme="minorHAnsi" w:hAnsiTheme="minorHAnsi" w:cstheme="minorHAnsi"/>
          <w:color w:val="000000"/>
        </w:rPr>
      </w:pPr>
    </w:p>
    <w:p w14:paraId="06913F9D" w14:textId="6947397B" w:rsidR="00991F59" w:rsidRDefault="00691A8F">
      <w:pPr>
        <w:tabs>
          <w:tab w:val="left" w:pos="1418"/>
        </w:tabs>
        <w:jc w:val="both"/>
        <w:rPr>
          <w:rFonts w:asciiTheme="minorHAnsi" w:hAnsiTheme="minorHAnsi" w:cstheme="minorHAnsi"/>
          <w:color w:val="00B050"/>
        </w:rPr>
      </w:pPr>
      <w:r>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0D421C17" w14:textId="77777777" w:rsidR="00991F59" w:rsidRDefault="00991F59">
      <w:pPr>
        <w:tabs>
          <w:tab w:val="left" w:pos="1418"/>
        </w:tabs>
        <w:jc w:val="both"/>
        <w:rPr>
          <w:rFonts w:asciiTheme="minorHAnsi" w:hAnsiTheme="minorHAnsi" w:cstheme="minorHAnsi"/>
          <w:b/>
          <w:bCs/>
          <w:color w:val="000000" w:themeColor="text1"/>
        </w:rPr>
      </w:pPr>
    </w:p>
    <w:p w14:paraId="3C3C5EB8" w14:textId="7AA280DF" w:rsidR="00991F59" w:rsidRPr="0065466F" w:rsidRDefault="00691A8F">
      <w:pPr>
        <w:tabs>
          <w:tab w:val="left" w:pos="1418"/>
        </w:tabs>
        <w:jc w:val="both"/>
      </w:pPr>
      <w:r w:rsidRPr="0065466F">
        <w:rPr>
          <w:rFonts w:asciiTheme="minorHAnsi" w:hAnsiTheme="minorHAnsi" w:cstheme="minorHAnsi"/>
          <w:color w:val="000000" w:themeColor="text1"/>
        </w:rPr>
        <w:t>Por sua vez, observa-se que a multa, imposta por meio do Auto de Infração, em 08/06</w:t>
      </w:r>
      <w:r w:rsidRPr="0065466F">
        <w:rPr>
          <w:rFonts w:asciiTheme="minorHAnsi" w:hAnsiTheme="minorHAnsi" w:cstheme="minorHAnsi"/>
          <w:color w:val="000000"/>
        </w:rPr>
        <w:t>/2022</w:t>
      </w:r>
      <w:r w:rsidRPr="0065466F">
        <w:rPr>
          <w:rFonts w:asciiTheme="minorHAnsi" w:hAnsiTheme="minorHAnsi" w:cstheme="minorHAnsi"/>
          <w:color w:val="000000" w:themeColor="text1"/>
        </w:rPr>
        <w:t>, no valor de 5 (cinco) anuidades, que correspondeu a R$</w:t>
      </w:r>
      <w:r w:rsidR="0065466F">
        <w:rPr>
          <w:rFonts w:asciiTheme="minorHAnsi" w:hAnsiTheme="minorHAnsi" w:cstheme="minorHAnsi"/>
          <w:color w:val="000000" w:themeColor="text1"/>
        </w:rPr>
        <w:t xml:space="preserve"> </w:t>
      </w:r>
      <w:r w:rsidRPr="0065466F">
        <w:rPr>
          <w:rFonts w:asciiTheme="minorHAnsi" w:hAnsiTheme="minorHAnsi" w:cstheme="minorHAnsi"/>
          <w:color w:val="000000"/>
        </w:rPr>
        <w:t>3.170,20</w:t>
      </w:r>
      <w:bookmarkStart w:id="10" w:name="_Hlk1317719321"/>
      <w:bookmarkEnd w:id="10"/>
      <w:r w:rsidRPr="0065466F">
        <w:rPr>
          <w:rFonts w:asciiTheme="minorHAnsi" w:hAnsiTheme="minorHAnsi" w:cstheme="minorHAnsi"/>
          <w:color w:val="000000"/>
        </w:rPr>
        <w:t xml:space="preserve"> (três mil, cento e setenta reais e vinte centavos)</w:t>
      </w:r>
      <w:r w:rsidRPr="0065466F">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730A93CE" w14:textId="77777777" w:rsidR="00991F59" w:rsidRPr="0065466F" w:rsidRDefault="00691A8F">
      <w:pPr>
        <w:tabs>
          <w:tab w:val="left" w:pos="851"/>
        </w:tabs>
        <w:ind w:left="1134"/>
        <w:jc w:val="both"/>
        <w:rPr>
          <w:rFonts w:asciiTheme="minorHAnsi" w:hAnsiTheme="minorHAnsi" w:cstheme="minorHAnsi"/>
          <w:i/>
          <w:color w:val="000000" w:themeColor="text1"/>
          <w:sz w:val="20"/>
          <w:szCs w:val="20"/>
        </w:rPr>
      </w:pPr>
      <w:r w:rsidRPr="0065466F">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77D5334E" w14:textId="77777777" w:rsidR="00991F59" w:rsidRPr="0065466F" w:rsidRDefault="00691A8F">
      <w:pPr>
        <w:tabs>
          <w:tab w:val="left" w:pos="851"/>
        </w:tabs>
        <w:ind w:left="1134"/>
        <w:jc w:val="both"/>
        <w:rPr>
          <w:rFonts w:asciiTheme="minorHAnsi" w:hAnsiTheme="minorHAnsi" w:cstheme="minorHAnsi"/>
          <w:i/>
          <w:color w:val="000000" w:themeColor="text1"/>
          <w:sz w:val="20"/>
          <w:szCs w:val="20"/>
        </w:rPr>
      </w:pPr>
      <w:r w:rsidRPr="0065466F">
        <w:rPr>
          <w:rFonts w:asciiTheme="minorHAnsi" w:hAnsiTheme="minorHAnsi" w:cstheme="minorHAnsi"/>
          <w:i/>
          <w:color w:val="000000" w:themeColor="text1"/>
          <w:sz w:val="22"/>
          <w:szCs w:val="22"/>
        </w:rPr>
        <w:t>(...)</w:t>
      </w:r>
    </w:p>
    <w:p w14:paraId="491E1FB6" w14:textId="77777777" w:rsidR="00991F59" w:rsidRPr="0065466F" w:rsidRDefault="00691A8F">
      <w:pPr>
        <w:tabs>
          <w:tab w:val="left" w:pos="851"/>
        </w:tabs>
        <w:ind w:left="1134"/>
        <w:jc w:val="both"/>
        <w:rPr>
          <w:rFonts w:asciiTheme="minorHAnsi" w:hAnsiTheme="minorHAnsi" w:cstheme="minorHAnsi"/>
          <w:i/>
          <w:color w:val="000000" w:themeColor="text1"/>
          <w:sz w:val="20"/>
          <w:szCs w:val="20"/>
        </w:rPr>
      </w:pPr>
      <w:r w:rsidRPr="0065466F">
        <w:rPr>
          <w:rFonts w:asciiTheme="minorHAnsi" w:hAnsiTheme="minorHAnsi" w:cstheme="minorHAnsi"/>
          <w:i/>
          <w:color w:val="000000" w:themeColor="text1"/>
          <w:sz w:val="22"/>
          <w:szCs w:val="22"/>
        </w:rPr>
        <w:t>X - Pessoa jurídica sem registro no CAU exercendo atividade privativa de arquitetos e urbanistas;</w:t>
      </w:r>
    </w:p>
    <w:p w14:paraId="23B36402" w14:textId="77777777" w:rsidR="00991F59" w:rsidRPr="0065466F" w:rsidRDefault="00691A8F">
      <w:pPr>
        <w:tabs>
          <w:tab w:val="left" w:pos="851"/>
        </w:tabs>
        <w:ind w:left="1134"/>
        <w:jc w:val="both"/>
        <w:rPr>
          <w:rFonts w:asciiTheme="minorHAnsi" w:hAnsiTheme="minorHAnsi" w:cstheme="minorHAnsi"/>
          <w:i/>
          <w:color w:val="000000" w:themeColor="text1"/>
          <w:sz w:val="20"/>
          <w:szCs w:val="20"/>
        </w:rPr>
      </w:pPr>
      <w:r w:rsidRPr="0065466F">
        <w:rPr>
          <w:rFonts w:asciiTheme="minorHAnsi" w:hAnsiTheme="minorHAnsi" w:cstheme="minorHAnsi"/>
          <w:i/>
          <w:color w:val="000000" w:themeColor="text1"/>
          <w:sz w:val="22"/>
          <w:szCs w:val="22"/>
        </w:rPr>
        <w:t>Infrator: pessoa jurídica;</w:t>
      </w:r>
    </w:p>
    <w:p w14:paraId="341060DE" w14:textId="77777777" w:rsidR="00991F59" w:rsidRPr="0065466F" w:rsidRDefault="00691A8F">
      <w:pPr>
        <w:tabs>
          <w:tab w:val="left" w:pos="851"/>
        </w:tabs>
        <w:ind w:left="1134"/>
        <w:jc w:val="both"/>
        <w:rPr>
          <w:rFonts w:asciiTheme="minorHAnsi" w:hAnsiTheme="minorHAnsi" w:cstheme="minorHAnsi"/>
          <w:i/>
          <w:color w:val="000000" w:themeColor="text1"/>
          <w:sz w:val="20"/>
          <w:szCs w:val="20"/>
        </w:rPr>
      </w:pPr>
      <w:r w:rsidRPr="0065466F">
        <w:rPr>
          <w:rFonts w:asciiTheme="minorHAnsi" w:hAnsiTheme="minorHAnsi" w:cstheme="minorHAnsi"/>
          <w:i/>
          <w:color w:val="000000" w:themeColor="text1"/>
          <w:sz w:val="22"/>
          <w:szCs w:val="22"/>
        </w:rPr>
        <w:t>Valor da Multa: mínimo de 5 (cinco) vezes e máximo de 10 (dez) vezes o valor vigente da anuidade;</w:t>
      </w:r>
    </w:p>
    <w:p w14:paraId="7360EAB4" w14:textId="77777777" w:rsidR="00991F59" w:rsidRDefault="00991F59">
      <w:pPr>
        <w:tabs>
          <w:tab w:val="left" w:pos="851"/>
        </w:tabs>
        <w:ind w:left="1134"/>
        <w:jc w:val="both"/>
        <w:rPr>
          <w:rFonts w:asciiTheme="minorHAnsi" w:hAnsiTheme="minorHAnsi" w:cstheme="minorHAnsi"/>
          <w:color w:val="000000" w:themeColor="text1"/>
        </w:rPr>
      </w:pPr>
    </w:p>
    <w:p w14:paraId="6818F539"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20847309" w14:textId="77777777" w:rsidR="00991F59" w:rsidRDefault="00991F59">
      <w:pPr>
        <w:tabs>
          <w:tab w:val="left" w:pos="1418"/>
        </w:tabs>
        <w:jc w:val="both"/>
        <w:rPr>
          <w:rFonts w:asciiTheme="minorHAnsi" w:hAnsiTheme="minorHAnsi" w:cstheme="minorHAnsi"/>
          <w:color w:val="000000" w:themeColor="text1"/>
        </w:rPr>
      </w:pPr>
    </w:p>
    <w:p w14:paraId="143DE641"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supracitada Resolução, estabeleceu o seguinte:</w:t>
      </w:r>
    </w:p>
    <w:p w14:paraId="25B7181E" w14:textId="77777777" w:rsidR="00991F59" w:rsidRDefault="00991F59">
      <w:pPr>
        <w:tabs>
          <w:tab w:val="left" w:pos="1418"/>
        </w:tabs>
        <w:jc w:val="both"/>
        <w:rPr>
          <w:rFonts w:asciiTheme="minorHAnsi" w:hAnsiTheme="minorHAnsi" w:cstheme="minorHAnsi"/>
          <w:color w:val="000000" w:themeColor="text1"/>
        </w:rPr>
      </w:pPr>
    </w:p>
    <w:p w14:paraId="7C24FBD4" w14:textId="77777777" w:rsidR="00991F59" w:rsidRPr="000D6922" w:rsidRDefault="00691A8F">
      <w:pPr>
        <w:tabs>
          <w:tab w:val="left" w:pos="851"/>
        </w:tabs>
        <w:ind w:left="1134"/>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Art. 81. </w:t>
      </w:r>
      <w:r w:rsidRPr="000D6922">
        <w:rPr>
          <w:rFonts w:asciiTheme="minorHAnsi" w:hAnsiTheme="minorHAnsi" w:cstheme="minorHAnsi"/>
          <w:i/>
          <w:color w:val="000000" w:themeColor="text1"/>
          <w:sz w:val="22"/>
          <w:szCs w:val="22"/>
          <w:u w:val="single"/>
        </w:rPr>
        <w:t>As disposições processuais</w:t>
      </w:r>
      <w:r w:rsidRPr="000D6922">
        <w:rPr>
          <w:rFonts w:asciiTheme="minorHAnsi" w:hAnsiTheme="minorHAnsi" w:cstheme="minorHAnsi"/>
          <w:i/>
          <w:color w:val="000000" w:themeColor="text1"/>
          <w:sz w:val="22"/>
          <w:szCs w:val="22"/>
        </w:rPr>
        <w:t xml:space="preserve"> estabelecidas por meio desta Resolução </w:t>
      </w:r>
      <w:r w:rsidRPr="000D6922">
        <w:rPr>
          <w:rFonts w:asciiTheme="minorHAnsi" w:hAnsiTheme="minorHAnsi" w:cstheme="minorHAnsi"/>
          <w:i/>
          <w:color w:val="000000" w:themeColor="text1"/>
          <w:sz w:val="22"/>
          <w:szCs w:val="22"/>
          <w:u w:val="single"/>
        </w:rPr>
        <w:t>não retroagirão</w:t>
      </w:r>
      <w:r w:rsidRPr="000D6922">
        <w:rPr>
          <w:rFonts w:asciiTheme="minorHAnsi" w:hAnsiTheme="minorHAnsi" w:cstheme="minorHAnsi"/>
          <w:i/>
          <w:color w:val="000000" w:themeColor="text1"/>
          <w:sz w:val="22"/>
          <w:szCs w:val="22"/>
        </w:rPr>
        <w:t xml:space="preserve"> </w:t>
      </w:r>
      <w:r w:rsidRPr="000D6922">
        <w:rPr>
          <w:rFonts w:asciiTheme="minorHAnsi" w:hAnsiTheme="minorHAnsi" w:cstheme="minorHAnsi"/>
          <w:i/>
          <w:color w:val="000000" w:themeColor="text1"/>
          <w:sz w:val="22"/>
          <w:szCs w:val="22"/>
          <w:u w:val="single"/>
        </w:rPr>
        <w:t>e</w:t>
      </w:r>
      <w:r w:rsidRPr="000D6922">
        <w:rPr>
          <w:rFonts w:asciiTheme="minorHAnsi" w:hAnsiTheme="minorHAnsi" w:cstheme="minorHAnsi"/>
          <w:b/>
          <w:bCs/>
          <w:i/>
          <w:color w:val="000000" w:themeColor="text1"/>
          <w:sz w:val="22"/>
          <w:szCs w:val="22"/>
          <w:u w:val="single"/>
        </w:rPr>
        <w:t xml:space="preserve"> serão aplicadas imediatamente a todos os processos</w:t>
      </w:r>
      <w:r w:rsidRPr="000D6922">
        <w:rPr>
          <w:rFonts w:asciiTheme="minorHAnsi" w:hAnsiTheme="minorHAnsi" w:cstheme="minorHAnsi"/>
          <w:i/>
          <w:color w:val="000000" w:themeColor="text1"/>
          <w:sz w:val="22"/>
          <w:szCs w:val="22"/>
        </w:rPr>
        <w:t xml:space="preserve"> de infração à legislação de regência da Arquitetura e Urbanismo em curso, </w:t>
      </w:r>
      <w:r w:rsidRPr="000D6922">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0D6922">
        <w:rPr>
          <w:rFonts w:asciiTheme="minorHAnsi" w:hAnsiTheme="minorHAnsi" w:cstheme="minorHAnsi"/>
          <w:i/>
          <w:color w:val="000000" w:themeColor="text1"/>
          <w:sz w:val="22"/>
          <w:szCs w:val="22"/>
        </w:rPr>
        <w:t xml:space="preserve">. </w:t>
      </w:r>
    </w:p>
    <w:p w14:paraId="31DDF86A" w14:textId="77777777" w:rsidR="00991F59" w:rsidRPr="000D6922" w:rsidRDefault="00991F59">
      <w:pPr>
        <w:tabs>
          <w:tab w:val="left" w:pos="851"/>
        </w:tabs>
        <w:ind w:left="1134"/>
        <w:jc w:val="both"/>
        <w:rPr>
          <w:rFonts w:asciiTheme="minorHAnsi" w:hAnsiTheme="minorHAnsi" w:cstheme="minorHAnsi"/>
          <w:i/>
          <w:color w:val="000000" w:themeColor="text1"/>
          <w:sz w:val="22"/>
          <w:szCs w:val="22"/>
        </w:rPr>
      </w:pPr>
    </w:p>
    <w:p w14:paraId="2B8FD2DA" w14:textId="77777777" w:rsidR="00991F59" w:rsidRPr="000D6922" w:rsidRDefault="00691A8F">
      <w:pPr>
        <w:tabs>
          <w:tab w:val="left" w:pos="851"/>
        </w:tabs>
        <w:ind w:left="1134"/>
        <w:jc w:val="both"/>
        <w:rPr>
          <w:rFonts w:asciiTheme="minorHAnsi" w:hAnsiTheme="minorHAnsi" w:cstheme="minorHAnsi"/>
          <w:iCs/>
          <w:color w:val="000000" w:themeColor="text1"/>
          <w:sz w:val="20"/>
          <w:szCs w:val="20"/>
        </w:rPr>
      </w:pPr>
      <w:r w:rsidRPr="000D6922">
        <w:rPr>
          <w:rFonts w:asciiTheme="minorHAnsi" w:hAnsiTheme="minorHAnsi" w:cstheme="minorHAnsi"/>
          <w:i/>
          <w:color w:val="000000" w:themeColor="text1"/>
          <w:sz w:val="22"/>
          <w:szCs w:val="22"/>
        </w:rPr>
        <w:t xml:space="preserve">Parágrafo único. </w:t>
      </w:r>
      <w:r w:rsidRPr="000D6922">
        <w:rPr>
          <w:rFonts w:asciiTheme="minorHAnsi" w:hAnsiTheme="minorHAnsi" w:cstheme="minorHAnsi"/>
          <w:i/>
          <w:color w:val="000000" w:themeColor="text1"/>
          <w:sz w:val="22"/>
          <w:szCs w:val="22"/>
          <w:u w:val="single"/>
        </w:rPr>
        <w:t>As disposições materiais não retroagirão</w:t>
      </w:r>
      <w:r w:rsidRPr="000D6922">
        <w:rPr>
          <w:rFonts w:asciiTheme="minorHAnsi" w:hAnsiTheme="minorHAnsi" w:cstheme="minorHAnsi"/>
          <w:i/>
          <w:color w:val="000000" w:themeColor="text1"/>
          <w:sz w:val="22"/>
          <w:szCs w:val="22"/>
        </w:rPr>
        <w:t xml:space="preserve">, </w:t>
      </w:r>
      <w:r w:rsidRPr="000D6922">
        <w:rPr>
          <w:rFonts w:asciiTheme="minorHAnsi" w:hAnsiTheme="minorHAnsi" w:cstheme="minorHAnsi"/>
          <w:b/>
          <w:bCs/>
          <w:i/>
          <w:color w:val="000000" w:themeColor="text1"/>
          <w:sz w:val="22"/>
          <w:szCs w:val="22"/>
          <w:u w:val="single"/>
        </w:rPr>
        <w:t>exceto quando mais benéficas ao infrator</w:t>
      </w:r>
      <w:r w:rsidRPr="000D6922">
        <w:rPr>
          <w:rFonts w:asciiTheme="minorHAnsi" w:hAnsiTheme="minorHAnsi" w:cstheme="minorHAnsi"/>
          <w:i/>
          <w:color w:val="000000" w:themeColor="text1"/>
          <w:sz w:val="22"/>
          <w:szCs w:val="22"/>
        </w:rPr>
        <w:t xml:space="preserve"> </w:t>
      </w:r>
      <w:r w:rsidRPr="000D6922">
        <w:rPr>
          <w:rFonts w:asciiTheme="minorHAnsi" w:hAnsiTheme="minorHAnsi" w:cstheme="minorHAnsi"/>
          <w:iCs/>
          <w:color w:val="000000" w:themeColor="text1"/>
          <w:sz w:val="22"/>
          <w:szCs w:val="22"/>
        </w:rPr>
        <w:t>(grifo nosso)</w:t>
      </w:r>
    </w:p>
    <w:p w14:paraId="4798AE97" w14:textId="77777777" w:rsidR="00991F59" w:rsidRDefault="00991F59">
      <w:pPr>
        <w:tabs>
          <w:tab w:val="left" w:pos="851"/>
        </w:tabs>
        <w:ind w:left="1134"/>
        <w:jc w:val="both"/>
        <w:rPr>
          <w:rFonts w:asciiTheme="minorHAnsi" w:hAnsiTheme="minorHAnsi" w:cstheme="minorHAnsi"/>
          <w:i/>
          <w:color w:val="000000" w:themeColor="text1"/>
        </w:rPr>
      </w:pPr>
    </w:p>
    <w:p w14:paraId="476EB5F0" w14:textId="77777777" w:rsidR="00991F59" w:rsidRDefault="00691A8F">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7D46A548" w14:textId="77777777" w:rsidR="00991F59" w:rsidRDefault="00991F59">
      <w:pPr>
        <w:tabs>
          <w:tab w:val="left" w:pos="851"/>
        </w:tabs>
        <w:jc w:val="both"/>
        <w:rPr>
          <w:rFonts w:asciiTheme="minorHAnsi" w:hAnsiTheme="minorHAnsi" w:cstheme="minorHAnsi"/>
          <w:iCs/>
          <w:color w:val="000000" w:themeColor="text1"/>
        </w:rPr>
      </w:pPr>
    </w:p>
    <w:p w14:paraId="4CEBE4AB" w14:textId="77777777" w:rsidR="000D6922" w:rsidRDefault="000D6922">
      <w:pPr>
        <w:tabs>
          <w:tab w:val="left" w:pos="851"/>
        </w:tabs>
        <w:jc w:val="both"/>
        <w:rPr>
          <w:rFonts w:asciiTheme="minorHAnsi" w:hAnsiTheme="minorHAnsi" w:cstheme="minorHAnsi"/>
          <w:iCs/>
          <w:color w:val="000000" w:themeColor="text1"/>
        </w:rPr>
      </w:pPr>
    </w:p>
    <w:p w14:paraId="1A3FA6FB" w14:textId="77777777" w:rsidR="00991F59" w:rsidRDefault="00691A8F">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lastRenderedPageBreak/>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16F5AD59" w14:textId="77777777" w:rsidR="00991F59" w:rsidRDefault="00991F59">
      <w:pPr>
        <w:tabs>
          <w:tab w:val="left" w:pos="851"/>
        </w:tabs>
        <w:jc w:val="both"/>
        <w:rPr>
          <w:rFonts w:asciiTheme="minorHAnsi" w:hAnsiTheme="minorHAnsi" w:cstheme="minorHAnsi"/>
          <w:iCs/>
          <w:color w:val="000000" w:themeColor="text1"/>
        </w:rPr>
      </w:pPr>
    </w:p>
    <w:p w14:paraId="6A07F1B7" w14:textId="77777777" w:rsidR="00991F59" w:rsidRDefault="00691A8F">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Portanto, verificaremos a norma mais benéfica, passando à dosimetria da pena com base na Resolução CAU/BR nº 198/2020.</w:t>
      </w:r>
    </w:p>
    <w:p w14:paraId="4DD0F722" w14:textId="77777777" w:rsidR="00991F59" w:rsidRDefault="00991F59">
      <w:pPr>
        <w:tabs>
          <w:tab w:val="left" w:pos="851"/>
        </w:tabs>
        <w:jc w:val="both"/>
        <w:rPr>
          <w:rFonts w:asciiTheme="minorHAnsi" w:hAnsiTheme="minorHAnsi" w:cstheme="minorHAnsi"/>
          <w:iCs/>
          <w:color w:val="000000" w:themeColor="text1"/>
        </w:rPr>
      </w:pPr>
    </w:p>
    <w:p w14:paraId="64A5C4A4" w14:textId="10B04C17" w:rsidR="00991F59" w:rsidRDefault="00691A8F">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Os arts. 41 e 42 da Resolução CAU/BR nº 198/2020 dizem: </w:t>
      </w:r>
    </w:p>
    <w:p w14:paraId="4675B9FE" w14:textId="77777777" w:rsidR="00991F59" w:rsidRDefault="00991F59">
      <w:pPr>
        <w:tabs>
          <w:tab w:val="left" w:pos="1418"/>
        </w:tabs>
        <w:jc w:val="both"/>
        <w:rPr>
          <w:rFonts w:ascii="Calibri" w:hAnsi="Calibri"/>
          <w:color w:val="000000" w:themeColor="text1"/>
        </w:rPr>
      </w:pPr>
    </w:p>
    <w:p w14:paraId="2D6D2D20" w14:textId="77777777" w:rsidR="00991F59" w:rsidRPr="000D6922" w:rsidRDefault="00691A8F">
      <w:pPr>
        <w:tabs>
          <w:tab w:val="left" w:pos="1418"/>
        </w:tabs>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5068F506" w14:textId="77777777" w:rsidR="00991F59" w:rsidRPr="000D6922" w:rsidRDefault="00991F59">
      <w:pPr>
        <w:tabs>
          <w:tab w:val="left" w:pos="1418"/>
        </w:tabs>
        <w:ind w:left="1276"/>
        <w:jc w:val="both"/>
        <w:rPr>
          <w:rFonts w:asciiTheme="minorHAnsi" w:hAnsiTheme="minorHAnsi" w:cstheme="minorHAnsi"/>
          <w:i/>
          <w:color w:val="000000" w:themeColor="text1"/>
          <w:sz w:val="22"/>
          <w:szCs w:val="22"/>
        </w:rPr>
      </w:pPr>
    </w:p>
    <w:p w14:paraId="658CBD32"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63431515"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I - insuficiência econômica comprovada da pessoa física ou jurídica autuada; </w:t>
      </w:r>
    </w:p>
    <w:p w14:paraId="1F8CB261"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73A3EE5B"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III - fato praticado por relevante valor social; </w:t>
      </w:r>
    </w:p>
    <w:p w14:paraId="72FBFEF5"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IV - reparação dos eventuais danos, antes do julgamento do auto de infração pela CEP-CAU/UF; </w:t>
      </w:r>
    </w:p>
    <w:p w14:paraId="4870FE68" w14:textId="77777777" w:rsidR="00991F59" w:rsidRPr="000D6922" w:rsidRDefault="00691A8F">
      <w:pPr>
        <w:tabs>
          <w:tab w:val="left" w:pos="1418"/>
        </w:tabs>
        <w:spacing w:after="120"/>
        <w:ind w:left="1276"/>
        <w:jc w:val="both"/>
        <w:rPr>
          <w:rFonts w:asciiTheme="minorHAnsi" w:hAnsiTheme="minorHAnsi" w:cstheme="minorHAnsi"/>
          <w:i/>
          <w:color w:val="000000" w:themeColor="text1"/>
          <w:sz w:val="20"/>
          <w:szCs w:val="20"/>
        </w:rPr>
      </w:pPr>
      <w:r w:rsidRPr="000D6922">
        <w:rPr>
          <w:rFonts w:asciiTheme="minorHAnsi" w:hAnsiTheme="minorHAnsi" w:cstheme="minorHAnsi"/>
          <w:i/>
          <w:color w:val="000000" w:themeColor="text1"/>
          <w:sz w:val="22"/>
          <w:szCs w:val="22"/>
        </w:rPr>
        <w:t xml:space="preserve">V - eliminação do fato gerador do auto de infração. </w:t>
      </w:r>
    </w:p>
    <w:p w14:paraId="31DCA9EF" w14:textId="77777777" w:rsidR="00991F59" w:rsidRPr="000D6922" w:rsidRDefault="00691A8F">
      <w:pPr>
        <w:tabs>
          <w:tab w:val="left" w:pos="1418"/>
        </w:tabs>
        <w:ind w:left="1276"/>
        <w:jc w:val="both"/>
        <w:rPr>
          <w:rFonts w:ascii="Calibri" w:hAnsi="Calibri"/>
          <w:sz w:val="22"/>
          <w:szCs w:val="22"/>
        </w:rPr>
      </w:pPr>
      <w:r w:rsidRPr="000D6922">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796FFA9B" w14:textId="77777777" w:rsidR="00991F59" w:rsidRDefault="00991F59">
      <w:pPr>
        <w:tabs>
          <w:tab w:val="left" w:pos="1418"/>
        </w:tabs>
        <w:ind w:left="1276"/>
        <w:jc w:val="both"/>
        <w:rPr>
          <w:rFonts w:asciiTheme="minorHAnsi" w:hAnsiTheme="minorHAnsi" w:cstheme="minorHAnsi"/>
          <w:i/>
          <w:color w:val="000000" w:themeColor="text1"/>
        </w:rPr>
      </w:pPr>
    </w:p>
    <w:p w14:paraId="57EE02C5" w14:textId="77777777" w:rsidR="00991F59" w:rsidRDefault="00691A8F">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Passamos, então, à dosimetria da pena de acordo com o anexo da Resolução CAU/BR nº 198/2020 - TABELAS E QUADRO.</w:t>
      </w:r>
    </w:p>
    <w:p w14:paraId="4D7A09C1" w14:textId="77777777" w:rsidR="000D6922" w:rsidRDefault="000D6922">
      <w:pPr>
        <w:tabs>
          <w:tab w:val="left" w:pos="1418"/>
        </w:tabs>
        <w:jc w:val="both"/>
        <w:rPr>
          <w:rFonts w:asciiTheme="minorHAnsi" w:hAnsiTheme="minorHAnsi" w:cstheme="minorHAnsi"/>
          <w:iCs/>
          <w:color w:val="000000" w:themeColor="text1"/>
        </w:rPr>
      </w:pPr>
    </w:p>
    <w:p w14:paraId="53ACE64F" w14:textId="77777777" w:rsidR="000D6922" w:rsidRDefault="000D6922">
      <w:pPr>
        <w:tabs>
          <w:tab w:val="left" w:pos="1418"/>
        </w:tabs>
        <w:jc w:val="both"/>
        <w:rPr>
          <w:rFonts w:asciiTheme="minorHAnsi" w:hAnsiTheme="minorHAnsi" w:cstheme="minorHAnsi"/>
          <w:iCs/>
          <w:color w:val="000000" w:themeColor="text1"/>
        </w:rPr>
      </w:pPr>
    </w:p>
    <w:p w14:paraId="1029C169" w14:textId="77777777" w:rsidR="000D6922" w:rsidRDefault="000D6922">
      <w:pPr>
        <w:tabs>
          <w:tab w:val="left" w:pos="1418"/>
        </w:tabs>
        <w:jc w:val="both"/>
        <w:rPr>
          <w:rFonts w:asciiTheme="minorHAnsi" w:hAnsiTheme="minorHAnsi" w:cstheme="minorHAnsi"/>
          <w:iCs/>
          <w:color w:val="000000" w:themeColor="text1"/>
        </w:rPr>
      </w:pPr>
    </w:p>
    <w:p w14:paraId="3226EB31" w14:textId="77777777" w:rsidR="000D6922" w:rsidRDefault="000D6922">
      <w:pPr>
        <w:tabs>
          <w:tab w:val="left" w:pos="1418"/>
        </w:tabs>
        <w:jc w:val="both"/>
        <w:rPr>
          <w:rFonts w:asciiTheme="minorHAnsi" w:hAnsiTheme="minorHAnsi" w:cstheme="minorHAnsi"/>
          <w:iCs/>
          <w:color w:val="000000" w:themeColor="text1"/>
        </w:rPr>
      </w:pPr>
    </w:p>
    <w:p w14:paraId="5F001594" w14:textId="77777777" w:rsidR="000D6922" w:rsidRDefault="000D6922">
      <w:pPr>
        <w:tabs>
          <w:tab w:val="left" w:pos="1418"/>
        </w:tabs>
        <w:jc w:val="both"/>
        <w:rPr>
          <w:rFonts w:asciiTheme="minorHAnsi" w:hAnsiTheme="minorHAnsi" w:cstheme="minorHAnsi"/>
          <w:iCs/>
          <w:color w:val="000000" w:themeColor="text1"/>
        </w:rPr>
      </w:pPr>
    </w:p>
    <w:p w14:paraId="0052DC1E" w14:textId="77777777" w:rsidR="000D6922" w:rsidRDefault="000D6922">
      <w:pPr>
        <w:tabs>
          <w:tab w:val="left" w:pos="1418"/>
        </w:tabs>
        <w:jc w:val="both"/>
        <w:rPr>
          <w:rFonts w:asciiTheme="minorHAnsi" w:hAnsiTheme="minorHAnsi" w:cstheme="minorHAnsi"/>
          <w:iCs/>
          <w:color w:val="000000" w:themeColor="text1"/>
        </w:rPr>
      </w:pPr>
    </w:p>
    <w:p w14:paraId="0CD9F63A" w14:textId="77777777" w:rsidR="000D6922" w:rsidRDefault="000D6922">
      <w:pPr>
        <w:tabs>
          <w:tab w:val="left" w:pos="1418"/>
        </w:tabs>
        <w:jc w:val="both"/>
        <w:rPr>
          <w:rFonts w:asciiTheme="minorHAnsi" w:hAnsiTheme="minorHAnsi" w:cstheme="minorHAnsi"/>
          <w:iCs/>
          <w:color w:val="000000" w:themeColor="text1"/>
        </w:rPr>
      </w:pPr>
    </w:p>
    <w:p w14:paraId="2C842546" w14:textId="77777777" w:rsidR="000D6922" w:rsidRDefault="000D6922">
      <w:pPr>
        <w:tabs>
          <w:tab w:val="left" w:pos="1418"/>
        </w:tabs>
        <w:jc w:val="both"/>
        <w:rPr>
          <w:rFonts w:asciiTheme="minorHAnsi" w:hAnsiTheme="minorHAnsi" w:cstheme="minorHAnsi"/>
          <w:iCs/>
          <w:color w:val="000000" w:themeColor="text1"/>
        </w:rPr>
      </w:pPr>
    </w:p>
    <w:p w14:paraId="60ED2026" w14:textId="77777777" w:rsidR="00991F59" w:rsidRDefault="00991F59">
      <w:pPr>
        <w:tabs>
          <w:tab w:val="left" w:pos="1418"/>
        </w:tabs>
        <w:ind w:left="1276"/>
        <w:jc w:val="both"/>
        <w:rPr>
          <w:rFonts w:asciiTheme="minorHAnsi" w:hAnsiTheme="minorHAnsi" w:cstheme="minorHAnsi"/>
          <w:i/>
          <w:color w:val="000000" w:themeColor="text1"/>
        </w:rPr>
      </w:pPr>
    </w:p>
    <w:p w14:paraId="03F730D1" w14:textId="701A5740" w:rsidR="00991F59" w:rsidRDefault="00691A8F">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lastRenderedPageBreak/>
        <w:t xml:space="preserve">ANEXO </w:t>
      </w:r>
      <w:r w:rsidR="00A15322">
        <w:rPr>
          <w:rFonts w:asciiTheme="minorHAnsi" w:hAnsiTheme="minorHAnsi" w:cstheme="minorHAnsi"/>
          <w:b/>
          <w:bCs/>
          <w:iCs/>
          <w:color w:val="000000" w:themeColor="text1"/>
        </w:rPr>
        <w:t>-</w:t>
      </w:r>
      <w:r>
        <w:rPr>
          <w:rFonts w:asciiTheme="minorHAnsi" w:hAnsiTheme="minorHAnsi" w:cstheme="minorHAnsi"/>
          <w:b/>
          <w:bCs/>
          <w:iCs/>
          <w:color w:val="000000" w:themeColor="text1"/>
        </w:rPr>
        <w:t xml:space="preserve"> TABELAS E QUADRO</w:t>
      </w:r>
    </w:p>
    <w:p w14:paraId="3D1881B1" w14:textId="77777777" w:rsidR="00991F59" w:rsidRDefault="00691A8F">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5"/>
        <w:gridCol w:w="5525"/>
        <w:gridCol w:w="1557"/>
        <w:gridCol w:w="1551"/>
      </w:tblGrid>
      <w:tr w:rsidR="00991F59" w14:paraId="26038FE9" w14:textId="77777777">
        <w:trPr>
          <w:jc w:val="center"/>
        </w:trPr>
        <w:tc>
          <w:tcPr>
            <w:tcW w:w="705" w:type="dxa"/>
            <w:shd w:val="clear" w:color="auto" w:fill="auto"/>
            <w:vAlign w:val="center"/>
          </w:tcPr>
          <w:p w14:paraId="70342CE1" w14:textId="77777777" w:rsidR="00991F59" w:rsidRDefault="00691A8F">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INC.</w:t>
            </w:r>
          </w:p>
        </w:tc>
        <w:tc>
          <w:tcPr>
            <w:tcW w:w="5524" w:type="dxa"/>
            <w:shd w:val="clear" w:color="auto" w:fill="auto"/>
            <w:vAlign w:val="center"/>
          </w:tcPr>
          <w:p w14:paraId="1CAA9BD1"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INFRAÇÃO</w:t>
            </w:r>
          </w:p>
        </w:tc>
        <w:tc>
          <w:tcPr>
            <w:tcW w:w="1557" w:type="dxa"/>
            <w:shd w:val="clear" w:color="auto" w:fill="auto"/>
            <w:vAlign w:val="center"/>
          </w:tcPr>
          <w:p w14:paraId="58285FF0" w14:textId="77777777" w:rsidR="00991F59" w:rsidRDefault="00691A8F">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GRAVIDADE</w:t>
            </w:r>
          </w:p>
        </w:tc>
        <w:tc>
          <w:tcPr>
            <w:tcW w:w="1551" w:type="dxa"/>
            <w:shd w:val="clear" w:color="auto" w:fill="auto"/>
            <w:vAlign w:val="center"/>
          </w:tcPr>
          <w:p w14:paraId="1FF5712D"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MÍNIMA</w:t>
            </w:r>
          </w:p>
        </w:tc>
      </w:tr>
      <w:tr w:rsidR="00991F59" w14:paraId="48486640" w14:textId="77777777">
        <w:trPr>
          <w:jc w:val="center"/>
        </w:trPr>
        <w:tc>
          <w:tcPr>
            <w:tcW w:w="705" w:type="dxa"/>
            <w:shd w:val="clear" w:color="auto" w:fill="auto"/>
            <w:vAlign w:val="center"/>
          </w:tcPr>
          <w:p w14:paraId="71B498D6"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4" w:type="dxa"/>
            <w:shd w:val="clear" w:color="auto" w:fill="auto"/>
            <w:vAlign w:val="center"/>
          </w:tcPr>
          <w:p w14:paraId="3858369D"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b/>
                <w:bCs/>
                <w:color w:val="000000" w:themeColor="text1"/>
              </w:rPr>
              <w:t>Exercício ilegal da profissão</w:t>
            </w:r>
            <w:r>
              <w:rPr>
                <w:rFonts w:asciiTheme="minorHAnsi" w:hAnsiTheme="minorHAnsi" w:cstheme="minorHAnsi"/>
                <w:color w:val="000000" w:themeColor="text1"/>
              </w:rPr>
              <w:t xml:space="preserve"> </w:t>
            </w:r>
          </w:p>
          <w:p w14:paraId="2B33FC07" w14:textId="77777777" w:rsidR="00991F59" w:rsidRDefault="00991F59">
            <w:pPr>
              <w:tabs>
                <w:tab w:val="left" w:pos="1418"/>
              </w:tabs>
              <w:jc w:val="both"/>
              <w:rPr>
                <w:rFonts w:asciiTheme="minorHAnsi" w:hAnsiTheme="minorHAnsi" w:cstheme="minorHAnsi"/>
                <w:color w:val="000000" w:themeColor="text1"/>
              </w:rPr>
            </w:pPr>
          </w:p>
          <w:p w14:paraId="04586DF7"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4F7F52E7" w14:textId="77777777" w:rsidR="00991F59" w:rsidRDefault="00991F59">
            <w:pPr>
              <w:tabs>
                <w:tab w:val="left" w:pos="1418"/>
              </w:tabs>
              <w:jc w:val="both"/>
              <w:rPr>
                <w:rFonts w:asciiTheme="minorHAnsi" w:hAnsiTheme="minorHAnsi" w:cstheme="minorHAnsi"/>
                <w:color w:val="000000" w:themeColor="text1"/>
              </w:rPr>
            </w:pPr>
          </w:p>
          <w:p w14:paraId="629C4E45"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Infrator: pessoa jurídica.</w:t>
            </w:r>
          </w:p>
        </w:tc>
        <w:tc>
          <w:tcPr>
            <w:tcW w:w="1557" w:type="dxa"/>
            <w:shd w:val="clear" w:color="auto" w:fill="auto"/>
            <w:vAlign w:val="center"/>
          </w:tcPr>
          <w:p w14:paraId="21738B8E"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GRAVÍSSIMA</w:t>
            </w:r>
          </w:p>
        </w:tc>
        <w:tc>
          <w:tcPr>
            <w:tcW w:w="1551" w:type="dxa"/>
            <w:shd w:val="clear" w:color="auto" w:fill="auto"/>
            <w:vAlign w:val="center"/>
          </w:tcPr>
          <w:p w14:paraId="68BD7BEF"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13 pontos</w:t>
            </w:r>
          </w:p>
        </w:tc>
      </w:tr>
    </w:tbl>
    <w:p w14:paraId="1C878AB5" w14:textId="77777777" w:rsidR="00991F59" w:rsidRDefault="00991F59">
      <w:pPr>
        <w:tabs>
          <w:tab w:val="left" w:pos="1418"/>
        </w:tabs>
        <w:ind w:left="1276"/>
        <w:jc w:val="both"/>
        <w:rPr>
          <w:rFonts w:ascii="Calibri" w:hAnsi="Calibri"/>
          <w:color w:val="000000" w:themeColor="text1"/>
        </w:rPr>
      </w:pPr>
    </w:p>
    <w:p w14:paraId="16E0F2FC"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4ED66DFC" w14:textId="77777777" w:rsidR="00991F59" w:rsidRDefault="00991F59">
      <w:pPr>
        <w:tabs>
          <w:tab w:val="left" w:pos="1418"/>
        </w:tabs>
        <w:ind w:left="1276"/>
        <w:jc w:val="both"/>
        <w:rPr>
          <w:rFonts w:ascii="Calibri" w:hAnsi="Calibri"/>
          <w:color w:val="000000" w:themeColor="text1"/>
        </w:rPr>
      </w:pPr>
    </w:p>
    <w:tbl>
      <w:tblPr>
        <w:tblStyle w:val="Tabelacomgrade"/>
        <w:tblW w:w="9338" w:type="dxa"/>
        <w:jc w:val="center"/>
        <w:tblLook w:val="04A0" w:firstRow="1" w:lastRow="0" w:firstColumn="1" w:lastColumn="0" w:noHBand="0" w:noVBand="1"/>
      </w:tblPr>
      <w:tblGrid>
        <w:gridCol w:w="4241"/>
        <w:gridCol w:w="1273"/>
        <w:gridCol w:w="1699"/>
        <w:gridCol w:w="990"/>
        <w:gridCol w:w="1135"/>
      </w:tblGrid>
      <w:tr w:rsidR="00991F59" w14:paraId="6ABB3CA0" w14:textId="77777777">
        <w:trPr>
          <w:jc w:val="center"/>
        </w:trPr>
        <w:tc>
          <w:tcPr>
            <w:tcW w:w="4241" w:type="dxa"/>
            <w:shd w:val="clear" w:color="auto" w:fill="auto"/>
            <w:vAlign w:val="center"/>
          </w:tcPr>
          <w:p w14:paraId="13463E7B"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ATIVIDADE REALIZADA EM</w:t>
            </w:r>
          </w:p>
        </w:tc>
        <w:tc>
          <w:tcPr>
            <w:tcW w:w="1273" w:type="dxa"/>
            <w:shd w:val="clear" w:color="auto" w:fill="auto"/>
            <w:vAlign w:val="center"/>
          </w:tcPr>
          <w:p w14:paraId="08D7B7AC"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GRAU DE IMPACTO</w:t>
            </w:r>
          </w:p>
        </w:tc>
        <w:tc>
          <w:tcPr>
            <w:tcW w:w="1699" w:type="dxa"/>
            <w:shd w:val="clear" w:color="auto" w:fill="auto"/>
            <w:vAlign w:val="center"/>
          </w:tcPr>
          <w:p w14:paraId="56AE03CB"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990" w:type="dxa"/>
            <w:shd w:val="clear" w:color="auto" w:fill="auto"/>
            <w:vAlign w:val="center"/>
          </w:tcPr>
          <w:p w14:paraId="6CD4796E"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1135" w:type="dxa"/>
            <w:shd w:val="clear" w:color="auto" w:fill="auto"/>
            <w:vAlign w:val="center"/>
          </w:tcPr>
          <w:p w14:paraId="2E436660"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991F59" w14:paraId="06AAC6F4" w14:textId="77777777">
        <w:trPr>
          <w:trHeight w:val="512"/>
          <w:jc w:val="center"/>
        </w:trPr>
        <w:tc>
          <w:tcPr>
            <w:tcW w:w="4241" w:type="dxa"/>
            <w:shd w:val="clear" w:color="auto" w:fill="auto"/>
            <w:vAlign w:val="center"/>
          </w:tcPr>
          <w:p w14:paraId="2C11B878"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Área de preservação ambiental</w:t>
            </w:r>
          </w:p>
        </w:tc>
        <w:tc>
          <w:tcPr>
            <w:tcW w:w="1273" w:type="dxa"/>
            <w:shd w:val="clear" w:color="auto" w:fill="auto"/>
            <w:vAlign w:val="center"/>
          </w:tcPr>
          <w:p w14:paraId="3EDE8E1D"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699" w:type="dxa"/>
            <w:shd w:val="clear" w:color="auto" w:fill="auto"/>
            <w:vAlign w:val="center"/>
          </w:tcPr>
          <w:p w14:paraId="7AFEC30D"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1A8DC5BB" w14:textId="77777777" w:rsidR="00991F59" w:rsidRDefault="00991F59">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4BE76216" w14:textId="059B172E" w:rsidR="00991F59" w:rsidRDefault="000D6922">
            <w:pPr>
              <w:tabs>
                <w:tab w:val="left" w:pos="1418"/>
              </w:tabs>
              <w:jc w:val="center"/>
              <w:rPr>
                <w:rFonts w:asciiTheme="minorHAnsi" w:hAnsiTheme="minorHAnsi" w:cstheme="minorHAnsi"/>
                <w:color w:val="000000" w:themeColor="text1"/>
              </w:rPr>
            </w:pPr>
            <w:r>
              <w:rPr>
                <w:rFonts w:ascii="Calibri" w:hAnsi="Calibri" w:cstheme="minorHAnsi"/>
                <w:color w:val="000000" w:themeColor="text1"/>
              </w:rPr>
              <w:t>X</w:t>
            </w:r>
          </w:p>
        </w:tc>
      </w:tr>
      <w:tr w:rsidR="00991F59" w14:paraId="20B922B9" w14:textId="77777777">
        <w:trPr>
          <w:trHeight w:val="562"/>
          <w:jc w:val="center"/>
        </w:trPr>
        <w:tc>
          <w:tcPr>
            <w:tcW w:w="4241" w:type="dxa"/>
            <w:shd w:val="clear" w:color="auto" w:fill="auto"/>
            <w:vAlign w:val="center"/>
          </w:tcPr>
          <w:p w14:paraId="609F33C3"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ou área protegida ou tombada</w:t>
            </w:r>
          </w:p>
        </w:tc>
        <w:tc>
          <w:tcPr>
            <w:tcW w:w="1273" w:type="dxa"/>
            <w:shd w:val="clear" w:color="auto" w:fill="auto"/>
            <w:vAlign w:val="center"/>
          </w:tcPr>
          <w:p w14:paraId="5691B7B9"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699" w:type="dxa"/>
            <w:shd w:val="clear" w:color="auto" w:fill="auto"/>
            <w:vAlign w:val="center"/>
          </w:tcPr>
          <w:p w14:paraId="2F422606"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17B98AA6" w14:textId="77777777" w:rsidR="00991F59" w:rsidRDefault="00991F59">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4408CD4F" w14:textId="6A3D21B3" w:rsidR="00991F59" w:rsidRDefault="000D6922">
            <w:pPr>
              <w:tabs>
                <w:tab w:val="left" w:pos="1418"/>
              </w:tabs>
              <w:jc w:val="center"/>
              <w:rPr>
                <w:rFonts w:asciiTheme="minorHAnsi" w:hAnsiTheme="minorHAnsi" w:cstheme="minorHAnsi"/>
                <w:color w:val="000000" w:themeColor="text1"/>
              </w:rPr>
            </w:pPr>
            <w:r>
              <w:rPr>
                <w:rFonts w:ascii="Calibri" w:hAnsi="Calibri" w:cstheme="minorHAnsi"/>
                <w:color w:val="000000" w:themeColor="text1"/>
              </w:rPr>
              <w:t>X</w:t>
            </w:r>
          </w:p>
        </w:tc>
      </w:tr>
      <w:tr w:rsidR="00991F59" w14:paraId="22928913" w14:textId="77777777">
        <w:trPr>
          <w:jc w:val="center"/>
        </w:trPr>
        <w:tc>
          <w:tcPr>
            <w:tcW w:w="4241" w:type="dxa"/>
            <w:shd w:val="clear" w:color="auto" w:fill="auto"/>
            <w:vAlign w:val="center"/>
          </w:tcPr>
          <w:p w14:paraId="7975D092"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equipamento ou área de uso público (institucional, comunitário, dentre outras.)</w:t>
            </w:r>
          </w:p>
        </w:tc>
        <w:tc>
          <w:tcPr>
            <w:tcW w:w="1273" w:type="dxa"/>
            <w:shd w:val="clear" w:color="auto" w:fill="auto"/>
            <w:vAlign w:val="center"/>
          </w:tcPr>
          <w:p w14:paraId="37CF682D"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Alto</w:t>
            </w:r>
          </w:p>
        </w:tc>
        <w:tc>
          <w:tcPr>
            <w:tcW w:w="1699" w:type="dxa"/>
            <w:shd w:val="clear" w:color="auto" w:fill="auto"/>
            <w:vAlign w:val="center"/>
          </w:tcPr>
          <w:p w14:paraId="2ADC58FF"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990" w:type="dxa"/>
            <w:shd w:val="clear" w:color="auto" w:fill="auto"/>
            <w:vAlign w:val="center"/>
          </w:tcPr>
          <w:p w14:paraId="624EEF86" w14:textId="77777777" w:rsidR="00991F59" w:rsidRDefault="00991F59">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0947CD10" w14:textId="0C43D8B9" w:rsidR="00991F59" w:rsidRDefault="000D6922">
            <w:pPr>
              <w:tabs>
                <w:tab w:val="left" w:pos="1418"/>
              </w:tabs>
              <w:jc w:val="center"/>
              <w:rPr>
                <w:rFonts w:asciiTheme="minorHAnsi" w:hAnsiTheme="minorHAnsi" w:cstheme="minorHAnsi"/>
                <w:color w:val="000000" w:themeColor="text1"/>
              </w:rPr>
            </w:pPr>
            <w:r>
              <w:rPr>
                <w:rFonts w:ascii="Calibri" w:hAnsi="Calibri" w:cstheme="minorHAnsi"/>
                <w:color w:val="000000" w:themeColor="text1"/>
              </w:rPr>
              <w:t>X</w:t>
            </w:r>
          </w:p>
        </w:tc>
      </w:tr>
      <w:tr w:rsidR="00991F59" w14:paraId="78791E79" w14:textId="77777777">
        <w:trPr>
          <w:trHeight w:val="692"/>
          <w:jc w:val="center"/>
        </w:trPr>
        <w:tc>
          <w:tcPr>
            <w:tcW w:w="4241" w:type="dxa"/>
            <w:shd w:val="clear" w:color="auto" w:fill="auto"/>
            <w:vAlign w:val="center"/>
          </w:tcPr>
          <w:p w14:paraId="6AA16276"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coletivo (multifamiliar, comercial, misto ou serviços, dentre outras.)</w:t>
            </w:r>
          </w:p>
        </w:tc>
        <w:tc>
          <w:tcPr>
            <w:tcW w:w="1273" w:type="dxa"/>
            <w:shd w:val="clear" w:color="auto" w:fill="auto"/>
            <w:vAlign w:val="center"/>
          </w:tcPr>
          <w:p w14:paraId="4C4B2A6C"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Médio</w:t>
            </w:r>
          </w:p>
        </w:tc>
        <w:tc>
          <w:tcPr>
            <w:tcW w:w="1699" w:type="dxa"/>
            <w:shd w:val="clear" w:color="auto" w:fill="auto"/>
            <w:vAlign w:val="center"/>
          </w:tcPr>
          <w:p w14:paraId="7AA75E1A"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990" w:type="dxa"/>
            <w:shd w:val="clear" w:color="auto" w:fill="auto"/>
            <w:vAlign w:val="center"/>
          </w:tcPr>
          <w:p w14:paraId="01D208BB" w14:textId="77777777" w:rsidR="00991F59" w:rsidRDefault="00991F59">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71A59604" w14:textId="56AF555C" w:rsidR="00991F59" w:rsidRDefault="000D6922">
            <w:pPr>
              <w:tabs>
                <w:tab w:val="left" w:pos="1418"/>
              </w:tabs>
              <w:jc w:val="center"/>
              <w:rPr>
                <w:rFonts w:asciiTheme="minorHAnsi" w:hAnsiTheme="minorHAnsi" w:cstheme="minorHAnsi"/>
                <w:color w:val="000000" w:themeColor="text1"/>
              </w:rPr>
            </w:pPr>
            <w:r>
              <w:rPr>
                <w:rFonts w:ascii="Calibri" w:hAnsi="Calibri" w:cstheme="minorHAnsi"/>
                <w:color w:val="000000" w:themeColor="text1"/>
              </w:rPr>
              <w:t>X</w:t>
            </w:r>
          </w:p>
        </w:tc>
      </w:tr>
      <w:tr w:rsidR="00991F59" w14:paraId="5F307C69" w14:textId="77777777">
        <w:trPr>
          <w:trHeight w:val="468"/>
          <w:jc w:val="center"/>
        </w:trPr>
        <w:tc>
          <w:tcPr>
            <w:tcW w:w="4241" w:type="dxa"/>
            <w:shd w:val="clear" w:color="auto" w:fill="auto"/>
            <w:vAlign w:val="center"/>
          </w:tcPr>
          <w:p w14:paraId="59930503"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unifamiliar</w:t>
            </w:r>
          </w:p>
        </w:tc>
        <w:tc>
          <w:tcPr>
            <w:tcW w:w="1273" w:type="dxa"/>
            <w:shd w:val="clear" w:color="auto" w:fill="auto"/>
            <w:vAlign w:val="center"/>
          </w:tcPr>
          <w:p w14:paraId="78342412"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Baixo</w:t>
            </w:r>
          </w:p>
        </w:tc>
        <w:tc>
          <w:tcPr>
            <w:tcW w:w="1699" w:type="dxa"/>
            <w:shd w:val="clear" w:color="auto" w:fill="auto"/>
            <w:vAlign w:val="center"/>
          </w:tcPr>
          <w:p w14:paraId="0358BA88"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+ 1</w:t>
            </w:r>
          </w:p>
        </w:tc>
        <w:tc>
          <w:tcPr>
            <w:tcW w:w="990" w:type="dxa"/>
            <w:shd w:val="clear" w:color="auto" w:fill="auto"/>
            <w:vAlign w:val="center"/>
          </w:tcPr>
          <w:p w14:paraId="7DF8ADC6" w14:textId="77777777" w:rsidR="00991F59" w:rsidRDefault="00991F59">
            <w:pPr>
              <w:tabs>
                <w:tab w:val="left" w:pos="1418"/>
              </w:tabs>
              <w:jc w:val="both"/>
              <w:rPr>
                <w:rFonts w:asciiTheme="minorHAnsi" w:hAnsiTheme="minorHAnsi" w:cstheme="minorHAnsi"/>
                <w:color w:val="000000" w:themeColor="text1"/>
              </w:rPr>
            </w:pPr>
          </w:p>
        </w:tc>
        <w:tc>
          <w:tcPr>
            <w:tcW w:w="1135" w:type="dxa"/>
            <w:shd w:val="clear" w:color="auto" w:fill="auto"/>
            <w:vAlign w:val="center"/>
          </w:tcPr>
          <w:p w14:paraId="482F71E0" w14:textId="566ED858" w:rsidR="00991F59" w:rsidRDefault="000D6922">
            <w:pPr>
              <w:tabs>
                <w:tab w:val="left" w:pos="1418"/>
              </w:tabs>
              <w:jc w:val="center"/>
              <w:rPr>
                <w:rFonts w:asciiTheme="minorHAnsi" w:hAnsiTheme="minorHAnsi" w:cstheme="minorHAnsi"/>
                <w:color w:val="000000" w:themeColor="text1"/>
              </w:rPr>
            </w:pPr>
            <w:r>
              <w:rPr>
                <w:rFonts w:ascii="Calibri" w:hAnsi="Calibri" w:cstheme="minorHAnsi"/>
                <w:color w:val="000000" w:themeColor="text1"/>
              </w:rPr>
              <w:t>X</w:t>
            </w:r>
          </w:p>
        </w:tc>
      </w:tr>
    </w:tbl>
    <w:p w14:paraId="72111807" w14:textId="77777777" w:rsidR="00991F59" w:rsidRDefault="00691A8F">
      <w:pPr>
        <w:tabs>
          <w:tab w:val="left" w:pos="1418"/>
        </w:tabs>
        <w:spacing w:before="240"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III </w:t>
      </w:r>
    </w:p>
    <w:p w14:paraId="14D3B144" w14:textId="77777777" w:rsidR="00991F59" w:rsidRDefault="00691A8F">
      <w:pPr>
        <w:tabs>
          <w:tab w:val="left" w:pos="1418"/>
        </w:tabs>
        <w:spacing w:after="240"/>
        <w:jc w:val="center"/>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6"/>
        <w:gridCol w:w="849"/>
        <w:gridCol w:w="843"/>
      </w:tblGrid>
      <w:tr w:rsidR="00991F59" w14:paraId="617C4186" w14:textId="77777777">
        <w:tc>
          <w:tcPr>
            <w:tcW w:w="4669" w:type="dxa"/>
            <w:shd w:val="clear" w:color="auto" w:fill="auto"/>
            <w:vAlign w:val="center"/>
          </w:tcPr>
          <w:p w14:paraId="184446C3"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6" w:type="dxa"/>
            <w:shd w:val="clear" w:color="auto" w:fill="auto"/>
            <w:vAlign w:val="center"/>
          </w:tcPr>
          <w:p w14:paraId="0E5B5E24"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849" w:type="dxa"/>
            <w:shd w:val="clear" w:color="auto" w:fill="auto"/>
            <w:vAlign w:val="center"/>
          </w:tcPr>
          <w:p w14:paraId="62374080"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3" w:type="dxa"/>
            <w:shd w:val="clear" w:color="auto" w:fill="auto"/>
            <w:vAlign w:val="center"/>
          </w:tcPr>
          <w:p w14:paraId="7CB25BE4"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991F59" w14:paraId="7C8B5C34" w14:textId="77777777">
        <w:trPr>
          <w:trHeight w:val="294"/>
        </w:trPr>
        <w:tc>
          <w:tcPr>
            <w:tcW w:w="4669" w:type="dxa"/>
            <w:vMerge w:val="restart"/>
            <w:shd w:val="clear" w:color="auto" w:fill="auto"/>
            <w:vAlign w:val="center"/>
          </w:tcPr>
          <w:p w14:paraId="76EA89B8"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6" w:type="dxa"/>
            <w:shd w:val="clear" w:color="auto" w:fill="auto"/>
            <w:vAlign w:val="center"/>
          </w:tcPr>
          <w:p w14:paraId="1EB24218"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49" w:type="dxa"/>
            <w:shd w:val="clear" w:color="auto" w:fill="auto"/>
            <w:vAlign w:val="center"/>
          </w:tcPr>
          <w:p w14:paraId="379E5C13" w14:textId="4D9B28F2"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3" w:type="dxa"/>
            <w:shd w:val="clear" w:color="auto" w:fill="auto"/>
            <w:vAlign w:val="center"/>
          </w:tcPr>
          <w:p w14:paraId="513F1812" w14:textId="55C04EC8" w:rsidR="00991F59" w:rsidRDefault="00991F59">
            <w:pPr>
              <w:tabs>
                <w:tab w:val="left" w:pos="1418"/>
              </w:tabs>
              <w:jc w:val="center"/>
              <w:rPr>
                <w:rFonts w:asciiTheme="minorHAnsi" w:hAnsiTheme="minorHAnsi" w:cstheme="minorHAnsi"/>
                <w:color w:val="000000" w:themeColor="text1"/>
              </w:rPr>
            </w:pPr>
          </w:p>
        </w:tc>
      </w:tr>
      <w:tr w:rsidR="00991F59" w14:paraId="7A769B0D" w14:textId="77777777">
        <w:trPr>
          <w:trHeight w:val="294"/>
        </w:trPr>
        <w:tc>
          <w:tcPr>
            <w:tcW w:w="4669" w:type="dxa"/>
            <w:vMerge/>
            <w:shd w:val="clear" w:color="auto" w:fill="auto"/>
            <w:vAlign w:val="center"/>
          </w:tcPr>
          <w:p w14:paraId="095D25CA" w14:textId="77777777" w:rsidR="00991F59" w:rsidRDefault="00991F59">
            <w:pPr>
              <w:tabs>
                <w:tab w:val="left" w:pos="1418"/>
              </w:tabs>
              <w:rPr>
                <w:rFonts w:asciiTheme="minorHAnsi" w:hAnsiTheme="minorHAnsi" w:cstheme="minorHAnsi"/>
                <w:color w:val="000000" w:themeColor="text1"/>
              </w:rPr>
            </w:pPr>
          </w:p>
        </w:tc>
        <w:tc>
          <w:tcPr>
            <w:tcW w:w="2976" w:type="dxa"/>
            <w:shd w:val="clear" w:color="auto" w:fill="auto"/>
            <w:vAlign w:val="center"/>
          </w:tcPr>
          <w:p w14:paraId="557F6344"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49" w:type="dxa"/>
            <w:shd w:val="clear" w:color="auto" w:fill="auto"/>
            <w:vAlign w:val="center"/>
          </w:tcPr>
          <w:p w14:paraId="130FF9FA" w14:textId="77777777" w:rsidR="00991F59" w:rsidRDefault="00991F59">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66F5B03A" w14:textId="18F496EF"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495760C5" w14:textId="77777777">
        <w:trPr>
          <w:trHeight w:val="294"/>
        </w:trPr>
        <w:tc>
          <w:tcPr>
            <w:tcW w:w="4669" w:type="dxa"/>
            <w:vMerge/>
            <w:shd w:val="clear" w:color="auto" w:fill="auto"/>
            <w:vAlign w:val="center"/>
          </w:tcPr>
          <w:p w14:paraId="332736D6" w14:textId="77777777" w:rsidR="00991F59" w:rsidRDefault="00991F59">
            <w:pPr>
              <w:tabs>
                <w:tab w:val="left" w:pos="1418"/>
              </w:tabs>
              <w:rPr>
                <w:rFonts w:asciiTheme="minorHAnsi" w:hAnsiTheme="minorHAnsi" w:cstheme="minorHAnsi"/>
                <w:color w:val="000000" w:themeColor="text1"/>
              </w:rPr>
            </w:pPr>
          </w:p>
        </w:tc>
        <w:tc>
          <w:tcPr>
            <w:tcW w:w="2976" w:type="dxa"/>
            <w:shd w:val="clear" w:color="auto" w:fill="auto"/>
            <w:vAlign w:val="center"/>
          </w:tcPr>
          <w:p w14:paraId="026F85FD"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49" w:type="dxa"/>
            <w:shd w:val="clear" w:color="auto" w:fill="auto"/>
            <w:vAlign w:val="center"/>
          </w:tcPr>
          <w:p w14:paraId="0B73F103" w14:textId="77777777" w:rsidR="00991F59" w:rsidRDefault="00991F59">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79F1B91C" w14:textId="48708398"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6E64C739" w14:textId="77777777">
        <w:trPr>
          <w:trHeight w:val="294"/>
        </w:trPr>
        <w:tc>
          <w:tcPr>
            <w:tcW w:w="4669" w:type="dxa"/>
            <w:vMerge/>
            <w:shd w:val="clear" w:color="auto" w:fill="auto"/>
            <w:vAlign w:val="center"/>
          </w:tcPr>
          <w:p w14:paraId="38284EFE" w14:textId="77777777" w:rsidR="00991F59" w:rsidRDefault="00991F59">
            <w:pPr>
              <w:tabs>
                <w:tab w:val="left" w:pos="1418"/>
              </w:tabs>
              <w:rPr>
                <w:rFonts w:asciiTheme="minorHAnsi" w:hAnsiTheme="minorHAnsi" w:cstheme="minorHAnsi"/>
                <w:color w:val="000000" w:themeColor="text1"/>
              </w:rPr>
            </w:pPr>
          </w:p>
        </w:tc>
        <w:tc>
          <w:tcPr>
            <w:tcW w:w="2976" w:type="dxa"/>
            <w:shd w:val="clear" w:color="auto" w:fill="auto"/>
            <w:vAlign w:val="center"/>
          </w:tcPr>
          <w:p w14:paraId="7D6B2F8D"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49" w:type="dxa"/>
            <w:shd w:val="clear" w:color="auto" w:fill="auto"/>
            <w:vAlign w:val="center"/>
          </w:tcPr>
          <w:p w14:paraId="140C26CB" w14:textId="77777777" w:rsidR="00991F59" w:rsidRDefault="00991F59">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3138E2E2" w14:textId="715B8D71"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0FDA3DB4" w14:textId="77777777">
        <w:tc>
          <w:tcPr>
            <w:tcW w:w="4669" w:type="dxa"/>
            <w:shd w:val="clear" w:color="auto" w:fill="auto"/>
            <w:vAlign w:val="center"/>
          </w:tcPr>
          <w:p w14:paraId="2B3BCEB8"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ato infracional cometido por conselheiro ou funcionário do CAU/BR ou CAU/UF</w:t>
            </w:r>
          </w:p>
        </w:tc>
        <w:tc>
          <w:tcPr>
            <w:tcW w:w="2976" w:type="dxa"/>
            <w:shd w:val="clear" w:color="auto" w:fill="auto"/>
            <w:vAlign w:val="center"/>
          </w:tcPr>
          <w:p w14:paraId="307629CF" w14:textId="77777777" w:rsidR="00991F59" w:rsidRDefault="00691A8F" w:rsidP="000D6922">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+6</w:t>
            </w:r>
          </w:p>
        </w:tc>
        <w:tc>
          <w:tcPr>
            <w:tcW w:w="849" w:type="dxa"/>
            <w:shd w:val="clear" w:color="auto" w:fill="auto"/>
            <w:vAlign w:val="center"/>
          </w:tcPr>
          <w:p w14:paraId="402EB02F" w14:textId="77777777" w:rsidR="00991F59" w:rsidRDefault="00991F59">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5A29C793" w14:textId="316B175C"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71237013"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TABELA IV - CIRCUNSTÂNCIAS </w:t>
      </w:r>
      <w:r>
        <w:rPr>
          <w:rFonts w:asciiTheme="minorHAnsi" w:hAnsiTheme="minorHAnsi" w:cstheme="minorHAnsi"/>
          <w:b/>
          <w:bCs/>
          <w:color w:val="000000" w:themeColor="text1"/>
          <w:u w:val="single"/>
        </w:rPr>
        <w:t>ATENUANTES</w:t>
      </w:r>
    </w:p>
    <w:p w14:paraId="778F880D" w14:textId="77777777" w:rsidR="00991F59" w:rsidRDefault="00991F59">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2"/>
        <w:gridCol w:w="1557"/>
        <w:gridCol w:w="707"/>
        <w:gridCol w:w="848"/>
      </w:tblGrid>
      <w:tr w:rsidR="00991F59" w14:paraId="4B28F3FF" w14:textId="77777777">
        <w:trPr>
          <w:jc w:val="center"/>
        </w:trPr>
        <w:tc>
          <w:tcPr>
            <w:tcW w:w="704" w:type="dxa"/>
            <w:shd w:val="clear" w:color="auto" w:fill="auto"/>
            <w:vAlign w:val="center"/>
          </w:tcPr>
          <w:p w14:paraId="5863645D" w14:textId="77777777" w:rsidR="00991F59" w:rsidRDefault="00991F59">
            <w:pPr>
              <w:tabs>
                <w:tab w:val="left" w:pos="1418"/>
              </w:tabs>
              <w:jc w:val="center"/>
              <w:rPr>
                <w:rFonts w:asciiTheme="minorHAnsi" w:hAnsiTheme="minorHAnsi" w:cstheme="minorHAnsi"/>
                <w:color w:val="000000" w:themeColor="text1"/>
              </w:rPr>
            </w:pPr>
          </w:p>
        </w:tc>
        <w:tc>
          <w:tcPr>
            <w:tcW w:w="5522" w:type="dxa"/>
            <w:shd w:val="clear" w:color="auto" w:fill="auto"/>
            <w:vAlign w:val="center"/>
          </w:tcPr>
          <w:p w14:paraId="780E378C"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b/>
                <w:bCs/>
                <w:color w:val="000000" w:themeColor="text1"/>
              </w:rPr>
              <w:t>CIRCUNSTÂNCIAS ATENUANTES*</w:t>
            </w:r>
          </w:p>
        </w:tc>
        <w:tc>
          <w:tcPr>
            <w:tcW w:w="1557" w:type="dxa"/>
            <w:shd w:val="clear" w:color="auto" w:fill="auto"/>
            <w:vAlign w:val="center"/>
          </w:tcPr>
          <w:p w14:paraId="5475E80D"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707" w:type="dxa"/>
            <w:shd w:val="clear" w:color="auto" w:fill="auto"/>
            <w:vAlign w:val="center"/>
          </w:tcPr>
          <w:p w14:paraId="4A540DAB"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8" w:type="dxa"/>
            <w:shd w:val="clear" w:color="auto" w:fill="auto"/>
            <w:vAlign w:val="center"/>
          </w:tcPr>
          <w:p w14:paraId="159D35E3"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991F59" w14:paraId="7644AD9A" w14:textId="77777777">
        <w:trPr>
          <w:jc w:val="center"/>
        </w:trPr>
        <w:tc>
          <w:tcPr>
            <w:tcW w:w="704" w:type="dxa"/>
            <w:shd w:val="clear" w:color="auto" w:fill="auto"/>
            <w:vAlign w:val="center"/>
          </w:tcPr>
          <w:p w14:paraId="7D254FC1"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w:t>
            </w:r>
          </w:p>
        </w:tc>
        <w:tc>
          <w:tcPr>
            <w:tcW w:w="5522" w:type="dxa"/>
            <w:shd w:val="clear" w:color="auto" w:fill="auto"/>
            <w:vAlign w:val="center"/>
          </w:tcPr>
          <w:p w14:paraId="1B71A251"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716CB2FF"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- 2</w:t>
            </w:r>
          </w:p>
        </w:tc>
        <w:tc>
          <w:tcPr>
            <w:tcW w:w="707" w:type="dxa"/>
            <w:shd w:val="clear" w:color="auto" w:fill="auto"/>
            <w:vAlign w:val="center"/>
          </w:tcPr>
          <w:p w14:paraId="721BDBF7" w14:textId="77777777" w:rsidR="00991F59" w:rsidRDefault="00991F59">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31D29256" w14:textId="6F0036C2"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3673D74D" w14:textId="77777777">
        <w:trPr>
          <w:jc w:val="center"/>
        </w:trPr>
        <w:tc>
          <w:tcPr>
            <w:tcW w:w="704" w:type="dxa"/>
            <w:shd w:val="clear" w:color="auto" w:fill="auto"/>
            <w:vAlign w:val="center"/>
          </w:tcPr>
          <w:p w14:paraId="43C4EE46"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2" w:type="dxa"/>
            <w:shd w:val="clear" w:color="auto" w:fill="auto"/>
            <w:vAlign w:val="center"/>
          </w:tcPr>
          <w:p w14:paraId="74F5BAAF"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1207C1D0"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4EA31450" w14:textId="77777777" w:rsidR="00991F59" w:rsidRDefault="00991F59">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614F3367" w14:textId="4F18AC7F"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12408D37" w14:textId="77777777">
        <w:trPr>
          <w:jc w:val="center"/>
        </w:trPr>
        <w:tc>
          <w:tcPr>
            <w:tcW w:w="704" w:type="dxa"/>
            <w:shd w:val="clear" w:color="auto" w:fill="auto"/>
            <w:vAlign w:val="center"/>
          </w:tcPr>
          <w:p w14:paraId="1517797F"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III</w:t>
            </w:r>
          </w:p>
        </w:tc>
        <w:tc>
          <w:tcPr>
            <w:tcW w:w="5522" w:type="dxa"/>
            <w:shd w:val="clear" w:color="auto" w:fill="auto"/>
            <w:vAlign w:val="center"/>
          </w:tcPr>
          <w:p w14:paraId="409CAC6B"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Praticar o fato por relevante valor social</w:t>
            </w:r>
          </w:p>
        </w:tc>
        <w:tc>
          <w:tcPr>
            <w:tcW w:w="1557" w:type="dxa"/>
            <w:shd w:val="clear" w:color="auto" w:fill="auto"/>
            <w:vAlign w:val="center"/>
          </w:tcPr>
          <w:p w14:paraId="558F4FF3"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75FAF743" w14:textId="77777777" w:rsidR="00991F59" w:rsidRDefault="00991F59">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37ECCB50" w14:textId="54EFE3DB"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1D8949E4" w14:textId="77777777">
        <w:trPr>
          <w:jc w:val="center"/>
        </w:trPr>
        <w:tc>
          <w:tcPr>
            <w:tcW w:w="704" w:type="dxa"/>
            <w:shd w:val="clear" w:color="auto" w:fill="auto"/>
            <w:vAlign w:val="center"/>
          </w:tcPr>
          <w:p w14:paraId="51761F97"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IV</w:t>
            </w:r>
          </w:p>
        </w:tc>
        <w:tc>
          <w:tcPr>
            <w:tcW w:w="5522" w:type="dxa"/>
            <w:shd w:val="clear" w:color="auto" w:fill="auto"/>
            <w:vAlign w:val="center"/>
          </w:tcPr>
          <w:p w14:paraId="3BA6CEEE"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095D4998"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707" w:type="dxa"/>
            <w:shd w:val="clear" w:color="auto" w:fill="auto"/>
            <w:vAlign w:val="center"/>
          </w:tcPr>
          <w:p w14:paraId="5ADD0A7C" w14:textId="77777777" w:rsidR="00991F59" w:rsidRDefault="00991F59">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6CE80EB6" w14:textId="6B69F027"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91F59" w14:paraId="689892EC" w14:textId="77777777">
        <w:trPr>
          <w:jc w:val="center"/>
        </w:trPr>
        <w:tc>
          <w:tcPr>
            <w:tcW w:w="704" w:type="dxa"/>
            <w:shd w:val="clear" w:color="auto" w:fill="auto"/>
            <w:vAlign w:val="center"/>
          </w:tcPr>
          <w:p w14:paraId="36E4675A" w14:textId="77777777" w:rsidR="00991F59" w:rsidRDefault="00691A8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w:t>
            </w:r>
          </w:p>
        </w:tc>
        <w:tc>
          <w:tcPr>
            <w:tcW w:w="5522" w:type="dxa"/>
            <w:shd w:val="clear" w:color="auto" w:fill="auto"/>
            <w:vAlign w:val="center"/>
          </w:tcPr>
          <w:p w14:paraId="735DB205"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6C837136"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- 5</w:t>
            </w:r>
          </w:p>
        </w:tc>
        <w:tc>
          <w:tcPr>
            <w:tcW w:w="707" w:type="dxa"/>
            <w:shd w:val="clear" w:color="auto" w:fill="auto"/>
            <w:vAlign w:val="center"/>
          </w:tcPr>
          <w:p w14:paraId="099B0727" w14:textId="5644BA28" w:rsidR="00991F59" w:rsidRDefault="000D69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8" w:type="dxa"/>
            <w:shd w:val="clear" w:color="auto" w:fill="auto"/>
            <w:vAlign w:val="center"/>
          </w:tcPr>
          <w:p w14:paraId="1B6E1140" w14:textId="77777777" w:rsidR="00991F59" w:rsidRDefault="00991F59">
            <w:pPr>
              <w:tabs>
                <w:tab w:val="left" w:pos="1418"/>
              </w:tabs>
              <w:jc w:val="center"/>
              <w:rPr>
                <w:rFonts w:ascii="Calibri" w:hAnsi="Calibri" w:cstheme="minorHAnsi"/>
                <w:color w:val="000000" w:themeColor="text1"/>
              </w:rPr>
            </w:pPr>
          </w:p>
        </w:tc>
      </w:tr>
    </w:tbl>
    <w:p w14:paraId="40495D4C" w14:textId="77777777" w:rsidR="00991F59" w:rsidRDefault="00991F59">
      <w:pPr>
        <w:tabs>
          <w:tab w:val="left" w:pos="1418"/>
        </w:tabs>
        <w:jc w:val="center"/>
        <w:rPr>
          <w:rFonts w:asciiTheme="minorHAnsi" w:hAnsiTheme="minorHAnsi" w:cstheme="minorHAnsi"/>
          <w:color w:val="000000" w:themeColor="text1"/>
        </w:rPr>
      </w:pPr>
    </w:p>
    <w:p w14:paraId="598D0639" w14:textId="77777777" w:rsidR="00991F59" w:rsidRDefault="00691A8F">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 tabela IV (atenuantes) poderá ser utilizada apenas no julgamento dos processos de fiscalização pelas Comissões ou Plenário competente.</w:t>
      </w:r>
    </w:p>
    <w:p w14:paraId="12349BD7" w14:textId="77777777" w:rsidR="00991F59" w:rsidRDefault="00991F59">
      <w:pPr>
        <w:tabs>
          <w:tab w:val="left" w:pos="1418"/>
        </w:tabs>
        <w:jc w:val="both"/>
        <w:rPr>
          <w:rFonts w:asciiTheme="minorHAnsi" w:hAnsiTheme="minorHAnsi" w:cstheme="minorHAnsi"/>
          <w:color w:val="000000" w:themeColor="text1"/>
        </w:rPr>
      </w:pPr>
    </w:p>
    <w:p w14:paraId="074B4680" w14:textId="77777777" w:rsidR="00991F59" w:rsidRDefault="00691A8F">
      <w:pPr>
        <w:tabs>
          <w:tab w:val="left" w:pos="1418"/>
        </w:tabs>
        <w:spacing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991F59" w14:paraId="360C517A" w14:textId="77777777">
        <w:tc>
          <w:tcPr>
            <w:tcW w:w="9338" w:type="dxa"/>
            <w:shd w:val="clear" w:color="auto" w:fill="auto"/>
          </w:tcPr>
          <w:p w14:paraId="6DDC433C" w14:textId="25A66E7E" w:rsidR="00991F59" w:rsidRDefault="00691A8F">
            <w:pPr>
              <w:tabs>
                <w:tab w:val="left" w:pos="1418"/>
              </w:tabs>
              <w:spacing w:after="120"/>
              <w:jc w:val="both"/>
              <w:rPr>
                <w:rFonts w:asciiTheme="minorHAnsi" w:hAnsiTheme="minorHAnsi" w:cstheme="minorHAnsi"/>
                <w:color w:val="000000" w:themeColor="text1"/>
              </w:rPr>
            </w:pPr>
            <w:r>
              <w:rPr>
                <w:rFonts w:asciiTheme="minorHAnsi" w:hAnsiTheme="minorHAnsi" w:cstheme="minorHAnsi"/>
                <w:color w:val="000000" w:themeColor="text1"/>
              </w:rPr>
              <w:t>PONTUAÇÃO = Tabela I (Gravidade da Infração) + Tabela II (Grau de Impacto) + Tabela III (Agravante) + Tabela IV (Atenuante) = 13 – 5= 8 pontos.</w:t>
            </w:r>
          </w:p>
        </w:tc>
      </w:tr>
    </w:tbl>
    <w:p w14:paraId="119E98C1" w14:textId="77777777" w:rsidR="00991F59" w:rsidRDefault="00991F59">
      <w:pPr>
        <w:tabs>
          <w:tab w:val="left" w:pos="1418"/>
        </w:tabs>
        <w:jc w:val="both"/>
        <w:rPr>
          <w:rFonts w:asciiTheme="minorHAnsi" w:hAnsiTheme="minorHAnsi" w:cstheme="minorHAnsi"/>
          <w:color w:val="000000" w:themeColor="text1"/>
        </w:rPr>
      </w:pPr>
    </w:p>
    <w:p w14:paraId="0C56D904"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TABELA V - DOSIMETRIA DA SANÇÃO</w:t>
      </w:r>
    </w:p>
    <w:p w14:paraId="7AD02B11" w14:textId="77777777" w:rsidR="00991F59" w:rsidRDefault="00991F59">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991F59" w14:paraId="08480DFD" w14:textId="77777777" w:rsidTr="000D6922">
        <w:tc>
          <w:tcPr>
            <w:tcW w:w="3113" w:type="dxa"/>
            <w:shd w:val="clear" w:color="auto" w:fill="auto"/>
          </w:tcPr>
          <w:p w14:paraId="1F11295B"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4670" w:type="dxa"/>
            <w:shd w:val="clear" w:color="auto" w:fill="auto"/>
          </w:tcPr>
          <w:p w14:paraId="706C5D66"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ANUIDADES</w:t>
            </w:r>
          </w:p>
        </w:tc>
      </w:tr>
      <w:tr w:rsidR="00991F59" w14:paraId="10A7099F" w14:textId="77777777" w:rsidTr="000D6922">
        <w:tc>
          <w:tcPr>
            <w:tcW w:w="3113" w:type="dxa"/>
            <w:shd w:val="clear" w:color="auto" w:fill="auto"/>
          </w:tcPr>
          <w:p w14:paraId="3E003595" w14:textId="77777777" w:rsidR="00991F59" w:rsidRDefault="00691A8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De 7 a 8 pontos</w:t>
            </w:r>
          </w:p>
        </w:tc>
        <w:tc>
          <w:tcPr>
            <w:tcW w:w="4670" w:type="dxa"/>
            <w:shd w:val="clear" w:color="auto" w:fill="auto"/>
          </w:tcPr>
          <w:p w14:paraId="291473B1" w14:textId="77777777" w:rsidR="00991F59" w:rsidRDefault="00691A8F">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4</w:t>
            </w:r>
          </w:p>
        </w:tc>
      </w:tr>
    </w:tbl>
    <w:p w14:paraId="510B9ED2" w14:textId="77777777" w:rsidR="00991F59" w:rsidRDefault="00991F59">
      <w:pPr>
        <w:tabs>
          <w:tab w:val="left" w:pos="1418"/>
        </w:tabs>
        <w:jc w:val="both"/>
        <w:rPr>
          <w:rFonts w:asciiTheme="minorHAnsi" w:hAnsiTheme="minorHAnsi" w:cstheme="minorHAnsi"/>
          <w:color w:val="000000" w:themeColor="text1"/>
        </w:rPr>
      </w:pPr>
    </w:p>
    <w:p w14:paraId="45D8C3D1" w14:textId="77777777" w:rsidR="00991F59" w:rsidRDefault="00691A8F">
      <w:pPr>
        <w:tabs>
          <w:tab w:val="left" w:pos="1418"/>
        </w:tabs>
        <w:jc w:val="both"/>
      </w:pPr>
      <w:r>
        <w:rPr>
          <w:rFonts w:asciiTheme="minorHAnsi" w:hAnsiTheme="minorHAnsi" w:cstheme="minorHAnsi"/>
          <w:color w:val="000000" w:themeColor="text1"/>
        </w:rPr>
        <w:t>Assim, uma vez que a dosimetria do valor da multa conforme a Resolução CAU/BR nº 198/2020 acarreta a aplicação de sanção de 4 (quatro) anuidades</w:t>
      </w:r>
      <w:r>
        <w:rPr>
          <w:rFonts w:asciiTheme="minorHAnsi" w:hAnsiTheme="minorHAnsi" w:cstheme="minorHAnsi"/>
        </w:rPr>
        <w:t xml:space="preserve">, que </w:t>
      </w:r>
      <w:r>
        <w:rPr>
          <w:rFonts w:asciiTheme="minorHAnsi" w:hAnsiTheme="minorHAnsi" w:cstheme="minorHAnsi"/>
          <w:iCs/>
          <w:color w:val="000000" w:themeColor="text1"/>
        </w:rPr>
        <w:t>corresponde a R$ 2.536,16 (dois mil quinhentos e trinta e seis reais e dezesseis centavos)</w:t>
      </w:r>
      <w:r>
        <w:rPr>
          <w:rFonts w:asciiTheme="minorHAnsi" w:hAnsiTheme="minorHAnsi" w:cstheme="minorHAnsi"/>
        </w:rPr>
        <w:t xml:space="preserve">, </w:t>
      </w:r>
      <w:r>
        <w:rPr>
          <w:rFonts w:asciiTheme="minorHAnsi" w:hAnsiTheme="minorHAnsi" w:cstheme="minorHAnsi"/>
          <w:color w:val="000000" w:themeColor="text1"/>
        </w:rPr>
        <w:t>a multa do auto de infração deve ser imposta de acordo com esta Resolução</w:t>
      </w:r>
      <w:r>
        <w:rPr>
          <w:rFonts w:asciiTheme="minorHAnsi" w:hAnsiTheme="minorHAnsi" w:cstheme="minorHAnsi"/>
        </w:rPr>
        <w:t xml:space="preserve">, </w:t>
      </w:r>
      <w:r>
        <w:rPr>
          <w:rFonts w:asciiTheme="minorHAnsi" w:hAnsiTheme="minorHAnsi" w:cstheme="minorHAnsi"/>
          <w:color w:val="000000" w:themeColor="text1"/>
        </w:rPr>
        <w:t xml:space="preserve">por ser mais benéfica ao infrator, </w:t>
      </w:r>
      <w:r>
        <w:rPr>
          <w:rFonts w:asciiTheme="minorHAnsi" w:hAnsiTheme="minorHAnsi" w:cstheme="minorHAnsi"/>
          <w:iCs/>
          <w:color w:val="000000" w:themeColor="text1"/>
        </w:rPr>
        <w:t xml:space="preserve">nos termos do art. 81, parágrafo único, da Resolução CAU/BR nº 198/2020. </w:t>
      </w:r>
    </w:p>
    <w:p w14:paraId="27DD077D" w14:textId="77777777" w:rsidR="00991F59" w:rsidRDefault="00991F59">
      <w:pPr>
        <w:tabs>
          <w:tab w:val="left" w:pos="1418"/>
        </w:tabs>
        <w:jc w:val="both"/>
        <w:rPr>
          <w:rFonts w:asciiTheme="minorHAnsi" w:hAnsiTheme="minorHAnsi" w:cstheme="minorHAnsi"/>
          <w:iCs/>
          <w:color w:val="000000" w:themeColor="text1"/>
        </w:rPr>
      </w:pPr>
    </w:p>
    <w:p w14:paraId="657502BA" w14:textId="77777777" w:rsidR="00991F59" w:rsidRDefault="00691A8F">
      <w:pPr>
        <w:pStyle w:val="Default"/>
        <w:jc w:val="both"/>
        <w:rPr>
          <w:rFonts w:asciiTheme="minorHAnsi" w:eastAsia="Cambria" w:hAnsiTheme="minorHAnsi" w:cstheme="minorHAnsi"/>
          <w:iCs/>
          <w:color w:val="000000" w:themeColor="text1"/>
        </w:rPr>
      </w:pPr>
      <w:r>
        <w:rPr>
          <w:rFonts w:ascii="Calibri" w:eastAsia="Cambria" w:hAnsi="Calibri" w:cstheme="minorHAnsi"/>
          <w:iCs/>
          <w:color w:val="000000" w:themeColor="text1"/>
        </w:rPr>
        <w:t>Faz-se importante mencionar que a regularização da situação, ocorrida com a eliminação do fato gerador, mediante registro neste conselho, após a lavratura do auto de infração, não exime a parte autuada da penalidade aplicada, conforme o art. 38 da Resolução CAU/BR nº 198/2020:</w:t>
      </w:r>
    </w:p>
    <w:p w14:paraId="54F67BE0" w14:textId="77777777" w:rsidR="00991F59" w:rsidRDefault="00991F59">
      <w:pPr>
        <w:tabs>
          <w:tab w:val="left" w:pos="1418"/>
        </w:tabs>
        <w:jc w:val="both"/>
        <w:rPr>
          <w:rFonts w:asciiTheme="minorHAnsi" w:hAnsiTheme="minorHAnsi" w:cstheme="minorHAnsi"/>
          <w:iCs/>
          <w:color w:val="000000" w:themeColor="text1"/>
        </w:rPr>
      </w:pPr>
    </w:p>
    <w:p w14:paraId="0EFB2635" w14:textId="77777777" w:rsidR="00991F59" w:rsidRPr="000D6922" w:rsidRDefault="00691A8F">
      <w:pPr>
        <w:tabs>
          <w:tab w:val="left" w:pos="1418"/>
        </w:tabs>
        <w:ind w:left="851"/>
        <w:jc w:val="both"/>
        <w:rPr>
          <w:rFonts w:asciiTheme="minorHAnsi" w:hAnsiTheme="minorHAnsi" w:cstheme="minorHAnsi"/>
          <w:iCs/>
          <w:color w:val="000000" w:themeColor="text1"/>
          <w:sz w:val="22"/>
          <w:szCs w:val="22"/>
        </w:rPr>
      </w:pPr>
      <w:r w:rsidRPr="000D6922">
        <w:rPr>
          <w:rFonts w:ascii="Calibri" w:hAnsi="Calibri" w:cstheme="minorHAnsi"/>
          <w:i/>
          <w:iCs/>
          <w:color w:val="000000" w:themeColor="text1"/>
          <w:sz w:val="22"/>
          <w:szCs w:val="22"/>
        </w:rPr>
        <w:t xml:space="preserve">Art. 38. Depois de lavrado o auto de infração, a regularização da situação não exime a pessoa física ou jurídica das penalidades aplicadas.  </w:t>
      </w:r>
    </w:p>
    <w:p w14:paraId="53F56CF6" w14:textId="77777777" w:rsidR="00991F59" w:rsidRDefault="00991F59">
      <w:pPr>
        <w:tabs>
          <w:tab w:val="left" w:pos="1418"/>
        </w:tabs>
        <w:jc w:val="both"/>
        <w:rPr>
          <w:rFonts w:asciiTheme="minorHAnsi" w:hAnsiTheme="minorHAnsi" w:cstheme="minorHAnsi"/>
          <w:i/>
          <w:iCs/>
          <w:color w:val="000000" w:themeColor="text1"/>
        </w:rPr>
      </w:pPr>
      <w:bookmarkStart w:id="11" w:name="_Hlk131780569"/>
      <w:bookmarkEnd w:id="11"/>
    </w:p>
    <w:p w14:paraId="21EBA48E" w14:textId="77777777" w:rsidR="000D6922" w:rsidRDefault="000D6922">
      <w:pPr>
        <w:tabs>
          <w:tab w:val="left" w:pos="1418"/>
        </w:tabs>
        <w:jc w:val="both"/>
        <w:rPr>
          <w:rFonts w:asciiTheme="minorHAnsi" w:hAnsiTheme="minorHAnsi" w:cstheme="minorHAnsi"/>
          <w:i/>
          <w:iCs/>
          <w:color w:val="000000" w:themeColor="text1"/>
        </w:rPr>
      </w:pPr>
    </w:p>
    <w:p w14:paraId="7856A3C2" w14:textId="77777777" w:rsidR="000D6922" w:rsidRDefault="000D6922">
      <w:pPr>
        <w:tabs>
          <w:tab w:val="left" w:pos="1418"/>
        </w:tabs>
        <w:jc w:val="both"/>
        <w:rPr>
          <w:rFonts w:asciiTheme="minorHAnsi" w:hAnsiTheme="minorHAnsi" w:cstheme="minorHAnsi"/>
          <w:i/>
          <w:iCs/>
          <w:color w:val="000000" w:themeColor="text1"/>
        </w:rPr>
      </w:pPr>
    </w:p>
    <w:p w14:paraId="4408D188" w14:textId="77777777" w:rsidR="000D6922" w:rsidRDefault="000D6922">
      <w:pPr>
        <w:tabs>
          <w:tab w:val="left" w:pos="1418"/>
        </w:tabs>
        <w:jc w:val="both"/>
        <w:rPr>
          <w:rFonts w:asciiTheme="minorHAnsi" w:hAnsiTheme="minorHAnsi" w:cstheme="minorHAnsi"/>
          <w:i/>
          <w:iCs/>
          <w:color w:val="000000" w:themeColor="text1"/>
        </w:rPr>
      </w:pPr>
    </w:p>
    <w:p w14:paraId="0961EB91" w14:textId="77777777" w:rsidR="00991F59" w:rsidRDefault="00991F59">
      <w:pPr>
        <w:jc w:val="both"/>
        <w:rPr>
          <w:rFonts w:asciiTheme="minorHAnsi" w:hAnsiTheme="minorHAnsi" w:cstheme="minorHAnsi"/>
          <w:color w:val="000000"/>
        </w:rPr>
      </w:pPr>
      <w:bookmarkStart w:id="12" w:name="_Hlk1317805691"/>
      <w:bookmarkEnd w:id="12"/>
    </w:p>
    <w:tbl>
      <w:tblPr>
        <w:tblW w:w="9348" w:type="dxa"/>
        <w:shd w:val="clear" w:color="auto" w:fill="F2F2F2"/>
        <w:tblLook w:val="04A0" w:firstRow="1" w:lastRow="0" w:firstColumn="1" w:lastColumn="0" w:noHBand="0" w:noVBand="1"/>
      </w:tblPr>
      <w:tblGrid>
        <w:gridCol w:w="9348"/>
      </w:tblGrid>
      <w:tr w:rsidR="00991F59" w14:paraId="11C771A5" w14:textId="77777777">
        <w:trPr>
          <w:trHeight w:hRule="exact" w:val="312"/>
        </w:trPr>
        <w:tc>
          <w:tcPr>
            <w:tcW w:w="9348" w:type="dxa"/>
            <w:tcBorders>
              <w:top w:val="single" w:sz="12" w:space="0" w:color="808080"/>
              <w:bottom w:val="single" w:sz="12" w:space="0" w:color="808080"/>
            </w:tcBorders>
            <w:shd w:val="pct5" w:color="auto" w:fill="auto"/>
            <w:vAlign w:val="center"/>
          </w:tcPr>
          <w:p w14:paraId="0C96D71F" w14:textId="77777777" w:rsidR="00991F59" w:rsidRDefault="00691A8F">
            <w:pPr>
              <w:tabs>
                <w:tab w:val="left" w:pos="0"/>
              </w:tabs>
              <w:jc w:val="center"/>
              <w:rPr>
                <w:rFonts w:asciiTheme="minorHAnsi" w:hAnsiTheme="minorHAnsi" w:cstheme="minorHAnsi"/>
              </w:rPr>
            </w:pPr>
            <w:r>
              <w:rPr>
                <w:rFonts w:asciiTheme="minorHAnsi" w:hAnsiTheme="minorHAnsi" w:cstheme="minorHAnsi"/>
                <w:b/>
                <w:color w:val="000000"/>
              </w:rPr>
              <w:lastRenderedPageBreak/>
              <w:t>CONCLUSÃO</w:t>
            </w:r>
          </w:p>
        </w:tc>
      </w:tr>
    </w:tbl>
    <w:p w14:paraId="2B5F6EF4" w14:textId="77777777" w:rsidR="00991F59" w:rsidRDefault="00991F59">
      <w:pPr>
        <w:rPr>
          <w:rFonts w:asciiTheme="minorHAnsi" w:hAnsiTheme="minorHAnsi" w:cstheme="minorHAnsi"/>
          <w:color w:val="000000"/>
        </w:rPr>
      </w:pPr>
    </w:p>
    <w:p w14:paraId="07306055" w14:textId="4F333216" w:rsidR="00991F59" w:rsidRDefault="00691A8F">
      <w:pPr>
        <w:tabs>
          <w:tab w:val="left" w:pos="1418"/>
        </w:tabs>
        <w:jc w:val="both"/>
      </w:pPr>
      <w:r>
        <w:rPr>
          <w:rFonts w:asciiTheme="minorHAnsi" w:hAnsiTheme="minorHAnsi" w:cstheme="minorHAnsi"/>
          <w:color w:val="000000"/>
        </w:rPr>
        <w:t xml:space="preserve">Deste modo, considerando que, até a presente data, </w:t>
      </w:r>
      <w:r w:rsidR="00DB169E" w:rsidRPr="00DB169E">
        <w:rPr>
          <w:rFonts w:asciiTheme="minorHAnsi" w:hAnsiTheme="minorHAnsi" w:cstheme="minorHAnsi"/>
          <w:color w:val="000000"/>
        </w:rPr>
        <w:t>embora a situação tenha sido regularizada</w:t>
      </w:r>
      <w:r w:rsidR="00DB169E">
        <w:rPr>
          <w:rFonts w:asciiTheme="minorHAnsi" w:hAnsiTheme="minorHAnsi" w:cstheme="minorHAnsi"/>
          <w:color w:val="000000"/>
        </w:rPr>
        <w:t xml:space="preserve">, </w:t>
      </w:r>
      <w:r>
        <w:rPr>
          <w:rFonts w:asciiTheme="minorHAnsi" w:hAnsiTheme="minorHAnsi" w:cstheme="minorHAnsi"/>
          <w:color w:val="000000"/>
        </w:rPr>
        <w:t xml:space="preserve">não se efetuou o pagamento da multa aplicada, opino pela manutenção do Auto de Infração nº 1000127088/2021 e </w:t>
      </w:r>
      <w:r w:rsidR="00DB169E" w:rsidRPr="00C6689B">
        <w:rPr>
          <w:rFonts w:asciiTheme="minorHAnsi" w:hAnsiTheme="minorHAnsi" w:cstheme="minorHAnsi"/>
        </w:rPr>
        <w:t>pela redefinição do valor da multa aplicada pelo agente de fiscalização</w:t>
      </w:r>
      <w:r>
        <w:rPr>
          <w:rFonts w:asciiTheme="minorHAnsi" w:hAnsiTheme="minorHAnsi" w:cstheme="minorHAnsi"/>
          <w:color w:val="000000"/>
        </w:rPr>
        <w:t xml:space="preserve">, </w:t>
      </w:r>
      <w:r w:rsidR="00335D42">
        <w:rPr>
          <w:rFonts w:asciiTheme="minorHAnsi" w:hAnsiTheme="minorHAnsi" w:cstheme="minorHAnsi"/>
          <w:color w:val="000000"/>
        </w:rPr>
        <w:t xml:space="preserve">para </w:t>
      </w:r>
      <w:r w:rsidR="00335D42">
        <w:rPr>
          <w:rFonts w:asciiTheme="minorHAnsi" w:hAnsiTheme="minorHAnsi" w:cstheme="minorHAnsi"/>
          <w:color w:val="000000" w:themeColor="text1"/>
        </w:rPr>
        <w:t>4 (quatro) anuidades,</w:t>
      </w:r>
      <w:r w:rsidR="00335D42">
        <w:rPr>
          <w:rFonts w:asciiTheme="minorHAnsi" w:hAnsiTheme="minorHAnsi" w:cstheme="minorHAnsi"/>
        </w:rPr>
        <w:t xml:space="preserve"> que </w:t>
      </w:r>
      <w:r w:rsidR="00335D42">
        <w:rPr>
          <w:rFonts w:asciiTheme="minorHAnsi" w:hAnsiTheme="minorHAnsi" w:cstheme="minorHAnsi"/>
          <w:iCs/>
          <w:color w:val="000000" w:themeColor="text1"/>
        </w:rPr>
        <w:t>corresponde a R$ 2.536,16 (dois mil quinhentos e trinta e seis reais e dezesseis centavos),</w:t>
      </w:r>
      <w:r w:rsidR="00335D42">
        <w:rPr>
          <w:rFonts w:asciiTheme="minorHAnsi" w:hAnsiTheme="minorHAnsi" w:cstheme="minorHAnsi"/>
          <w:color w:val="000000"/>
        </w:rPr>
        <w:t xml:space="preserve"> </w:t>
      </w:r>
      <w:r>
        <w:rPr>
          <w:rFonts w:asciiTheme="minorHAnsi" w:hAnsiTheme="minorHAnsi" w:cstheme="minorHAnsi"/>
          <w:color w:val="000000"/>
        </w:rPr>
        <w:t>com fulcro no art. 49, § 2º, inciso I</w:t>
      </w:r>
      <w:r w:rsidR="00DB169E">
        <w:rPr>
          <w:rFonts w:asciiTheme="minorHAnsi" w:hAnsiTheme="minorHAnsi" w:cstheme="minorHAnsi"/>
          <w:color w:val="000000"/>
        </w:rPr>
        <w:t>I</w:t>
      </w:r>
      <w:r>
        <w:rPr>
          <w:rFonts w:asciiTheme="minorHAnsi" w:hAnsiTheme="minorHAnsi" w:cstheme="minorHAnsi"/>
          <w:color w:val="000000"/>
        </w:rPr>
        <w:t>, da Resolução CAU/BR nº 198/2020</w:t>
      </w:r>
      <w:bookmarkStart w:id="13" w:name="_Hlk131781263"/>
      <w:bookmarkEnd w:id="13"/>
      <w:r>
        <w:rPr>
          <w:rFonts w:asciiTheme="minorHAnsi" w:hAnsiTheme="minorHAnsi" w:cstheme="minorHAnsi"/>
          <w:color w:val="000000"/>
        </w:rPr>
        <w:t xml:space="preserve">, em razão de que a pessoa jurídica autuada </w:t>
      </w:r>
      <w:r w:rsidR="00515FB3" w:rsidRPr="00D625B2">
        <w:rPr>
          <w:rFonts w:asciiTheme="minorHAnsi" w:hAnsiTheme="minorHAnsi" w:cstheme="minorHAnsi"/>
        </w:rPr>
        <w:t>N. D. A. E C. LTDA (</w:t>
      </w:r>
      <w:r w:rsidR="00515FB3" w:rsidRPr="00D625B2">
        <w:rPr>
          <w:rFonts w:asciiTheme="minorHAnsi" w:hAnsiTheme="minorHAnsi" w:cstheme="minorHAnsi"/>
        </w:rPr>
        <w:fldChar w:fldCharType="begin">
          <w:ffData>
            <w:name w:val="Texto43"/>
            <w:enabled/>
            <w:calcOnExit w:val="0"/>
            <w:textInput>
              <w:default w:val="[NOME DO INTERESSADO]"/>
            </w:textInput>
          </w:ffData>
        </w:fldChar>
      </w:r>
      <w:r w:rsidR="00515FB3"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r w:rsidR="00515FB3" w:rsidRPr="00D625B2">
        <w:rPr>
          <w:rFonts w:asciiTheme="minorHAnsi" w:hAnsiTheme="minorHAnsi" w:cstheme="minorHAnsi"/>
        </w:rPr>
        <w:fldChar w:fldCharType="end"/>
      </w:r>
      <w:r w:rsidR="00515FB3" w:rsidRPr="00D625B2">
        <w:rPr>
          <w:rFonts w:asciiTheme="minorHAnsi" w:hAnsiTheme="minorHAnsi" w:cstheme="minorHAnsi"/>
        </w:rPr>
        <w:t xml:space="preserve">D. </w:t>
      </w:r>
      <w:r w:rsidR="00515FB3">
        <w:rPr>
          <w:rFonts w:asciiTheme="minorHAnsi" w:hAnsiTheme="minorHAnsi" w:cstheme="minorHAnsi"/>
        </w:rPr>
        <w:t>A. E I.)</w:t>
      </w:r>
      <w:r>
        <w:rPr>
          <w:rFonts w:asciiTheme="minorHAnsi" w:hAnsiTheme="minorHAnsi" w:cstheme="minorHAnsi"/>
          <w:color w:val="000000"/>
        </w:rPr>
        <w:t xml:space="preserve">, inscrita no CNPJ sob o nº 28.474.128/0001-06, incorreu em infração ao art. 35, inciso X, da Resolução CAU/BR nº 022/2012, c/c o art. 7º da Lei nº 12.378/2010, por </w:t>
      </w:r>
      <w:r w:rsidR="00515FB3">
        <w:rPr>
          <w:rFonts w:asciiTheme="minorHAnsi" w:hAnsiTheme="minorHAnsi" w:cstheme="minorHAnsi"/>
          <w:color w:val="000000"/>
        </w:rPr>
        <w:t xml:space="preserve">exercer </w:t>
      </w:r>
      <w:r w:rsidR="00515FB3" w:rsidRPr="002A27F4">
        <w:rPr>
          <w:rFonts w:asciiTheme="minorHAnsi" w:hAnsiTheme="minorHAnsi" w:cstheme="minorHAnsi"/>
        </w:rPr>
        <w:t>atividade afeita à profissão de arquitetura e urbanismo, sem, contudo, estar registrada no CAU</w:t>
      </w:r>
      <w:r>
        <w:rPr>
          <w:rFonts w:asciiTheme="minorHAnsi" w:hAnsiTheme="minorHAnsi" w:cstheme="minorHAnsi"/>
          <w:color w:val="000000"/>
        </w:rPr>
        <w:t>.</w:t>
      </w:r>
    </w:p>
    <w:p w14:paraId="65EC609D" w14:textId="77777777" w:rsidR="00991F59" w:rsidRDefault="00991F59">
      <w:pPr>
        <w:tabs>
          <w:tab w:val="left" w:pos="1418"/>
        </w:tabs>
        <w:jc w:val="both"/>
        <w:rPr>
          <w:rFonts w:cstheme="minorHAnsi"/>
        </w:rPr>
      </w:pPr>
    </w:p>
    <w:p w14:paraId="0847959A" w14:textId="07F98202" w:rsidR="00991F59" w:rsidRDefault="00691A8F">
      <w:pPr>
        <w:tabs>
          <w:tab w:val="left" w:pos="1418"/>
        </w:tabs>
        <w:jc w:val="center"/>
      </w:pPr>
      <w:r>
        <w:rPr>
          <w:rFonts w:asciiTheme="minorHAnsi" w:hAnsiTheme="minorHAnsi" w:cstheme="minorHAnsi"/>
        </w:rPr>
        <w:t xml:space="preserve">Porto Alegre </w:t>
      </w:r>
      <w:r w:rsidR="00515FB3">
        <w:rPr>
          <w:rFonts w:asciiTheme="minorHAnsi" w:hAnsiTheme="minorHAnsi" w:cstheme="minorHAnsi"/>
        </w:rPr>
        <w:t>-</w:t>
      </w:r>
      <w:r>
        <w:rPr>
          <w:rFonts w:asciiTheme="minorHAnsi" w:hAnsiTheme="minorHAnsi" w:cstheme="minorHAnsi"/>
        </w:rPr>
        <w:t xml:space="preserve"> RS, 1</w:t>
      </w:r>
      <w:r w:rsidR="00515FB3">
        <w:rPr>
          <w:rFonts w:asciiTheme="minorHAnsi" w:hAnsiTheme="minorHAnsi" w:cstheme="minorHAnsi"/>
        </w:rPr>
        <w:t xml:space="preserve">2 de junho de </w:t>
      </w:r>
      <w:r>
        <w:rPr>
          <w:rFonts w:asciiTheme="minorHAnsi" w:hAnsiTheme="minorHAnsi" w:cstheme="minorHAnsi"/>
        </w:rPr>
        <w:t>2023</w:t>
      </w:r>
      <w:r w:rsidR="00515FB3">
        <w:rPr>
          <w:rFonts w:asciiTheme="minorHAnsi" w:hAnsiTheme="minorHAnsi" w:cstheme="minorHAnsi"/>
        </w:rPr>
        <w:t>.</w:t>
      </w:r>
    </w:p>
    <w:p w14:paraId="3D42E161" w14:textId="77777777" w:rsidR="00991F59" w:rsidRDefault="00991F59">
      <w:pPr>
        <w:tabs>
          <w:tab w:val="left" w:pos="1418"/>
        </w:tabs>
        <w:jc w:val="center"/>
        <w:rPr>
          <w:rFonts w:asciiTheme="minorHAnsi" w:hAnsiTheme="minorHAnsi" w:cstheme="minorHAnsi"/>
        </w:rPr>
      </w:pPr>
    </w:p>
    <w:p w14:paraId="49CD1510" w14:textId="77777777" w:rsidR="00991F59" w:rsidRDefault="00991F59">
      <w:pPr>
        <w:tabs>
          <w:tab w:val="left" w:pos="1418"/>
        </w:tabs>
        <w:jc w:val="center"/>
        <w:rPr>
          <w:rFonts w:asciiTheme="minorHAnsi" w:hAnsiTheme="minorHAnsi" w:cstheme="minorHAnsi"/>
        </w:rPr>
      </w:pPr>
    </w:p>
    <w:p w14:paraId="5BADE3F2" w14:textId="77777777" w:rsidR="00991F59" w:rsidRDefault="00991F59">
      <w:pPr>
        <w:tabs>
          <w:tab w:val="left" w:pos="1418"/>
        </w:tabs>
        <w:jc w:val="center"/>
        <w:rPr>
          <w:rFonts w:asciiTheme="minorHAnsi" w:hAnsiTheme="minorHAnsi" w:cstheme="minorHAnsi"/>
        </w:rPr>
      </w:pPr>
    </w:p>
    <w:p w14:paraId="390EB2A6" w14:textId="77777777" w:rsidR="00991F59" w:rsidRDefault="00691A8F">
      <w:pPr>
        <w:tabs>
          <w:tab w:val="left" w:pos="1418"/>
        </w:tabs>
        <w:jc w:val="center"/>
      </w:pPr>
      <w:r>
        <w:rPr>
          <w:rFonts w:asciiTheme="minorHAnsi" w:hAnsiTheme="minorHAnsi" w:cstheme="minorHAnsi"/>
        </w:rPr>
        <w:t>ORILDES TRES</w:t>
      </w:r>
    </w:p>
    <w:p w14:paraId="03E86E30" w14:textId="77777777" w:rsidR="00991F59" w:rsidRDefault="00691A8F">
      <w:pPr>
        <w:tabs>
          <w:tab w:val="left" w:pos="1418"/>
        </w:tabs>
        <w:jc w:val="center"/>
        <w:rPr>
          <w:rFonts w:ascii="Calibri" w:hAnsi="Calibri"/>
        </w:rPr>
      </w:pPr>
      <w:r>
        <w:rPr>
          <w:rFonts w:asciiTheme="minorHAnsi" w:hAnsiTheme="minorHAnsi" w:cstheme="minorHAnsi"/>
        </w:rPr>
        <w:t>Conselheira Relatora</w:t>
      </w:r>
    </w:p>
    <w:p w14:paraId="06D7DFCA" w14:textId="77777777" w:rsidR="00991F59" w:rsidRDefault="00991F59">
      <w:pPr>
        <w:rPr>
          <w:rFonts w:asciiTheme="minorHAnsi" w:hAnsiTheme="minorHAnsi" w:cstheme="minorHAnsi"/>
          <w:color w:val="FF0000"/>
        </w:rPr>
      </w:pPr>
    </w:p>
    <w:p w14:paraId="22B0EC47" w14:textId="77777777" w:rsidR="00991F59" w:rsidRDefault="00991F59">
      <w:pPr>
        <w:rPr>
          <w:rFonts w:asciiTheme="minorHAnsi" w:hAnsiTheme="minorHAnsi" w:cstheme="minorHAnsi"/>
          <w:color w:val="FF0000"/>
        </w:rPr>
      </w:pPr>
    </w:p>
    <w:p w14:paraId="7865137E" w14:textId="77777777" w:rsidR="00991F59" w:rsidRDefault="00991F59">
      <w:pPr>
        <w:rPr>
          <w:rFonts w:asciiTheme="minorHAnsi" w:hAnsiTheme="minorHAnsi" w:cstheme="minorHAnsi"/>
          <w:color w:val="FF0000"/>
        </w:rPr>
      </w:pPr>
    </w:p>
    <w:p w14:paraId="58A9AF59" w14:textId="77777777" w:rsidR="00991F59" w:rsidRDefault="00991F59">
      <w:pPr>
        <w:rPr>
          <w:rFonts w:asciiTheme="minorHAnsi" w:hAnsiTheme="minorHAnsi" w:cstheme="minorHAnsi"/>
          <w:color w:val="FF0000"/>
        </w:rPr>
      </w:pPr>
    </w:p>
    <w:p w14:paraId="08E182D3" w14:textId="77777777" w:rsidR="00515FB3" w:rsidRDefault="00515FB3">
      <w:pPr>
        <w:rPr>
          <w:rFonts w:asciiTheme="minorHAnsi" w:hAnsiTheme="minorHAnsi" w:cstheme="minorHAnsi"/>
          <w:color w:val="FF0000"/>
        </w:rPr>
      </w:pPr>
    </w:p>
    <w:p w14:paraId="03BF4FE3" w14:textId="77777777" w:rsidR="00515FB3" w:rsidRDefault="00515FB3">
      <w:pPr>
        <w:rPr>
          <w:rFonts w:asciiTheme="minorHAnsi" w:hAnsiTheme="minorHAnsi" w:cstheme="minorHAnsi"/>
          <w:color w:val="FF0000"/>
        </w:rPr>
      </w:pPr>
    </w:p>
    <w:p w14:paraId="092EF8FC" w14:textId="77777777" w:rsidR="00515FB3" w:rsidRDefault="00515FB3">
      <w:pPr>
        <w:rPr>
          <w:rFonts w:asciiTheme="minorHAnsi" w:hAnsiTheme="minorHAnsi" w:cstheme="minorHAnsi"/>
          <w:color w:val="FF0000"/>
        </w:rPr>
      </w:pPr>
    </w:p>
    <w:p w14:paraId="6783CE24" w14:textId="77777777" w:rsidR="00515FB3" w:rsidRDefault="00515FB3">
      <w:pPr>
        <w:rPr>
          <w:rFonts w:asciiTheme="minorHAnsi" w:hAnsiTheme="minorHAnsi" w:cstheme="minorHAnsi"/>
          <w:color w:val="FF0000"/>
        </w:rPr>
      </w:pPr>
    </w:p>
    <w:p w14:paraId="6E6643BB" w14:textId="77777777" w:rsidR="00515FB3" w:rsidRDefault="00515FB3">
      <w:pPr>
        <w:rPr>
          <w:rFonts w:asciiTheme="minorHAnsi" w:hAnsiTheme="minorHAnsi" w:cstheme="minorHAnsi"/>
          <w:color w:val="FF0000"/>
        </w:rPr>
      </w:pPr>
    </w:p>
    <w:p w14:paraId="3654CADD" w14:textId="77777777" w:rsidR="00515FB3" w:rsidRDefault="00515FB3">
      <w:pPr>
        <w:rPr>
          <w:rFonts w:asciiTheme="minorHAnsi" w:hAnsiTheme="minorHAnsi" w:cstheme="minorHAnsi"/>
          <w:color w:val="FF0000"/>
        </w:rPr>
      </w:pPr>
    </w:p>
    <w:p w14:paraId="467721B8" w14:textId="77777777" w:rsidR="00515FB3" w:rsidRDefault="00515FB3">
      <w:pPr>
        <w:rPr>
          <w:rFonts w:asciiTheme="minorHAnsi" w:hAnsiTheme="minorHAnsi" w:cstheme="minorHAnsi"/>
          <w:color w:val="FF0000"/>
        </w:rPr>
      </w:pPr>
    </w:p>
    <w:p w14:paraId="5D1AC363" w14:textId="77777777" w:rsidR="00515FB3" w:rsidRDefault="00515FB3">
      <w:pPr>
        <w:rPr>
          <w:rFonts w:asciiTheme="minorHAnsi" w:hAnsiTheme="minorHAnsi" w:cstheme="minorHAnsi"/>
          <w:color w:val="FF0000"/>
        </w:rPr>
      </w:pPr>
    </w:p>
    <w:p w14:paraId="6887A602" w14:textId="77777777" w:rsidR="00515FB3" w:rsidRDefault="00515FB3">
      <w:pPr>
        <w:rPr>
          <w:rFonts w:asciiTheme="minorHAnsi" w:hAnsiTheme="minorHAnsi" w:cstheme="minorHAnsi"/>
          <w:color w:val="FF0000"/>
        </w:rPr>
      </w:pPr>
    </w:p>
    <w:p w14:paraId="75DEA1DC" w14:textId="77777777" w:rsidR="00515FB3" w:rsidRDefault="00515FB3">
      <w:pPr>
        <w:rPr>
          <w:rFonts w:asciiTheme="minorHAnsi" w:hAnsiTheme="minorHAnsi" w:cstheme="minorHAnsi"/>
          <w:color w:val="FF0000"/>
        </w:rPr>
      </w:pPr>
    </w:p>
    <w:p w14:paraId="54FEE137" w14:textId="77777777" w:rsidR="00515FB3" w:rsidRDefault="00515FB3">
      <w:pPr>
        <w:rPr>
          <w:rFonts w:asciiTheme="minorHAnsi" w:hAnsiTheme="minorHAnsi" w:cstheme="minorHAnsi"/>
          <w:color w:val="FF0000"/>
        </w:rPr>
      </w:pPr>
    </w:p>
    <w:p w14:paraId="5D8EEA86" w14:textId="77777777" w:rsidR="00515FB3" w:rsidRDefault="00515FB3">
      <w:pPr>
        <w:rPr>
          <w:rFonts w:asciiTheme="minorHAnsi" w:hAnsiTheme="minorHAnsi" w:cstheme="minorHAnsi"/>
          <w:color w:val="FF0000"/>
        </w:rPr>
      </w:pPr>
    </w:p>
    <w:p w14:paraId="6A934B42" w14:textId="77777777" w:rsidR="00515FB3" w:rsidRDefault="00515FB3">
      <w:pPr>
        <w:rPr>
          <w:rFonts w:asciiTheme="minorHAnsi" w:hAnsiTheme="minorHAnsi" w:cstheme="minorHAnsi"/>
          <w:color w:val="FF0000"/>
        </w:rPr>
      </w:pPr>
    </w:p>
    <w:p w14:paraId="3644CFC9" w14:textId="77777777" w:rsidR="00515FB3" w:rsidRDefault="00515FB3">
      <w:pPr>
        <w:rPr>
          <w:rFonts w:asciiTheme="minorHAnsi" w:hAnsiTheme="minorHAnsi" w:cstheme="minorHAnsi"/>
          <w:color w:val="FF0000"/>
        </w:rPr>
      </w:pPr>
    </w:p>
    <w:p w14:paraId="31EF8590" w14:textId="77777777" w:rsidR="00515FB3" w:rsidRDefault="00515FB3">
      <w:pPr>
        <w:rPr>
          <w:rFonts w:asciiTheme="minorHAnsi" w:hAnsiTheme="minorHAnsi" w:cstheme="minorHAnsi"/>
          <w:color w:val="FF0000"/>
        </w:rPr>
      </w:pPr>
    </w:p>
    <w:p w14:paraId="5873C97A" w14:textId="77777777" w:rsidR="00515FB3" w:rsidRDefault="00515FB3">
      <w:pPr>
        <w:rPr>
          <w:rFonts w:asciiTheme="minorHAnsi" w:hAnsiTheme="minorHAnsi" w:cstheme="minorHAnsi"/>
          <w:color w:val="FF0000"/>
        </w:rPr>
      </w:pPr>
    </w:p>
    <w:p w14:paraId="00B8DCCD" w14:textId="77777777" w:rsidR="00991F59" w:rsidRDefault="00991F59">
      <w:pPr>
        <w:rPr>
          <w:rFonts w:asciiTheme="minorHAnsi" w:hAnsiTheme="minorHAnsi" w:cstheme="minorHAnsi"/>
          <w:color w:val="FF0000"/>
        </w:rPr>
      </w:pPr>
    </w:p>
    <w:p w14:paraId="4EFB546D" w14:textId="77777777" w:rsidR="00991F59" w:rsidRDefault="00991F59">
      <w:pPr>
        <w:rPr>
          <w:rFonts w:asciiTheme="minorHAnsi" w:hAnsiTheme="minorHAnsi" w:cstheme="minorHAnsi"/>
          <w:color w:val="FF0000"/>
        </w:rPr>
      </w:pPr>
    </w:p>
    <w:p w14:paraId="1AE2BD08" w14:textId="77777777" w:rsidR="00991F59" w:rsidRDefault="00991F59">
      <w:pPr>
        <w:rPr>
          <w:rFonts w:asciiTheme="minorHAnsi" w:hAnsiTheme="minorHAnsi" w:cstheme="minorHAnsi"/>
          <w:color w:val="FF0000"/>
        </w:rPr>
      </w:pPr>
    </w:p>
    <w:p w14:paraId="077A9C46" w14:textId="77777777" w:rsidR="00991F59" w:rsidRDefault="00991F59">
      <w:pPr>
        <w:rPr>
          <w:rFonts w:asciiTheme="minorHAnsi" w:hAnsiTheme="minorHAnsi" w:cstheme="minorHAnsi"/>
          <w:color w:val="FF0000"/>
        </w:rPr>
      </w:pPr>
    </w:p>
    <w:p w14:paraId="05C9DE09" w14:textId="77777777" w:rsidR="00991F59" w:rsidRDefault="00991F59">
      <w:pPr>
        <w:rPr>
          <w:rFonts w:asciiTheme="minorHAnsi" w:hAnsiTheme="minorHAnsi" w:cstheme="minorHAnsi"/>
          <w:color w:val="FF0000"/>
        </w:rPr>
      </w:pPr>
    </w:p>
    <w:p w14:paraId="2C57A004" w14:textId="77777777" w:rsidR="00991F59" w:rsidRDefault="00991F59">
      <w:pPr>
        <w:rPr>
          <w:rFonts w:asciiTheme="minorHAnsi" w:hAnsiTheme="minorHAnsi" w:cstheme="minorHAnsi"/>
          <w:color w:val="FF0000"/>
        </w:rPr>
      </w:pPr>
    </w:p>
    <w:p w14:paraId="38A27B64" w14:textId="77777777" w:rsidR="00991F59" w:rsidRDefault="00991F59">
      <w:pPr>
        <w:rPr>
          <w:rFonts w:asciiTheme="minorHAnsi" w:hAnsiTheme="minorHAnsi" w:cstheme="minorHAnsi"/>
          <w:color w:val="FF0000"/>
        </w:rPr>
      </w:pPr>
    </w:p>
    <w:p w14:paraId="4C647F2C" w14:textId="77777777" w:rsidR="00991F59" w:rsidRDefault="00991F59">
      <w:pPr>
        <w:rPr>
          <w:rFonts w:asciiTheme="minorHAnsi" w:hAnsiTheme="minorHAnsi" w:cstheme="minorHAnsi"/>
          <w:color w:val="FF0000"/>
        </w:rPr>
      </w:pPr>
    </w:p>
    <w:tbl>
      <w:tblPr>
        <w:tblW w:w="9356" w:type="dxa"/>
        <w:tblInd w:w="108" w:type="dxa"/>
        <w:shd w:val="clear" w:color="auto" w:fill="F2F2F2"/>
        <w:tblLook w:val="04A0" w:firstRow="1" w:lastRow="0" w:firstColumn="1" w:lastColumn="0" w:noHBand="0" w:noVBand="1"/>
      </w:tblPr>
      <w:tblGrid>
        <w:gridCol w:w="1714"/>
        <w:gridCol w:w="7642"/>
      </w:tblGrid>
      <w:tr w:rsidR="00515FB3" w14:paraId="1AC55D39" w14:textId="77777777" w:rsidTr="00515FB3">
        <w:trPr>
          <w:trHeight w:val="506"/>
        </w:trPr>
        <w:tc>
          <w:tcPr>
            <w:tcW w:w="1714" w:type="dxa"/>
            <w:tcBorders>
              <w:top w:val="single" w:sz="12" w:space="0" w:color="808080"/>
              <w:bottom w:val="single" w:sz="12" w:space="0" w:color="808080"/>
              <w:right w:val="single" w:sz="12" w:space="0" w:color="808080"/>
            </w:tcBorders>
            <w:shd w:val="pct5" w:color="auto" w:fill="auto"/>
            <w:vAlign w:val="center"/>
          </w:tcPr>
          <w:p w14:paraId="466F9EA4" w14:textId="77777777" w:rsidR="00515FB3" w:rsidRDefault="00515FB3" w:rsidP="00515FB3">
            <w:pPr>
              <w:tabs>
                <w:tab w:val="left" w:pos="1418"/>
              </w:tabs>
              <w:rPr>
                <w:rFonts w:asciiTheme="minorHAnsi" w:hAnsiTheme="minorHAnsi" w:cstheme="minorHAnsi"/>
              </w:rPr>
            </w:pPr>
            <w:r>
              <w:rPr>
                <w:rFonts w:asciiTheme="minorHAnsi" w:hAnsiTheme="minorHAnsi" w:cstheme="minorHAnsi"/>
              </w:rPr>
              <w:t>PROCESSO</w:t>
            </w:r>
          </w:p>
        </w:tc>
        <w:tc>
          <w:tcPr>
            <w:tcW w:w="7642" w:type="dxa"/>
            <w:tcBorders>
              <w:top w:val="single" w:sz="12" w:space="0" w:color="808080"/>
              <w:left w:val="single" w:sz="12" w:space="0" w:color="808080"/>
              <w:bottom w:val="single" w:sz="12" w:space="0" w:color="808080"/>
            </w:tcBorders>
            <w:shd w:val="clear" w:color="auto" w:fill="F2F2F2"/>
            <w:vAlign w:val="center"/>
          </w:tcPr>
          <w:p w14:paraId="4325C362" w14:textId="14F5A202" w:rsidR="00515FB3" w:rsidRDefault="00515FB3" w:rsidP="00515FB3">
            <w:pPr>
              <w:tabs>
                <w:tab w:val="left" w:pos="1418"/>
              </w:tabs>
            </w:pPr>
            <w:r>
              <w:fldChar w:fldCharType="begin">
                <w:ffData>
                  <w:name w:val="Texto44"/>
                  <w:enabled/>
                  <w:calcOnExit w:val="0"/>
                  <w:textInput>
                    <w:default w:val="[Nº DO PROCESSO]"/>
                  </w:textInput>
                </w:ffData>
              </w:fldChar>
            </w:r>
            <w:r>
              <w:instrText>FORMTEXT</w:instrText>
            </w:r>
            <w:r w:rsidR="00A15322">
              <w:fldChar w:fldCharType="separate"/>
            </w:r>
            <w:r>
              <w:fldChar w:fldCharType="end"/>
            </w:r>
            <w:r>
              <w:rPr>
                <w:rFonts w:asciiTheme="minorHAnsi" w:hAnsiTheme="minorHAnsi" w:cstheme="minorHAnsi"/>
              </w:rPr>
              <w:t>1000127088/2021</w:t>
            </w:r>
          </w:p>
        </w:tc>
      </w:tr>
      <w:tr w:rsidR="00515FB3" w14:paraId="4AB1ED16" w14:textId="77777777" w:rsidTr="00515FB3">
        <w:trPr>
          <w:trHeight w:val="506"/>
        </w:trPr>
        <w:tc>
          <w:tcPr>
            <w:tcW w:w="1714" w:type="dxa"/>
            <w:tcBorders>
              <w:top w:val="single" w:sz="12" w:space="0" w:color="808080"/>
              <w:bottom w:val="single" w:sz="12" w:space="0" w:color="808080"/>
              <w:right w:val="single" w:sz="12" w:space="0" w:color="808080"/>
            </w:tcBorders>
            <w:shd w:val="pct5" w:color="auto" w:fill="auto"/>
            <w:vAlign w:val="center"/>
          </w:tcPr>
          <w:p w14:paraId="20960649" w14:textId="77777777" w:rsidR="00515FB3" w:rsidRDefault="00515FB3" w:rsidP="00515FB3">
            <w:pPr>
              <w:tabs>
                <w:tab w:val="left" w:pos="1418"/>
              </w:tabs>
              <w:rPr>
                <w:rFonts w:asciiTheme="minorHAnsi" w:hAnsiTheme="minorHAnsi" w:cstheme="minorHAnsi"/>
              </w:rPr>
            </w:pPr>
            <w:r>
              <w:rPr>
                <w:rFonts w:asciiTheme="minorHAnsi" w:hAnsiTheme="minorHAnsi" w:cstheme="minorHAnsi"/>
              </w:rPr>
              <w:t>PROTOCOLO</w:t>
            </w:r>
          </w:p>
        </w:tc>
        <w:tc>
          <w:tcPr>
            <w:tcW w:w="7642" w:type="dxa"/>
            <w:tcBorders>
              <w:top w:val="single" w:sz="12" w:space="0" w:color="808080"/>
              <w:left w:val="single" w:sz="12" w:space="0" w:color="808080"/>
              <w:bottom w:val="single" w:sz="12" w:space="0" w:color="808080"/>
            </w:tcBorders>
            <w:shd w:val="clear" w:color="auto" w:fill="F2F2F2"/>
            <w:vAlign w:val="center"/>
          </w:tcPr>
          <w:p w14:paraId="367BE94D" w14:textId="0B296D33" w:rsidR="00515FB3" w:rsidRDefault="00515FB3" w:rsidP="00515FB3">
            <w:pPr>
              <w:tabs>
                <w:tab w:val="left" w:pos="1418"/>
              </w:tabs>
            </w:pPr>
            <w:r>
              <w:fldChar w:fldCharType="begin">
                <w:ffData>
                  <w:name w:val="Texto441"/>
                  <w:enabled/>
                  <w:calcOnExit w:val="0"/>
                  <w:textInput>
                    <w:default w:val="[Nº DO PROCESSO]"/>
                  </w:textInput>
                </w:ffData>
              </w:fldChar>
            </w:r>
            <w:r>
              <w:instrText>FORMTEXT</w:instrText>
            </w:r>
            <w:r w:rsidR="00A15322">
              <w:fldChar w:fldCharType="separate"/>
            </w:r>
            <w:r>
              <w:fldChar w:fldCharType="end"/>
            </w:r>
            <w:r>
              <w:rPr>
                <w:rFonts w:asciiTheme="minorHAnsi" w:hAnsiTheme="minorHAnsi" w:cstheme="minorHAnsi"/>
              </w:rPr>
              <w:t>1326320/2021</w:t>
            </w:r>
          </w:p>
        </w:tc>
      </w:tr>
      <w:tr w:rsidR="00515FB3" w14:paraId="21ADFCA4" w14:textId="77777777" w:rsidTr="00515FB3">
        <w:trPr>
          <w:trHeight w:val="506"/>
        </w:trPr>
        <w:tc>
          <w:tcPr>
            <w:tcW w:w="1714" w:type="dxa"/>
            <w:tcBorders>
              <w:top w:val="single" w:sz="12" w:space="0" w:color="808080"/>
              <w:bottom w:val="single" w:sz="12" w:space="0" w:color="808080"/>
              <w:right w:val="single" w:sz="12" w:space="0" w:color="808080"/>
            </w:tcBorders>
            <w:shd w:val="pct5" w:color="auto" w:fill="auto"/>
            <w:vAlign w:val="center"/>
          </w:tcPr>
          <w:p w14:paraId="26E15516" w14:textId="77777777" w:rsidR="00515FB3" w:rsidRDefault="00515FB3" w:rsidP="00515FB3">
            <w:pPr>
              <w:tabs>
                <w:tab w:val="left" w:pos="1418"/>
              </w:tabs>
              <w:rPr>
                <w:rFonts w:asciiTheme="minorHAnsi" w:hAnsiTheme="minorHAnsi" w:cstheme="minorHAnsi"/>
              </w:rPr>
            </w:pPr>
            <w:r>
              <w:rPr>
                <w:rFonts w:asciiTheme="minorHAnsi" w:hAnsiTheme="minorHAnsi" w:cstheme="minorHAnsi"/>
              </w:rPr>
              <w:t>INTERESSADO</w:t>
            </w:r>
          </w:p>
        </w:tc>
        <w:tc>
          <w:tcPr>
            <w:tcW w:w="7642" w:type="dxa"/>
            <w:tcBorders>
              <w:top w:val="single" w:sz="12" w:space="0" w:color="808080"/>
              <w:left w:val="single" w:sz="12" w:space="0" w:color="808080"/>
              <w:bottom w:val="single" w:sz="12" w:space="0" w:color="808080"/>
            </w:tcBorders>
            <w:shd w:val="clear" w:color="auto" w:fill="F2F2F2"/>
            <w:vAlign w:val="center"/>
          </w:tcPr>
          <w:p w14:paraId="2D89FCA4" w14:textId="2412F2EE" w:rsidR="00515FB3" w:rsidRDefault="00515FB3" w:rsidP="00515FB3">
            <w:pPr>
              <w:tabs>
                <w:tab w:val="left" w:pos="1418"/>
              </w:tabs>
            </w:pPr>
            <w:r w:rsidRPr="00D625B2">
              <w:rPr>
                <w:rFonts w:asciiTheme="minorHAnsi" w:hAnsiTheme="minorHAnsi" w:cstheme="minorHAnsi"/>
              </w:rPr>
              <w:t>N. D. A. E C. LTDA (</w:t>
            </w:r>
            <w:r w:rsidRPr="00D625B2">
              <w:rPr>
                <w:rFonts w:asciiTheme="minorHAnsi" w:hAnsiTheme="minorHAnsi" w:cstheme="minorHAnsi"/>
              </w:rPr>
              <w:fldChar w:fldCharType="begin">
                <w:ffData>
                  <w:name w:val="Texto43"/>
                  <w:enabled/>
                  <w:calcOnExit w:val="0"/>
                  <w:textInput>
                    <w:default w:val="[NOME DO INTERESSADO]"/>
                  </w:textInput>
                </w:ffData>
              </w:fldChar>
            </w:r>
            <w:r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r w:rsidRPr="00D625B2">
              <w:rPr>
                <w:rFonts w:asciiTheme="minorHAnsi" w:hAnsiTheme="minorHAnsi" w:cstheme="minorHAnsi"/>
              </w:rPr>
              <w:fldChar w:fldCharType="end"/>
            </w:r>
            <w:r w:rsidRPr="00D625B2">
              <w:rPr>
                <w:rFonts w:asciiTheme="minorHAnsi" w:hAnsiTheme="minorHAnsi" w:cstheme="minorHAnsi"/>
              </w:rPr>
              <w:t xml:space="preserve">D. </w:t>
            </w:r>
            <w:r>
              <w:rPr>
                <w:rFonts w:asciiTheme="minorHAnsi" w:hAnsiTheme="minorHAnsi" w:cstheme="minorHAnsi"/>
              </w:rPr>
              <w:t>A. E I.)</w:t>
            </w:r>
          </w:p>
        </w:tc>
      </w:tr>
      <w:tr w:rsidR="00515FB3" w14:paraId="0E712B6A" w14:textId="77777777" w:rsidTr="00515FB3">
        <w:trPr>
          <w:trHeight w:val="506"/>
        </w:trPr>
        <w:tc>
          <w:tcPr>
            <w:tcW w:w="1714" w:type="dxa"/>
            <w:tcBorders>
              <w:top w:val="single" w:sz="12" w:space="0" w:color="808080"/>
              <w:bottom w:val="single" w:sz="12" w:space="0" w:color="808080"/>
              <w:right w:val="single" w:sz="12" w:space="0" w:color="808080"/>
            </w:tcBorders>
            <w:shd w:val="pct5" w:color="auto" w:fill="auto"/>
            <w:vAlign w:val="center"/>
          </w:tcPr>
          <w:p w14:paraId="2AC1E9FC" w14:textId="77777777" w:rsidR="00515FB3" w:rsidRDefault="00515FB3" w:rsidP="00515FB3">
            <w:pPr>
              <w:tabs>
                <w:tab w:val="left" w:pos="1418"/>
              </w:tabs>
              <w:rPr>
                <w:rFonts w:asciiTheme="minorHAnsi" w:hAnsiTheme="minorHAnsi" w:cstheme="minorHAnsi"/>
              </w:rPr>
            </w:pPr>
            <w:r>
              <w:rPr>
                <w:rFonts w:asciiTheme="minorHAnsi" w:hAnsiTheme="minorHAnsi" w:cstheme="minorHAnsi"/>
              </w:rPr>
              <w:t>ASSUNTO</w:t>
            </w:r>
          </w:p>
        </w:tc>
        <w:tc>
          <w:tcPr>
            <w:tcW w:w="7642" w:type="dxa"/>
            <w:tcBorders>
              <w:top w:val="single" w:sz="12" w:space="0" w:color="808080"/>
              <w:left w:val="single" w:sz="12" w:space="0" w:color="808080"/>
              <w:bottom w:val="single" w:sz="12" w:space="0" w:color="808080"/>
            </w:tcBorders>
            <w:shd w:val="clear" w:color="auto" w:fill="F2F2F2"/>
            <w:vAlign w:val="center"/>
          </w:tcPr>
          <w:p w14:paraId="6C3A2A2F" w14:textId="0C8F9503" w:rsidR="00515FB3" w:rsidRDefault="00515FB3" w:rsidP="00515FB3">
            <w:pPr>
              <w:jc w:val="both"/>
              <w:rPr>
                <w:rFonts w:asciiTheme="minorHAnsi" w:hAnsiTheme="minorHAnsi" w:cstheme="minorHAnsi"/>
              </w:rPr>
            </w:pPr>
            <w:r>
              <w:rPr>
                <w:rFonts w:asciiTheme="minorHAnsi" w:hAnsiTheme="minorHAnsi" w:cstheme="minorHAnsi"/>
              </w:rPr>
              <w:t>AUSÊNCIA DE REGISTRO DE PESSOA JURÍDICA</w:t>
            </w:r>
          </w:p>
        </w:tc>
      </w:tr>
      <w:tr w:rsidR="00991F59" w14:paraId="29808DEA" w14:textId="77777777" w:rsidTr="00515FB3">
        <w:trPr>
          <w:trHeight w:val="506"/>
        </w:trPr>
        <w:tc>
          <w:tcPr>
            <w:tcW w:w="9356" w:type="dxa"/>
            <w:gridSpan w:val="2"/>
            <w:tcBorders>
              <w:top w:val="single" w:sz="18" w:space="0" w:color="808080"/>
              <w:bottom w:val="single" w:sz="12" w:space="0" w:color="808080"/>
            </w:tcBorders>
            <w:shd w:val="pct5" w:color="auto" w:fill="auto"/>
            <w:vAlign w:val="center"/>
          </w:tcPr>
          <w:p w14:paraId="269B28FF" w14:textId="23A72A9F" w:rsidR="00991F59" w:rsidRPr="00515FB3" w:rsidRDefault="00691A8F">
            <w:pPr>
              <w:tabs>
                <w:tab w:val="left" w:pos="1418"/>
              </w:tabs>
              <w:jc w:val="center"/>
              <w:rPr>
                <w:rFonts w:asciiTheme="minorHAnsi" w:hAnsiTheme="minorHAnsi" w:cstheme="minorHAnsi"/>
                <w:b/>
              </w:rPr>
            </w:pPr>
            <w:r w:rsidRPr="00515FB3">
              <w:rPr>
                <w:rFonts w:asciiTheme="minorHAnsi" w:hAnsiTheme="minorHAnsi" w:cstheme="minorHAnsi"/>
                <w:b/>
              </w:rPr>
              <w:t xml:space="preserve">DELIBERAÇÃO Nº </w:t>
            </w:r>
            <w:r w:rsidR="00515FB3" w:rsidRPr="00515FB3">
              <w:rPr>
                <w:rFonts w:asciiTheme="minorHAnsi" w:hAnsiTheme="minorHAnsi" w:cstheme="minorHAnsi"/>
                <w:b/>
              </w:rPr>
              <w:t>105</w:t>
            </w:r>
            <w:r w:rsidRPr="00515FB3">
              <w:rPr>
                <w:rFonts w:asciiTheme="minorHAnsi" w:hAnsiTheme="minorHAnsi" w:cstheme="minorHAnsi"/>
                <w:b/>
              </w:rPr>
              <w:t>/202</w:t>
            </w:r>
            <w:r w:rsidR="00515FB3" w:rsidRPr="00515FB3">
              <w:rPr>
                <w:rFonts w:asciiTheme="minorHAnsi" w:hAnsiTheme="minorHAnsi" w:cstheme="minorHAnsi"/>
                <w:b/>
              </w:rPr>
              <w:t>3</w:t>
            </w:r>
            <w:r w:rsidRPr="00515FB3">
              <w:rPr>
                <w:rFonts w:asciiTheme="minorHAnsi" w:hAnsiTheme="minorHAnsi" w:cstheme="minorHAnsi"/>
                <w:b/>
              </w:rPr>
              <w:t xml:space="preserve"> </w:t>
            </w:r>
            <w:r w:rsidR="00515FB3" w:rsidRPr="00515FB3">
              <w:rPr>
                <w:rFonts w:asciiTheme="minorHAnsi" w:hAnsiTheme="minorHAnsi" w:cstheme="minorHAnsi"/>
                <w:b/>
              </w:rPr>
              <w:t>-</w:t>
            </w:r>
            <w:r w:rsidRPr="00515FB3">
              <w:rPr>
                <w:rFonts w:asciiTheme="minorHAnsi" w:hAnsiTheme="minorHAnsi" w:cstheme="minorHAnsi"/>
                <w:b/>
              </w:rPr>
              <w:t xml:space="preserve"> CEP-CAU/RS</w:t>
            </w:r>
          </w:p>
        </w:tc>
      </w:tr>
    </w:tbl>
    <w:p w14:paraId="43D1043A" w14:textId="77777777" w:rsidR="00991F59" w:rsidRDefault="00991F59">
      <w:pPr>
        <w:rPr>
          <w:rFonts w:asciiTheme="minorHAnsi" w:hAnsiTheme="minorHAnsi" w:cstheme="minorHAnsi"/>
        </w:rPr>
      </w:pPr>
    </w:p>
    <w:p w14:paraId="449C0414" w14:textId="28AA476D" w:rsidR="00991F59" w:rsidRPr="00515FB3" w:rsidRDefault="00691A8F">
      <w:pPr>
        <w:tabs>
          <w:tab w:val="left" w:pos="1418"/>
        </w:tabs>
        <w:jc w:val="both"/>
        <w:rPr>
          <w:rFonts w:asciiTheme="minorHAnsi" w:hAnsiTheme="minorHAnsi" w:cstheme="minorHAnsi"/>
        </w:rPr>
      </w:pPr>
      <w:r>
        <w:rPr>
          <w:rFonts w:asciiTheme="minorHAnsi" w:hAnsiTheme="minorHAnsi" w:cstheme="minorHAnsi"/>
        </w:rPr>
        <w:t xml:space="preserve">A COMISSÃO DE EXERCÍCIO PROFISSIONAL - CEP-CAU/RS, reunida ordinariamente em Porto Alegre - RS, na sede do CAU/RS, </w:t>
      </w:r>
      <w:r w:rsidR="00515FB3" w:rsidRPr="00515FB3">
        <w:rPr>
          <w:rFonts w:asciiTheme="minorHAnsi" w:hAnsiTheme="minorHAnsi" w:cstheme="minorHAnsi"/>
        </w:rPr>
        <w:t>no dia 12 de junho de 2023</w:t>
      </w:r>
      <w:r>
        <w:rPr>
          <w:rFonts w:asciiTheme="minorHAnsi" w:hAnsiTheme="minorHAnsi" w:cstheme="minorHAnsi"/>
        </w:rPr>
        <w:t>, no uso das competências que lhe confere o inciso VI do art. 95 do Regimento Interno do CAU/RS, após análise do assunto em epígrafe;</w:t>
      </w:r>
    </w:p>
    <w:p w14:paraId="30555965" w14:textId="77777777" w:rsidR="00991F59" w:rsidRDefault="00991F59">
      <w:pPr>
        <w:tabs>
          <w:tab w:val="left" w:pos="1418"/>
        </w:tabs>
        <w:jc w:val="both"/>
        <w:rPr>
          <w:rFonts w:asciiTheme="minorHAnsi" w:hAnsiTheme="minorHAnsi" w:cstheme="minorHAnsi"/>
        </w:rPr>
      </w:pPr>
    </w:p>
    <w:p w14:paraId="55534145" w14:textId="14BF7BFC" w:rsidR="00991F59" w:rsidRDefault="00691A8F">
      <w:pPr>
        <w:tabs>
          <w:tab w:val="left" w:pos="1418"/>
        </w:tabs>
        <w:jc w:val="both"/>
        <w:rPr>
          <w:rFonts w:asciiTheme="minorHAnsi" w:hAnsiTheme="minorHAnsi" w:cstheme="minorHAnsi"/>
        </w:rPr>
      </w:pPr>
      <w:r>
        <w:rPr>
          <w:rFonts w:asciiTheme="minorHAnsi" w:hAnsiTheme="minorHAnsi" w:cstheme="minorHAnsi"/>
        </w:rPr>
        <w:t>Considerando que a pessoa jurídica</w:t>
      </w:r>
      <w:r w:rsidR="00515FB3">
        <w:rPr>
          <w:rFonts w:asciiTheme="minorHAnsi" w:hAnsiTheme="minorHAnsi" w:cstheme="minorHAnsi"/>
        </w:rPr>
        <w:t xml:space="preserve"> </w:t>
      </w:r>
      <w:r w:rsidR="00515FB3" w:rsidRPr="00D625B2">
        <w:rPr>
          <w:rFonts w:asciiTheme="minorHAnsi" w:hAnsiTheme="minorHAnsi" w:cstheme="minorHAnsi"/>
        </w:rPr>
        <w:t>N. D. A. E C. LTDA (</w:t>
      </w:r>
      <w:r w:rsidR="00515FB3" w:rsidRPr="00D625B2">
        <w:rPr>
          <w:rFonts w:asciiTheme="minorHAnsi" w:hAnsiTheme="minorHAnsi" w:cstheme="minorHAnsi"/>
        </w:rPr>
        <w:fldChar w:fldCharType="begin">
          <w:ffData>
            <w:name w:val="Texto43"/>
            <w:enabled/>
            <w:calcOnExit w:val="0"/>
            <w:textInput>
              <w:default w:val="[NOME DO INTERESSADO]"/>
            </w:textInput>
          </w:ffData>
        </w:fldChar>
      </w:r>
      <w:r w:rsidR="00515FB3"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r w:rsidR="00515FB3" w:rsidRPr="00D625B2">
        <w:rPr>
          <w:rFonts w:asciiTheme="minorHAnsi" w:hAnsiTheme="minorHAnsi" w:cstheme="minorHAnsi"/>
        </w:rPr>
        <w:fldChar w:fldCharType="end"/>
      </w:r>
      <w:r w:rsidR="00515FB3" w:rsidRPr="00D625B2">
        <w:rPr>
          <w:rFonts w:asciiTheme="minorHAnsi" w:hAnsiTheme="minorHAnsi" w:cstheme="minorHAnsi"/>
        </w:rPr>
        <w:t xml:space="preserve">D. </w:t>
      </w:r>
      <w:r w:rsidR="00515FB3">
        <w:rPr>
          <w:rFonts w:asciiTheme="minorHAnsi" w:hAnsiTheme="minorHAnsi" w:cstheme="minorHAnsi"/>
        </w:rPr>
        <w:t>A. E I.)</w:t>
      </w:r>
      <w:r>
        <w:rPr>
          <w:rFonts w:asciiTheme="minorHAnsi" w:hAnsiTheme="minorHAnsi" w:cstheme="minorHAnsi"/>
        </w:rPr>
        <w:t xml:space="preserve">, inscrita no CNPJ sob o nº </w:t>
      </w:r>
      <w:r w:rsidR="00515FB3">
        <w:rPr>
          <w:rFonts w:asciiTheme="minorHAnsi" w:hAnsiTheme="minorHAnsi" w:cstheme="minorHAnsi"/>
          <w:color w:val="000000"/>
        </w:rPr>
        <w:t>28.474.128/0001-06</w:t>
      </w:r>
      <w:r>
        <w:rPr>
          <w:rFonts w:asciiTheme="minorHAnsi" w:hAnsiTheme="minorHAnsi" w:cstheme="minorHAnsi"/>
        </w:rPr>
        <w:t>, depois de devidamente notificada sem regularizar a situação averiguada, foi autuada por exercer atividade afeita à profissão de arquitetura e urbanismo, sem, contudo, estar registrada no CAU;</w:t>
      </w:r>
    </w:p>
    <w:p w14:paraId="75FBDC24" w14:textId="77777777" w:rsidR="00991F59" w:rsidRDefault="00991F59">
      <w:pPr>
        <w:tabs>
          <w:tab w:val="left" w:pos="1418"/>
        </w:tabs>
        <w:jc w:val="both"/>
        <w:rPr>
          <w:rFonts w:asciiTheme="minorHAnsi" w:hAnsiTheme="minorHAnsi" w:cstheme="minorHAnsi"/>
        </w:rPr>
      </w:pPr>
    </w:p>
    <w:p w14:paraId="1A459D03" w14:textId="77777777" w:rsidR="00991F59" w:rsidRDefault="00691A8F">
      <w:pPr>
        <w:tabs>
          <w:tab w:val="left" w:pos="1418"/>
        </w:tabs>
        <w:jc w:val="both"/>
        <w:rPr>
          <w:rFonts w:asciiTheme="minorHAnsi" w:hAnsiTheme="minorHAnsi" w:cstheme="minorHAnsi"/>
        </w:rPr>
      </w:pPr>
      <w:r>
        <w:rPr>
          <w:rFonts w:asciiTheme="minorHAnsi" w:hAnsiTheme="minorHAnsi" w:cstheme="minorHAnsi"/>
        </w:rPr>
        <w:t xml:space="preserve">Considerando o art. 54, </w:t>
      </w:r>
      <w:r>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Pr>
          <w:rFonts w:asciiTheme="minorHAnsi" w:hAnsiTheme="minorHAnsi" w:cstheme="minorHAnsi"/>
        </w:rPr>
        <w:t>”;</w:t>
      </w:r>
    </w:p>
    <w:p w14:paraId="7BA5413F" w14:textId="77777777" w:rsidR="00991F59" w:rsidRDefault="00991F59">
      <w:pPr>
        <w:tabs>
          <w:tab w:val="left" w:pos="1418"/>
        </w:tabs>
        <w:jc w:val="both"/>
        <w:rPr>
          <w:rFonts w:asciiTheme="minorHAnsi" w:hAnsiTheme="minorHAnsi" w:cstheme="minorHAnsi"/>
        </w:rPr>
      </w:pPr>
    </w:p>
    <w:p w14:paraId="47BF8085" w14:textId="44164A5C" w:rsidR="00991F59" w:rsidRDefault="00691A8F">
      <w:pPr>
        <w:tabs>
          <w:tab w:val="left" w:pos="1418"/>
        </w:tabs>
        <w:jc w:val="both"/>
        <w:rPr>
          <w:rFonts w:asciiTheme="minorHAnsi" w:hAnsiTheme="minorHAnsi" w:cstheme="minorHAnsi"/>
        </w:rPr>
      </w:pPr>
      <w:r>
        <w:rPr>
          <w:rFonts w:asciiTheme="minorHAnsi" w:hAnsiTheme="minorHAnsi" w:cstheme="minorHAnsi"/>
        </w:rPr>
        <w:t>Considerando o relatório e o voto fundamentado d</w:t>
      </w:r>
      <w:r w:rsidR="00335D42">
        <w:rPr>
          <w:rFonts w:asciiTheme="minorHAnsi" w:hAnsiTheme="minorHAnsi" w:cstheme="minorHAnsi"/>
        </w:rPr>
        <w:t>a</w:t>
      </w:r>
      <w:r>
        <w:rPr>
          <w:rFonts w:asciiTheme="minorHAnsi" w:hAnsiTheme="minorHAnsi" w:cstheme="minorHAnsi"/>
        </w:rPr>
        <w:t xml:space="preserve"> </w:t>
      </w:r>
      <w:r w:rsidR="00335D42">
        <w:rPr>
          <w:rFonts w:asciiTheme="minorHAnsi" w:hAnsiTheme="minorHAnsi" w:cstheme="minorHAnsi"/>
        </w:rPr>
        <w:t>c</w:t>
      </w:r>
      <w:r>
        <w:rPr>
          <w:rFonts w:asciiTheme="minorHAnsi" w:hAnsiTheme="minorHAnsi" w:cstheme="minorHAnsi"/>
        </w:rPr>
        <w:t xml:space="preserve">onselheira </w:t>
      </w:r>
      <w:r w:rsidR="00335D42">
        <w:rPr>
          <w:rFonts w:asciiTheme="minorHAnsi" w:hAnsiTheme="minorHAnsi" w:cstheme="minorHAnsi"/>
        </w:rPr>
        <w:t>r</w:t>
      </w:r>
      <w:r>
        <w:rPr>
          <w:rFonts w:asciiTheme="minorHAnsi" w:hAnsiTheme="minorHAnsi" w:cstheme="minorHAnsi"/>
        </w:rPr>
        <w:t xml:space="preserve">elatora, pela manutenção do Auto de Infração nº </w:t>
      </w:r>
      <w:r w:rsidR="00335D42" w:rsidRPr="00335D42">
        <w:rPr>
          <w:rFonts w:asciiTheme="minorHAnsi" w:hAnsiTheme="minorHAnsi" w:cstheme="minorHAnsi"/>
        </w:rPr>
        <w:t>1000127008/2021</w:t>
      </w:r>
      <w:r>
        <w:rPr>
          <w:rFonts w:asciiTheme="minorHAnsi" w:hAnsiTheme="minorHAnsi" w:cstheme="minorHAnsi"/>
        </w:rPr>
        <w:t xml:space="preserve"> e pela redefinição do valor da multa aplicada pelo agente de fiscalização, para </w:t>
      </w:r>
      <w:r w:rsidR="00335D42">
        <w:rPr>
          <w:rFonts w:asciiTheme="minorHAnsi" w:hAnsiTheme="minorHAnsi" w:cstheme="minorHAnsi"/>
        </w:rPr>
        <w:t>4</w:t>
      </w:r>
      <w:r w:rsidRPr="00335D42">
        <w:rPr>
          <w:rFonts w:asciiTheme="minorHAnsi" w:hAnsiTheme="minorHAnsi" w:cstheme="minorHAnsi"/>
        </w:rPr>
        <w:t xml:space="preserve"> </w:t>
      </w:r>
      <w:r w:rsidR="00335D42">
        <w:rPr>
          <w:rFonts w:asciiTheme="minorHAnsi" w:hAnsiTheme="minorHAnsi" w:cstheme="minorHAnsi"/>
        </w:rPr>
        <w:t xml:space="preserve">(quatro) </w:t>
      </w:r>
      <w:r w:rsidRPr="00335D42">
        <w:rPr>
          <w:rFonts w:asciiTheme="minorHAnsi" w:hAnsiTheme="minorHAnsi" w:cstheme="minorHAnsi"/>
        </w:rPr>
        <w:t xml:space="preserve">anuidades, que corresponde a R$ </w:t>
      </w:r>
      <w:r w:rsidR="00335D42">
        <w:rPr>
          <w:rFonts w:asciiTheme="minorHAnsi" w:hAnsiTheme="minorHAnsi" w:cstheme="minorHAnsi"/>
          <w:iCs/>
          <w:color w:val="000000" w:themeColor="text1"/>
        </w:rPr>
        <w:t>2.536,16 (dois mil quinhentos e trinta e seis reais e dezesseis centavos),</w:t>
      </w:r>
      <w:r w:rsidR="00335D42">
        <w:rPr>
          <w:rFonts w:asciiTheme="minorHAnsi" w:hAnsiTheme="minorHAnsi" w:cstheme="minorHAnsi"/>
          <w:color w:val="000000"/>
        </w:rPr>
        <w:t xml:space="preserve"> </w:t>
      </w:r>
      <w:r>
        <w:rPr>
          <w:rFonts w:asciiTheme="minorHAnsi" w:hAnsiTheme="minorHAnsi" w:cstheme="minorHAnsi"/>
        </w:rPr>
        <w:t>com fulcro nos arts. 49, § 2º, inciso II, e art. 8</w:t>
      </w:r>
      <w:r w:rsidR="00335D42">
        <w:rPr>
          <w:rFonts w:asciiTheme="minorHAnsi" w:hAnsiTheme="minorHAnsi" w:cstheme="minorHAnsi"/>
        </w:rPr>
        <w:t>1</w:t>
      </w:r>
      <w:r>
        <w:rPr>
          <w:rFonts w:asciiTheme="minorHAnsi" w:hAnsiTheme="minorHAnsi" w:cstheme="minorHAnsi"/>
        </w:rPr>
        <w:t>, parágrafo único, da Resolução CAU/BR nº 198/2020;</w:t>
      </w:r>
    </w:p>
    <w:p w14:paraId="18B2495B" w14:textId="77777777" w:rsidR="00991F59" w:rsidRDefault="00991F59">
      <w:pPr>
        <w:tabs>
          <w:tab w:val="left" w:pos="1418"/>
        </w:tabs>
        <w:jc w:val="both"/>
        <w:rPr>
          <w:rFonts w:asciiTheme="minorHAnsi" w:hAnsiTheme="minorHAnsi" w:cstheme="minorHAnsi"/>
        </w:rPr>
      </w:pPr>
    </w:p>
    <w:p w14:paraId="7E8E85C7" w14:textId="77777777" w:rsidR="00991F59" w:rsidRDefault="00691A8F">
      <w:pPr>
        <w:tabs>
          <w:tab w:val="left" w:pos="1418"/>
        </w:tabs>
        <w:jc w:val="both"/>
        <w:rPr>
          <w:rFonts w:asciiTheme="minorHAnsi" w:hAnsiTheme="minorHAnsi" w:cstheme="minorHAnsi"/>
          <w:b/>
        </w:rPr>
      </w:pPr>
      <w:r>
        <w:rPr>
          <w:rFonts w:asciiTheme="minorHAnsi" w:hAnsiTheme="minorHAnsi" w:cstheme="minorHAnsi"/>
          <w:b/>
        </w:rPr>
        <w:t>DELIBEROU:</w:t>
      </w:r>
    </w:p>
    <w:p w14:paraId="3CAF290A" w14:textId="77777777" w:rsidR="00991F59" w:rsidRDefault="00991F59">
      <w:pPr>
        <w:tabs>
          <w:tab w:val="left" w:pos="1418"/>
        </w:tabs>
        <w:jc w:val="both"/>
        <w:rPr>
          <w:rFonts w:asciiTheme="minorHAnsi" w:hAnsiTheme="minorHAnsi" w:cstheme="minorHAnsi"/>
        </w:rPr>
      </w:pPr>
    </w:p>
    <w:p w14:paraId="26C64751" w14:textId="0FF1C15B" w:rsidR="00991F59" w:rsidRDefault="00691A8F">
      <w:pPr>
        <w:pStyle w:val="PargrafodaLista"/>
        <w:numPr>
          <w:ilvl w:val="0"/>
          <w:numId w:val="1"/>
        </w:numPr>
        <w:tabs>
          <w:tab w:val="left" w:pos="1418"/>
        </w:tabs>
        <w:ind w:left="0" w:hanging="11"/>
        <w:jc w:val="both"/>
      </w:pPr>
      <w:bookmarkStart w:id="14" w:name="_Hlk131843988"/>
      <w:r w:rsidRPr="00CD4409">
        <w:rPr>
          <w:rFonts w:asciiTheme="minorHAnsi" w:hAnsiTheme="minorHAnsi" w:cstheme="minorHAnsi"/>
          <w:color w:val="000000" w:themeColor="text1"/>
        </w:rPr>
        <w:t xml:space="preserve">Por aprovar, unanimemente, o voto da relatora, conselheira </w:t>
      </w:r>
      <w:r w:rsidR="00CD4409" w:rsidRPr="00CD4409">
        <w:rPr>
          <w:rFonts w:asciiTheme="minorHAnsi" w:hAnsiTheme="minorHAnsi" w:cstheme="minorHAnsi"/>
          <w:color w:val="000000" w:themeColor="text1"/>
        </w:rPr>
        <w:t>Orildes Tres</w:t>
      </w:r>
      <w:r w:rsidRPr="00CD4409">
        <w:rPr>
          <w:rFonts w:asciiTheme="minorHAnsi" w:hAnsiTheme="minorHAnsi" w:cstheme="minorHAnsi"/>
          <w:color w:val="000000" w:themeColor="text1"/>
        </w:rPr>
        <w:t>, decidindo pela m</w:t>
      </w:r>
      <w:bookmarkEnd w:id="14"/>
      <w:r w:rsidRPr="00CD4409">
        <w:rPr>
          <w:rFonts w:asciiTheme="minorHAnsi" w:hAnsiTheme="minorHAnsi" w:cstheme="minorHAnsi"/>
          <w:color w:val="000000" w:themeColor="text1"/>
        </w:rPr>
        <w:t xml:space="preserve">anutenção do Auto de Infração nº </w:t>
      </w:r>
      <w:r w:rsidRPr="00691A8F">
        <w:rPr>
          <w:rFonts w:asciiTheme="minorHAnsi" w:hAnsiTheme="minorHAnsi" w:cstheme="minorHAnsi"/>
          <w:color w:val="000000" w:themeColor="text1"/>
        </w:rPr>
        <w:t>1000127088/2021</w:t>
      </w:r>
      <w:r w:rsidRPr="00CD4409">
        <w:rPr>
          <w:rFonts w:asciiTheme="minorHAnsi" w:hAnsiTheme="minorHAnsi" w:cstheme="minorHAnsi"/>
          <w:color w:val="000000" w:themeColor="text1"/>
        </w:rPr>
        <w:t xml:space="preserve"> e pela redefinição do valor da multa aplicada pelo agente de fiscalização, para </w:t>
      </w:r>
      <w:r>
        <w:rPr>
          <w:rFonts w:asciiTheme="minorHAnsi" w:hAnsiTheme="minorHAnsi" w:cstheme="minorHAnsi"/>
          <w:color w:val="000000" w:themeColor="text1"/>
        </w:rPr>
        <w:t>4</w:t>
      </w:r>
      <w:r w:rsidRPr="00CD440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(quatro) </w:t>
      </w:r>
      <w:r w:rsidRPr="00CD4409">
        <w:rPr>
          <w:rFonts w:asciiTheme="minorHAnsi" w:hAnsiTheme="minorHAnsi" w:cstheme="minorHAnsi"/>
          <w:color w:val="000000" w:themeColor="text1"/>
        </w:rPr>
        <w:t xml:space="preserve">anuidades, que corresponde a R$ </w:t>
      </w:r>
      <w:r>
        <w:rPr>
          <w:rFonts w:asciiTheme="minorHAnsi" w:hAnsiTheme="minorHAnsi" w:cstheme="minorHAnsi"/>
          <w:iCs/>
          <w:color w:val="000000" w:themeColor="text1"/>
        </w:rPr>
        <w:t>2.536,16 (dois mil, quinhentos e trinta e seis reais e dezesseis centavos),</w:t>
      </w:r>
      <w:r w:rsidRPr="00CD4409">
        <w:rPr>
          <w:rFonts w:asciiTheme="minorHAnsi" w:hAnsiTheme="minorHAnsi" w:cstheme="minorHAnsi"/>
          <w:color w:val="000000" w:themeColor="text1"/>
        </w:rPr>
        <w:t xml:space="preserve"> com fulcro no</w:t>
      </w:r>
      <w:r>
        <w:rPr>
          <w:rFonts w:asciiTheme="minorHAnsi" w:hAnsiTheme="minorHAnsi" w:cstheme="minorHAnsi"/>
          <w:color w:val="000000" w:themeColor="text1"/>
        </w:rPr>
        <w:t xml:space="preserve"> </w:t>
      </w:r>
      <w:r w:rsidRPr="00CD4409">
        <w:rPr>
          <w:rFonts w:asciiTheme="minorHAnsi" w:hAnsiTheme="minorHAnsi" w:cstheme="minorHAnsi"/>
          <w:color w:val="000000" w:themeColor="text1"/>
        </w:rPr>
        <w:t xml:space="preserve">art. 49, § 2º, inciso II, e </w:t>
      </w:r>
      <w:r>
        <w:rPr>
          <w:rFonts w:asciiTheme="minorHAnsi" w:hAnsiTheme="minorHAnsi" w:cstheme="minorHAnsi"/>
          <w:color w:val="000000" w:themeColor="text1"/>
        </w:rPr>
        <w:t xml:space="preserve">no </w:t>
      </w:r>
      <w:r w:rsidRPr="00CD4409">
        <w:rPr>
          <w:rFonts w:asciiTheme="minorHAnsi" w:hAnsiTheme="minorHAnsi" w:cstheme="minorHAnsi"/>
          <w:color w:val="000000" w:themeColor="text1"/>
        </w:rPr>
        <w:t xml:space="preserve">art. 81, parágrafo único, da Resolução CAU/BR nº 198/2020, em razão de que a pessoa jurídica autuada, </w:t>
      </w:r>
      <w:r w:rsidRPr="00D625B2">
        <w:rPr>
          <w:rFonts w:asciiTheme="minorHAnsi" w:hAnsiTheme="minorHAnsi" w:cstheme="minorHAnsi"/>
        </w:rPr>
        <w:t>N. D. A. E C. LTDA (</w:t>
      </w:r>
      <w:r w:rsidRPr="00D625B2">
        <w:rPr>
          <w:rFonts w:asciiTheme="minorHAnsi" w:hAnsiTheme="minorHAnsi" w:cstheme="minorHAnsi"/>
        </w:rPr>
        <w:fldChar w:fldCharType="begin">
          <w:ffData>
            <w:name w:val="Texto43"/>
            <w:enabled/>
            <w:calcOnExit w:val="0"/>
            <w:textInput>
              <w:default w:val="[NOME DO INTERESSADO]"/>
            </w:textInput>
          </w:ffData>
        </w:fldChar>
      </w:r>
      <w:r w:rsidRPr="00D625B2">
        <w:rPr>
          <w:rFonts w:asciiTheme="minorHAnsi" w:hAnsiTheme="minorHAnsi" w:cstheme="minorHAnsi"/>
        </w:rPr>
        <w:instrText>FORMTEXT</w:instrText>
      </w:r>
      <w:r w:rsidR="00A15322">
        <w:rPr>
          <w:rFonts w:asciiTheme="minorHAnsi" w:hAnsiTheme="minorHAnsi" w:cstheme="minorHAnsi"/>
        </w:rPr>
      </w:r>
      <w:r w:rsidR="00A15322">
        <w:rPr>
          <w:rFonts w:asciiTheme="minorHAnsi" w:hAnsiTheme="minorHAnsi" w:cstheme="minorHAnsi"/>
        </w:rPr>
        <w:fldChar w:fldCharType="separate"/>
      </w:r>
      <w:r w:rsidRPr="00D625B2">
        <w:rPr>
          <w:rFonts w:asciiTheme="minorHAnsi" w:hAnsiTheme="minorHAnsi" w:cstheme="minorHAnsi"/>
        </w:rPr>
        <w:fldChar w:fldCharType="end"/>
      </w:r>
      <w:r w:rsidRPr="00D625B2">
        <w:rPr>
          <w:rFonts w:asciiTheme="minorHAnsi" w:hAnsiTheme="minorHAnsi" w:cstheme="minorHAnsi"/>
        </w:rPr>
        <w:t xml:space="preserve">D. </w:t>
      </w:r>
      <w:r>
        <w:rPr>
          <w:rFonts w:asciiTheme="minorHAnsi" w:hAnsiTheme="minorHAnsi" w:cstheme="minorHAnsi"/>
        </w:rPr>
        <w:t>A. E I.)</w:t>
      </w:r>
      <w:r w:rsidRPr="00CD4409">
        <w:rPr>
          <w:rFonts w:asciiTheme="minorHAnsi" w:hAnsiTheme="minorHAnsi" w:cstheme="minorHAnsi"/>
          <w:color w:val="000000" w:themeColor="text1"/>
        </w:rPr>
        <w:t xml:space="preserve">, inscrita no CNPJ sob o nº </w:t>
      </w:r>
      <w:r>
        <w:rPr>
          <w:rFonts w:asciiTheme="minorHAnsi" w:hAnsiTheme="minorHAnsi" w:cstheme="minorHAnsi"/>
          <w:color w:val="000000"/>
        </w:rPr>
        <w:t>28.474.128/0001-06</w:t>
      </w:r>
      <w:r w:rsidRPr="00CD4409">
        <w:rPr>
          <w:rFonts w:asciiTheme="minorHAnsi" w:hAnsiTheme="minorHAnsi" w:cstheme="minorHAnsi"/>
          <w:color w:val="000000" w:themeColor="text1"/>
        </w:rPr>
        <w:t>, incorreu em inf</w:t>
      </w:r>
      <w:bookmarkStart w:id="15" w:name="_Hlk131844048"/>
      <w:bookmarkEnd w:id="15"/>
      <w:r w:rsidRPr="00CD4409">
        <w:rPr>
          <w:rFonts w:asciiTheme="minorHAnsi" w:hAnsiTheme="minorHAnsi" w:cstheme="minorHAnsi"/>
          <w:color w:val="000000" w:themeColor="text1"/>
        </w:rPr>
        <w:t>ração</w:t>
      </w:r>
      <w:r>
        <w:rPr>
          <w:rFonts w:asciiTheme="minorHAnsi" w:hAnsiTheme="minorHAnsi" w:cstheme="minorHAnsi"/>
        </w:rPr>
        <w:t xml:space="preserve"> ao art. 35, inciso X, da Resolução CAU/BR nº 022/2012, c/c o art. 7º da Lei nº 12.378/2010, por exercer atividade afeita à profissão de arquitetura e urbanismo, sem, contudo, estar registrada no CAU;</w:t>
      </w:r>
    </w:p>
    <w:p w14:paraId="27C2F3E4" w14:textId="003AD9CA" w:rsidR="00991F59" w:rsidRDefault="00991F59">
      <w:pPr>
        <w:tabs>
          <w:tab w:val="left" w:pos="1418"/>
        </w:tabs>
        <w:jc w:val="both"/>
        <w:rPr>
          <w:rFonts w:asciiTheme="minorHAnsi" w:hAnsiTheme="minorHAnsi" w:cstheme="minorHAnsi"/>
          <w:color w:val="000000" w:themeColor="text1"/>
        </w:rPr>
      </w:pPr>
    </w:p>
    <w:p w14:paraId="5C2B4552" w14:textId="786ED5E2" w:rsidR="00991F59" w:rsidRDefault="00691A8F">
      <w:pPr>
        <w:pStyle w:val="PargrafodaLista"/>
        <w:numPr>
          <w:ilvl w:val="0"/>
          <w:numId w:val="1"/>
        </w:numPr>
        <w:tabs>
          <w:tab w:val="left" w:pos="1418"/>
        </w:tabs>
        <w:ind w:left="0" w:firstLine="0"/>
        <w:jc w:val="both"/>
        <w:rPr>
          <w:rFonts w:asciiTheme="minorHAnsi" w:hAnsiTheme="minorHAnsi" w:cstheme="minorHAnsi"/>
        </w:rPr>
      </w:pPr>
      <w:r>
        <w:rPr>
          <w:rFonts w:asciiTheme="minorHAnsi" w:hAnsiTheme="minorHAnsi" w:cstheme="minorHAnsi"/>
        </w:rPr>
        <w:lastRenderedPageBreak/>
        <w:t xml:space="preserve">Por informar o interessado desta decisão, concedendo-lhe o prazo de 30 (trinta) dias para, querendo, interpor recurso ao Plenário do CAU/RS, em conformidade com o disposto nos arts. 53, </w:t>
      </w:r>
      <w:r>
        <w:rPr>
          <w:rFonts w:asciiTheme="minorHAnsi" w:hAnsiTheme="minorHAnsi" w:cstheme="minorHAnsi"/>
          <w:i/>
          <w:iCs/>
        </w:rPr>
        <w:t>caput</w:t>
      </w:r>
      <w:r>
        <w:rPr>
          <w:rFonts w:asciiTheme="minorHAnsi" w:hAnsiTheme="minorHAnsi" w:cstheme="minorHAnsi"/>
        </w:rPr>
        <w:t xml:space="preserve"> e § 1º, 54, parágrafo único, e 71 da Resolução CAU/BR nº 198/2</w:t>
      </w:r>
      <w:bookmarkStart w:id="16" w:name="_Hlk131845450"/>
      <w:bookmarkEnd w:id="16"/>
      <w:r>
        <w:rPr>
          <w:rFonts w:asciiTheme="minorHAnsi" w:hAnsiTheme="minorHAnsi" w:cstheme="minorHAnsi"/>
        </w:rPr>
        <w:t>020;</w:t>
      </w:r>
      <w:r w:rsidR="00685880">
        <w:rPr>
          <w:rFonts w:asciiTheme="minorHAnsi" w:hAnsiTheme="minorHAnsi" w:cstheme="minorHAnsi"/>
        </w:rPr>
        <w:t xml:space="preserve"> e</w:t>
      </w:r>
    </w:p>
    <w:p w14:paraId="030F3B87" w14:textId="77777777" w:rsidR="00991F59" w:rsidRDefault="00991F59">
      <w:pPr>
        <w:pStyle w:val="PargrafodaLista"/>
        <w:tabs>
          <w:tab w:val="left" w:pos="1418"/>
        </w:tabs>
        <w:jc w:val="both"/>
        <w:rPr>
          <w:rFonts w:asciiTheme="minorHAnsi" w:hAnsiTheme="minorHAnsi" w:cstheme="minorHAnsi"/>
          <w:color w:val="000000" w:themeColor="text1"/>
        </w:rPr>
      </w:pPr>
    </w:p>
    <w:p w14:paraId="7A6B4A42" w14:textId="4EFB39A1" w:rsidR="00991F59" w:rsidRDefault="00691A8F">
      <w:pPr>
        <w:pStyle w:val="PargrafodaLista"/>
        <w:numPr>
          <w:ilvl w:val="0"/>
          <w:numId w:val="1"/>
        </w:numPr>
        <w:tabs>
          <w:tab w:val="left" w:pos="1418"/>
        </w:tabs>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Por informar ao interessado que o valor da multa pode ser quitado antes do trânsito em julgado, bem como pode ser parcelado mediante a </w:t>
      </w:r>
      <w:r w:rsidR="00570753">
        <w:rPr>
          <w:rFonts w:asciiTheme="minorHAnsi" w:hAnsiTheme="minorHAnsi" w:cstheme="minorHAnsi"/>
          <w:color w:val="000000" w:themeColor="text1"/>
        </w:rPr>
        <w:t xml:space="preserve">emissão </w:t>
      </w:r>
      <w:r>
        <w:rPr>
          <w:rFonts w:asciiTheme="minorHAnsi" w:hAnsiTheme="minorHAnsi" w:cstheme="minorHAnsi"/>
          <w:color w:val="000000" w:themeColor="text1"/>
        </w:rPr>
        <w:t xml:space="preserve">de Termo de Confissão e Reconhecimento de Dívida, conforme o disposto no art. 46 da </w:t>
      </w:r>
      <w:r>
        <w:rPr>
          <w:rFonts w:asciiTheme="minorHAnsi" w:hAnsiTheme="minorHAnsi" w:cstheme="minorHAnsi"/>
        </w:rPr>
        <w:t>Resolução CAU/BR nº 198/2020 e na Resolução CAU/BR nº 153/2017</w:t>
      </w:r>
      <w:bookmarkStart w:id="17" w:name="_Hlk131845525"/>
      <w:bookmarkEnd w:id="17"/>
      <w:r w:rsidR="00685880">
        <w:rPr>
          <w:rFonts w:asciiTheme="minorHAnsi" w:hAnsiTheme="minorHAnsi" w:cstheme="minorHAnsi"/>
          <w:color w:val="000000" w:themeColor="text1"/>
        </w:rPr>
        <w:t>.</w:t>
      </w:r>
    </w:p>
    <w:p w14:paraId="010CCA3B" w14:textId="77777777" w:rsidR="00991F59" w:rsidRDefault="00991F59">
      <w:pPr>
        <w:pStyle w:val="PargrafodaLista"/>
        <w:tabs>
          <w:tab w:val="left" w:pos="1418"/>
        </w:tabs>
        <w:jc w:val="both"/>
        <w:rPr>
          <w:rFonts w:asciiTheme="minorHAnsi" w:hAnsiTheme="minorHAnsi" w:cstheme="minorHAnsi"/>
          <w:color w:val="000000" w:themeColor="text1"/>
        </w:rPr>
      </w:pPr>
    </w:p>
    <w:p w14:paraId="1BFA5D32" w14:textId="02460832" w:rsidR="00991F59" w:rsidRDefault="00691A8F">
      <w:pPr>
        <w:jc w:val="center"/>
      </w:pPr>
      <w:bookmarkStart w:id="18" w:name="_Hlk131846085"/>
      <w:bookmarkStart w:id="19" w:name="_Hlk1318461421"/>
      <w:bookmarkStart w:id="20" w:name="_Hlk131846167"/>
      <w:bookmarkEnd w:id="18"/>
      <w:bookmarkEnd w:id="19"/>
      <w:bookmarkEnd w:id="20"/>
      <w:r>
        <w:rPr>
          <w:rFonts w:asciiTheme="minorHAnsi" w:hAnsiTheme="minorHAnsi" w:cstheme="minorHAnsi"/>
        </w:rPr>
        <w:t xml:space="preserve">Porto Alegre - RS, </w:t>
      </w:r>
      <w:r w:rsidR="00685880">
        <w:rPr>
          <w:rFonts w:asciiTheme="minorHAnsi" w:hAnsiTheme="minorHAnsi" w:cstheme="minorHAnsi"/>
        </w:rPr>
        <w:t>12 de junho de 2023.</w:t>
      </w:r>
    </w:p>
    <w:p w14:paraId="6ED61AA2" w14:textId="77777777" w:rsidR="00991F59" w:rsidRDefault="00991F59">
      <w:pPr>
        <w:sectPr w:rsidR="00991F59">
          <w:headerReference w:type="default" r:id="rId8"/>
          <w:footerReference w:type="default" r:id="rId9"/>
          <w:pgSz w:w="11906" w:h="16838"/>
          <w:pgMar w:top="1985" w:right="851" w:bottom="851" w:left="1701" w:header="1418" w:footer="567" w:gutter="0"/>
          <w:pgNumType w:start="1"/>
          <w:cols w:space="720"/>
          <w:formProt w:val="0"/>
          <w:docGrid w:linePitch="326"/>
        </w:sectPr>
      </w:pPr>
    </w:p>
    <w:p w14:paraId="26C8A008" w14:textId="77777777" w:rsidR="00991F59" w:rsidRDefault="00991F59">
      <w:pPr>
        <w:rPr>
          <w:rFonts w:asciiTheme="minorHAnsi" w:hAnsiTheme="minorHAnsi" w:cstheme="minorHAnsi"/>
        </w:rPr>
      </w:pPr>
    </w:p>
    <w:p w14:paraId="79B00B06" w14:textId="1FF240B6" w:rsidR="00991F59" w:rsidRDefault="00691A8F">
      <w:pPr>
        <w:tabs>
          <w:tab w:val="left" w:pos="1418"/>
        </w:tabs>
        <w:jc w:val="both"/>
        <w:rPr>
          <w:rFonts w:asciiTheme="minorHAnsi" w:hAnsiTheme="minorHAnsi" w:cstheme="minorHAnsi"/>
        </w:rPr>
      </w:pPr>
      <w:r>
        <w:rPr>
          <w:rFonts w:asciiTheme="minorHAnsi" w:hAnsiTheme="minorHAnsi" w:cstheme="minorHAnsi"/>
        </w:rPr>
        <w:t>Acompanhado dos votos dos conselheiro</w:t>
      </w:r>
      <w:r w:rsidR="00685880">
        <w:rPr>
          <w:rFonts w:asciiTheme="minorHAnsi" w:hAnsiTheme="minorHAnsi" w:cstheme="minorHAnsi"/>
        </w:rPr>
        <w:t>s</w:t>
      </w:r>
      <w:r>
        <w:rPr>
          <w:rFonts w:asciiTheme="minorHAnsi" w:hAnsiTheme="minorHAnsi" w:cstheme="minorHAnsi"/>
        </w:rPr>
        <w:t xml:space="preserve"> Orildes Tres, Rafael Artico e Patrícia Lopes Silva, atesto a veracidade das informações aqui apresentadas.</w:t>
      </w:r>
    </w:p>
    <w:p w14:paraId="71A3E741" w14:textId="77777777" w:rsidR="00991F59" w:rsidRDefault="00991F59">
      <w:pPr>
        <w:rPr>
          <w:rFonts w:asciiTheme="minorHAnsi" w:hAnsiTheme="minorHAnsi" w:cstheme="minorHAnsi"/>
        </w:rPr>
      </w:pPr>
    </w:p>
    <w:p w14:paraId="37EB8F0B" w14:textId="77777777" w:rsidR="00991F59" w:rsidRDefault="00991F59">
      <w:pPr>
        <w:rPr>
          <w:rFonts w:asciiTheme="minorHAnsi" w:hAnsiTheme="minorHAnsi" w:cstheme="minorHAnsi"/>
        </w:rPr>
      </w:pPr>
    </w:p>
    <w:p w14:paraId="18B6CF80" w14:textId="77777777" w:rsidR="00685880" w:rsidRDefault="00685880">
      <w:pPr>
        <w:rPr>
          <w:rFonts w:asciiTheme="minorHAnsi" w:hAnsiTheme="minorHAnsi" w:cstheme="minorHAnsi"/>
        </w:rPr>
      </w:pPr>
    </w:p>
    <w:p w14:paraId="04CFBB39" w14:textId="77777777" w:rsidR="00685880" w:rsidRDefault="00685880">
      <w:pPr>
        <w:rPr>
          <w:rFonts w:asciiTheme="minorHAnsi" w:hAnsiTheme="minorHAnsi" w:cstheme="minorHAnsi"/>
        </w:rPr>
      </w:pPr>
    </w:p>
    <w:p w14:paraId="62DB5829" w14:textId="77777777" w:rsidR="00991F59" w:rsidRDefault="00991F59">
      <w:pPr>
        <w:rPr>
          <w:rFonts w:asciiTheme="minorHAnsi" w:hAnsiTheme="minorHAnsi" w:cstheme="minorHAnsi"/>
        </w:rPr>
      </w:pPr>
    </w:p>
    <w:p w14:paraId="13D1FB75" w14:textId="295BE1C0" w:rsidR="00991F59" w:rsidRDefault="00691A8F">
      <w:pPr>
        <w:jc w:val="center"/>
        <w:rPr>
          <w:rFonts w:asciiTheme="minorHAnsi" w:hAnsiTheme="minorHAnsi" w:cstheme="minorHAnsi"/>
          <w:b/>
          <w:color w:val="000000" w:themeColor="text1"/>
        </w:rPr>
      </w:pPr>
      <w:r>
        <w:rPr>
          <w:rFonts w:asciiTheme="minorHAnsi" w:hAnsiTheme="minorHAnsi" w:cstheme="minorHAnsi"/>
          <w:b/>
          <w:color w:val="000000" w:themeColor="text1"/>
        </w:rPr>
        <w:t>Carlos Eduardo Mesq</w:t>
      </w:r>
      <w:r w:rsidR="00685880">
        <w:rPr>
          <w:rFonts w:asciiTheme="minorHAnsi" w:hAnsiTheme="minorHAnsi" w:cstheme="minorHAnsi"/>
          <w:b/>
          <w:color w:val="000000" w:themeColor="text1"/>
        </w:rPr>
        <w:t>u</w:t>
      </w:r>
      <w:r>
        <w:rPr>
          <w:rFonts w:asciiTheme="minorHAnsi" w:hAnsiTheme="minorHAnsi" w:cstheme="minorHAnsi"/>
          <w:b/>
          <w:color w:val="000000" w:themeColor="text1"/>
        </w:rPr>
        <w:t>ita Pedone</w:t>
      </w:r>
    </w:p>
    <w:bookmarkStart w:id="21" w:name="_Hlk131846269"/>
    <w:p w14:paraId="79A873D1" w14:textId="713F5457" w:rsidR="00991F59" w:rsidRPr="00685880" w:rsidRDefault="00A15322">
      <w:pPr>
        <w:jc w:val="center"/>
        <w:rPr>
          <w:rFonts w:asciiTheme="minorHAnsi" w:hAnsiTheme="minorHAnsi" w:cstheme="minorHAnsi"/>
        </w:rPr>
      </w:pPr>
      <w:sdt>
        <w:sdtPr>
          <w:rPr>
            <w:rFonts w:asciiTheme="minorHAnsi" w:hAnsiTheme="minorHAnsi" w:cstheme="minorHAnsi"/>
          </w:rPr>
          <w:id w:val="1739895218"/>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EndPr/>
        <w:sdtContent>
          <w:r w:rsidR="00691A8F" w:rsidRPr="00685880">
            <w:rPr>
              <w:rFonts w:asciiTheme="minorHAnsi" w:hAnsiTheme="minorHAnsi" w:cstheme="minorHAnsi"/>
            </w:rPr>
            <w:t>Coordenador da Comissão de Exercício Profissional</w:t>
          </w:r>
        </w:sdtContent>
      </w:sdt>
      <w:bookmarkEnd w:id="21"/>
    </w:p>
    <w:sectPr w:rsidR="00991F59" w:rsidRPr="00685880">
      <w:type w:val="continuous"/>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1C43" w14:textId="77777777" w:rsidR="00691A8F" w:rsidRDefault="00691A8F">
      <w:r>
        <w:separator/>
      </w:r>
    </w:p>
  </w:endnote>
  <w:endnote w:type="continuationSeparator" w:id="0">
    <w:p w14:paraId="45485F11" w14:textId="77777777" w:rsidR="00691A8F" w:rsidRDefault="0069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2B39" w14:textId="77777777" w:rsidR="00991F59" w:rsidRDefault="00691A8F">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4F080B90" w14:textId="77777777" w:rsidR="00991F59" w:rsidRDefault="00991F59">
    <w:pPr>
      <w:pStyle w:val="Rodap"/>
      <w:ind w:left="-567"/>
      <w:rPr>
        <w:rFonts w:ascii="DaxCondensed" w:hAnsi="DaxCondensed" w:cs="Arial"/>
        <w:color w:val="2C778C"/>
        <w:sz w:val="20"/>
        <w:szCs w:val="20"/>
      </w:rPr>
    </w:pPr>
  </w:p>
  <w:p w14:paraId="02B075B3" w14:textId="77777777" w:rsidR="00991F59" w:rsidRDefault="00691A8F">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D02F" w14:textId="77777777" w:rsidR="00691A8F" w:rsidRDefault="00691A8F">
      <w:r>
        <w:separator/>
      </w:r>
    </w:p>
  </w:footnote>
  <w:footnote w:type="continuationSeparator" w:id="0">
    <w:p w14:paraId="727B3D74" w14:textId="77777777" w:rsidR="00691A8F" w:rsidRDefault="0069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BA23" w14:textId="77777777" w:rsidR="00991F59" w:rsidRDefault="00691A8F">
    <w:pPr>
      <w:pStyle w:val="Cabealho"/>
      <w:ind w:left="587"/>
      <w:rPr>
        <w:rFonts w:ascii="Arial" w:hAnsi="Arial"/>
        <w:color w:val="296D7A"/>
        <w:sz w:val="22"/>
      </w:rPr>
    </w:pPr>
    <w:r>
      <w:rPr>
        <w:rFonts w:ascii="Arial" w:hAnsi="Arial"/>
        <w:noProof/>
        <w:color w:val="296D7A"/>
        <w:sz w:val="22"/>
      </w:rPr>
      <w:drawing>
        <wp:anchor distT="0" distB="0" distL="0" distR="0" simplePos="0" relativeHeight="16" behindDoc="1" locked="0" layoutInCell="1" allowOverlap="1" wp14:anchorId="7C06A37A" wp14:editId="25BA7CE7">
          <wp:simplePos x="0" y="0"/>
          <wp:positionH relativeFrom="page">
            <wp:align>left</wp:align>
          </wp:positionH>
          <wp:positionV relativeFrom="paragraph">
            <wp:posOffset>-635635</wp:posOffset>
          </wp:positionV>
          <wp:extent cx="7560310" cy="971550"/>
          <wp:effectExtent l="0" t="0" r="0" b="0"/>
          <wp:wrapNone/>
          <wp:docPr id="2"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AU-RS-timbrado-word"/>
                  <pic:cNvPicPr>
                    <a:picLocks noChangeAspect="1" noChangeArrowheads="1"/>
                  </pic:cNvPicPr>
                </pic:nvPicPr>
                <pic:blipFill>
                  <a:blip r:embed="rId1"/>
                  <a:srcRect b="90973"/>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64F9A"/>
    <w:multiLevelType w:val="multilevel"/>
    <w:tmpl w:val="3C60BA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690618D"/>
    <w:multiLevelType w:val="multilevel"/>
    <w:tmpl w:val="45181A26"/>
    <w:lvl w:ilvl="0">
      <w:start w:val="1"/>
      <w:numFmt w:val="decimal"/>
      <w:lvlText w:val="%1."/>
      <w:lvlJc w:val="left"/>
      <w:pPr>
        <w:ind w:left="720" w:hanging="360"/>
      </w:pPr>
      <w:rPr>
        <w:rFonts w:ascii="Calibri" w:hAnsi="Calibri"/>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8133062">
    <w:abstractNumId w:val="1"/>
  </w:num>
  <w:num w:numId="2" w16cid:durableId="114218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1F59"/>
    <w:rsid w:val="000D6922"/>
    <w:rsid w:val="00335D42"/>
    <w:rsid w:val="00515FB3"/>
    <w:rsid w:val="00570753"/>
    <w:rsid w:val="0065466F"/>
    <w:rsid w:val="00685880"/>
    <w:rsid w:val="00691A8F"/>
    <w:rsid w:val="00991F59"/>
    <w:rsid w:val="009E5A55"/>
    <w:rsid w:val="00A15322"/>
    <w:rsid w:val="00C87EB4"/>
    <w:rsid w:val="00CD4409"/>
    <w:rsid w:val="00D24230"/>
    <w:rsid w:val="00D625B2"/>
    <w:rsid w:val="00DB169E"/>
    <w:rsid w:val="00F306ED"/>
    <w:rsid w:val="00F419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CCFF"/>
  <w15:docId w15:val="{6150DEB8-1CA1-4418-9619-12CC6F66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ListLabel18">
    <w:name w:val="ListLabel 18"/>
    <w:qFormat/>
    <w:rPr>
      <w:rFonts w:ascii="Calibri" w:hAnsi="Calibri"/>
      <w:color w:val="000000"/>
      <w:sz w:val="24"/>
    </w:rPr>
  </w:style>
  <w:style w:type="character" w:customStyle="1" w:styleId="ListLabel19">
    <w:name w:val="ListLabel 19"/>
    <w:qFormat/>
    <w:rPr>
      <w:rFonts w:asciiTheme="minorHAnsi" w:eastAsia="Cambria" w:hAnsiTheme="minorHAnsi" w:cstheme="minorHAnsi"/>
      <w:sz w:val="24"/>
      <w:szCs w:val="24"/>
    </w:rPr>
  </w:style>
  <w:style w:type="character" w:customStyle="1" w:styleId="ListLabel20">
    <w:name w:val="ListLabel 20"/>
    <w:qFormat/>
    <w:rPr>
      <w:rFonts w:asciiTheme="minorHAnsi" w:eastAsia="Cambria" w:hAnsiTheme="minorHAnsi" w:cstheme="minorHAnsi"/>
      <w:sz w:val="24"/>
      <w:szCs w:val="24"/>
    </w:rPr>
  </w:style>
  <w:style w:type="character" w:customStyle="1" w:styleId="ListLabel21">
    <w:name w:val="ListLabel 21"/>
    <w:qFormat/>
    <w:rPr>
      <w:rFonts w:ascii="Calibri" w:hAnsi="Calibri"/>
      <w:color w:val="000000"/>
      <w:sz w:val="24"/>
    </w:rPr>
  </w:style>
  <w:style w:type="character" w:customStyle="1" w:styleId="ListLabel22">
    <w:name w:val="ListLabel 22"/>
    <w:qFormat/>
    <w:rPr>
      <w:rFonts w:asciiTheme="minorHAnsi" w:eastAsia="Cambria" w:hAnsiTheme="minorHAnsi" w:cstheme="minorHAnsi"/>
      <w:sz w:val="24"/>
      <w:szCs w:val="24"/>
    </w:rPr>
  </w:style>
  <w:style w:type="character" w:customStyle="1" w:styleId="ListLabel23">
    <w:name w:val="ListLabel 23"/>
    <w:qFormat/>
    <w:rPr>
      <w:rFonts w:ascii="Calibri" w:hAnsi="Calibri"/>
      <w:color w:val="000000"/>
      <w:sz w:val="24"/>
    </w:rPr>
  </w:style>
  <w:style w:type="character" w:customStyle="1" w:styleId="ListLabel24">
    <w:name w:val="ListLabel 24"/>
    <w:qFormat/>
    <w:rPr>
      <w:rFonts w:asciiTheme="minorHAnsi" w:eastAsia="Cambria" w:hAnsiTheme="minorHAnsi" w:cstheme="minorHAnsi"/>
      <w:kern w:val="0"/>
      <w:sz w:val="24"/>
      <w:szCs w:val="24"/>
      <w:lang w:val="pt-BR" w:eastAsia="en-US" w:bidi="ar-SA"/>
    </w:rPr>
  </w:style>
  <w:style w:type="character" w:customStyle="1" w:styleId="ListLabel25">
    <w:name w:val="ListLabel 25"/>
    <w:qFormat/>
    <w:rPr>
      <w:rFonts w:asciiTheme="minorHAnsi" w:eastAsia="Cambria" w:hAnsiTheme="minorHAnsi" w:cstheme="minorHAnsi"/>
      <w:sz w:val="24"/>
      <w:szCs w:val="24"/>
    </w:rPr>
  </w:style>
  <w:style w:type="character" w:customStyle="1" w:styleId="ListLabel26">
    <w:name w:val="ListLabel 26"/>
    <w:qFormat/>
    <w:rPr>
      <w:rFonts w:ascii="Calibri" w:hAnsi="Calibri"/>
      <w:color w:val="000000"/>
      <w:sz w:val="24"/>
    </w:rPr>
  </w:style>
  <w:style w:type="character" w:customStyle="1" w:styleId="ListLabel27">
    <w:name w:val="ListLabel 27"/>
    <w:qFormat/>
    <w:rPr>
      <w:rFonts w:asciiTheme="minorHAnsi" w:eastAsia="Cambria" w:hAnsiTheme="minorHAnsi" w:cstheme="minorHAnsi"/>
      <w:kern w:val="0"/>
      <w:sz w:val="24"/>
      <w:szCs w:val="24"/>
      <w:lang w:val="pt-BR" w:eastAsia="en-US" w:bidi="ar-SA"/>
    </w:rPr>
  </w:style>
  <w:style w:type="character" w:customStyle="1" w:styleId="ListLabel28">
    <w:name w:val="ListLabel 28"/>
    <w:qFormat/>
    <w:rPr>
      <w:rFonts w:asciiTheme="minorHAnsi" w:eastAsia="Cambria" w:hAnsiTheme="minorHAnsi" w:cstheme="minorHAnsi"/>
      <w:sz w:val="24"/>
      <w:szCs w:val="24"/>
    </w:rPr>
  </w:style>
  <w:style w:type="character" w:customStyle="1" w:styleId="ListLabel29">
    <w:name w:val="ListLabel 29"/>
    <w:qFormat/>
    <w:rPr>
      <w:rFonts w:ascii="Calibri" w:hAnsi="Calibri"/>
      <w:color w:val="000000"/>
      <w:sz w:val="24"/>
    </w:rPr>
  </w:style>
  <w:style w:type="character" w:customStyle="1" w:styleId="ListLabel30">
    <w:name w:val="ListLabel 30"/>
    <w:qFormat/>
    <w:rPr>
      <w:rFonts w:asciiTheme="minorHAnsi" w:eastAsia="Cambria" w:hAnsiTheme="minorHAnsi" w:cstheme="minorHAnsi"/>
      <w:kern w:val="0"/>
      <w:sz w:val="24"/>
      <w:szCs w:val="24"/>
      <w:lang w:val="pt-BR" w:eastAsia="en-US" w:bidi="ar-SA"/>
    </w:rPr>
  </w:style>
  <w:style w:type="character" w:customStyle="1" w:styleId="ListLabel31">
    <w:name w:val="ListLabel 31"/>
    <w:qFormat/>
    <w:rPr>
      <w:rFonts w:asciiTheme="minorHAnsi" w:eastAsia="Cambria" w:hAnsiTheme="minorHAnsi" w:cstheme="minorHAnsi"/>
      <w:sz w:val="24"/>
      <w:szCs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10</Pages>
  <Words>3186</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Eduardo Sprenger da Silva</cp:lastModifiedBy>
  <cp:revision>145</cp:revision>
  <cp:lastPrinted>2018-01-04T14:27:00Z</cp:lastPrinted>
  <dcterms:created xsi:type="dcterms:W3CDTF">2022-10-03T17:13:00Z</dcterms:created>
  <dcterms:modified xsi:type="dcterms:W3CDTF">2023-10-19T14:57:00Z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