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6B1B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6260BBA8" w14:textId="77777777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38</w:t>
      </w:r>
      <w:r w:rsidR="00EF5302">
        <w:rPr>
          <w:rFonts w:asciiTheme="minorHAnsi" w:hAnsiTheme="minorHAnsi"/>
          <w:b/>
          <w:sz w:val="22"/>
          <w:szCs w:val="22"/>
        </w:rPr>
        <w:t>3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340BF57F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14:paraId="279109EC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49D5DE54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CBF2A83" w14:textId="2CF6C352" w:rsidR="009066F6" w:rsidRPr="00BD2784" w:rsidRDefault="00EF5302" w:rsidP="00EF530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10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janeir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1401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CCEAFF1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0408DE9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42BB10AF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367A41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CC914" w14:textId="77777777" w:rsidR="009066F6" w:rsidRPr="00BD2784" w:rsidRDefault="00115307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15307">
              <w:rPr>
                <w:rFonts w:asciiTheme="minorHAnsi" w:eastAsia="MS Mincho" w:hAnsiTheme="minorHAnsi"/>
                <w:sz w:val="22"/>
                <w:szCs w:val="22"/>
              </w:rPr>
              <w:t>Sede do CAU/R</w:t>
            </w:r>
            <w:r w:rsidR="001441B5">
              <w:rPr>
                <w:rFonts w:asciiTheme="minorHAnsi" w:eastAsia="MS Mincho" w:hAnsiTheme="minorHAnsi"/>
                <w:sz w:val="22"/>
                <w:szCs w:val="22"/>
              </w:rPr>
              <w:t xml:space="preserve">S – Rua Dna. Laura, nº320, </w:t>
            </w:r>
            <w:r w:rsidRPr="00115307">
              <w:rPr>
                <w:rFonts w:asciiTheme="minorHAnsi" w:eastAsia="MS Mincho" w:hAnsiTheme="minorHAnsi"/>
                <w:sz w:val="22"/>
                <w:szCs w:val="22"/>
              </w:rPr>
              <w:t>15º andar, sala de reuniões nº1</w:t>
            </w:r>
          </w:p>
        </w:tc>
      </w:tr>
      <w:tr w:rsidR="009066F6" w:rsidRPr="006C6C5B" w14:paraId="34CA6B70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1D7BE344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458B9" w:rsidRPr="00BD2784" w14:paraId="0F4ED054" w14:textId="77777777" w:rsidTr="006E333E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888951" w14:textId="77777777" w:rsidR="004458B9" w:rsidRPr="00BD2784" w:rsidRDefault="004458B9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08DC45" w14:textId="77777777" w:rsidR="004458B9" w:rsidRPr="00BD2784" w:rsidRDefault="004458B9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6EF81" w14:textId="77777777" w:rsidR="004458B9" w:rsidRPr="00BD2784" w:rsidRDefault="004458B9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E94938" w:rsidRPr="00BD2784" w14:paraId="49F9B67C" w14:textId="77777777" w:rsidTr="006E333E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D9ADD49" w14:textId="77777777" w:rsidR="00E94938" w:rsidRPr="00BD2784" w:rsidRDefault="00E94938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83142" w14:textId="77777777" w:rsidR="00E94938" w:rsidRPr="00BD2784" w:rsidRDefault="008235FE" w:rsidP="007777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Lidia </w:t>
            </w:r>
            <w:r w:rsidRPr="008235FE">
              <w:rPr>
                <w:sz w:val="22"/>
                <w:szCs w:val="22"/>
              </w:rPr>
              <w:t>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66E7E" w14:textId="77777777" w:rsidR="00E94938" w:rsidRPr="00BD2784" w:rsidRDefault="00E94938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Adjunta</w:t>
            </w:r>
          </w:p>
        </w:tc>
      </w:tr>
      <w:tr w:rsidR="004458B9" w:rsidRPr="00BD2784" w14:paraId="649B29DB" w14:textId="77777777" w:rsidTr="006E333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DA7D4E" w14:textId="77777777" w:rsidR="004458B9" w:rsidRPr="00BD2784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05CD09" w14:textId="77777777" w:rsidR="004458B9" w:rsidRPr="00BD2784" w:rsidRDefault="004458B9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7B8D8" w14:textId="77777777" w:rsidR="004458B9" w:rsidRPr="00BD2784" w:rsidRDefault="004458B9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4A1933" w:rsidRPr="00BD2784" w14:paraId="141B4906" w14:textId="77777777" w:rsidTr="006E333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A1AC46" w14:textId="77777777" w:rsidR="004A1933" w:rsidRPr="00BD2784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5ABA9D" w14:textId="77777777" w:rsidR="004A1933" w:rsidRPr="0020333C" w:rsidRDefault="004A1933" w:rsidP="004A1933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61A48" w14:textId="77777777" w:rsidR="004A1933" w:rsidRPr="0020333C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A1933" w:rsidRPr="00BD2784" w14:paraId="398D86E9" w14:textId="77777777" w:rsidTr="006E333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CD313C" w14:textId="77777777" w:rsidR="004A1933" w:rsidRPr="00BD2784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6C4A1" w14:textId="77777777" w:rsidR="004A1933" w:rsidRPr="0020333C" w:rsidRDefault="004A1933" w:rsidP="004A1933">
            <w:pPr>
              <w:pStyle w:val="Default"/>
              <w:rPr>
                <w:sz w:val="22"/>
                <w:szCs w:val="22"/>
              </w:rPr>
            </w:pPr>
            <w:r w:rsidRPr="004A1933">
              <w:rPr>
                <w:rFonts w:eastAsia="MS Mincho"/>
                <w:sz w:val="22"/>
                <w:szCs w:val="22"/>
              </w:rPr>
              <w:t>Débora Francele Rodrigues da Silva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23BD1" w14:textId="77777777" w:rsidR="004A1933" w:rsidRPr="0020333C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4A1933" w:rsidRPr="00BD2784" w14:paraId="543593EE" w14:textId="77777777" w:rsidTr="003506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7D6526" w14:textId="77777777" w:rsidR="004A1933" w:rsidRPr="00BD2784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9E27BD" w14:textId="77777777" w:rsidR="004A1933" w:rsidRPr="0020333C" w:rsidRDefault="004A1933" w:rsidP="004A19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675BB1" w14:textId="77777777" w:rsidR="004A1933" w:rsidRPr="0020333C" w:rsidRDefault="004A1933" w:rsidP="004A19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 w:cstheme="minorHAnsi"/>
                <w:sz w:val="22"/>
                <w:szCs w:val="22"/>
              </w:rPr>
              <w:t>Coord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4A1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Secretaria dos Órgãos Colegiados</w:t>
            </w:r>
          </w:p>
        </w:tc>
      </w:tr>
      <w:tr w:rsidR="004A1933" w:rsidRPr="0020333C" w14:paraId="734139AB" w14:textId="77777777" w:rsidTr="00094216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678EA67" w14:textId="77777777" w:rsidR="004A1933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53C33" w14:textId="77777777" w:rsidR="004A1933" w:rsidRPr="0020333C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Tales Volker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32EA5" w14:textId="77777777" w:rsidR="004A1933" w:rsidRPr="0020333C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4A1933" w:rsidRPr="0020333C" w14:paraId="37828C89" w14:textId="77777777" w:rsidTr="00094216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4E4B23" w14:textId="77777777" w:rsidR="004A1933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A5347C" w14:textId="77777777" w:rsidR="004A1933" w:rsidRDefault="004A1933" w:rsidP="004A1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DB70C9" w14:textId="77777777" w:rsidR="004A1933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Administrativa Financeira</w:t>
            </w:r>
          </w:p>
        </w:tc>
      </w:tr>
      <w:tr w:rsidR="004A1933" w:rsidRPr="0020333C" w14:paraId="2263A943" w14:textId="77777777" w:rsidTr="004A1933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656427C" w14:textId="77777777" w:rsidR="004A1933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4149F1" w14:textId="77777777" w:rsidR="004A1933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E738D" w14:textId="77777777" w:rsidR="004A1933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4A1933" w:rsidRPr="0020333C" w14:paraId="0EE3B6A1" w14:textId="77777777" w:rsidTr="004A19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613C4A" w14:textId="77777777" w:rsidR="004A1933" w:rsidRDefault="004A1933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2D1A2" w14:textId="77777777" w:rsidR="004A1933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Carla Regina Valério Dal Lago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40D2CC" w14:textId="77777777" w:rsidR="004A1933" w:rsidRDefault="004A1933" w:rsidP="004A19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4A1933" w:rsidRPr="006C6C5B" w14:paraId="057154E6" w14:textId="77777777" w:rsidTr="000C70C2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0E1E740" w14:textId="77777777" w:rsidR="004A1933" w:rsidRPr="006C6C5B" w:rsidRDefault="004A1933" w:rsidP="004A1933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A1933" w:rsidRPr="00BD2784" w14:paraId="1A94206E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2BC71" w14:textId="77777777" w:rsidR="004A1933" w:rsidRPr="00BD2784" w:rsidRDefault="004A1933" w:rsidP="004A193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A1933" w:rsidRPr="00BD2784" w14:paraId="6F380347" w14:textId="77777777" w:rsidTr="00C73A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ACEC96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7FCFB0D" w14:textId="77777777" w:rsidR="004A1933" w:rsidRPr="0052441A" w:rsidRDefault="004A1933" w:rsidP="004A1933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O conselheiro </w:t>
            </w:r>
            <w:r w:rsidRPr="000A479C">
              <w:rPr>
                <w:rFonts w:ascii="Calibri" w:eastAsia="MS Mincho" w:hAnsi="Calibri" w:cs="Calibri"/>
                <w:sz w:val="22"/>
                <w:szCs w:val="22"/>
              </w:rPr>
              <w:t>Pedro</w:t>
            </w:r>
            <w:r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0A479C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0A479C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0A479C">
              <w:rPr>
                <w:rFonts w:ascii="Calibri" w:eastAsia="MS Mincho" w:hAnsi="Calibri" w:cs="Calibri"/>
                <w:sz w:val="22"/>
                <w:szCs w:val="22"/>
              </w:rPr>
              <w:t>Araújo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solicita a convocação de seu membro suplente.</w:t>
            </w:r>
          </w:p>
        </w:tc>
      </w:tr>
      <w:tr w:rsidR="004A1933" w:rsidRPr="006C6C5B" w14:paraId="5C46FBC0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2E2A7AA" w14:textId="77777777" w:rsidR="004A1933" w:rsidRPr="006C6C5B" w:rsidRDefault="004A1933" w:rsidP="004A193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A1933" w:rsidRPr="00BD2784" w14:paraId="463CB028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34CA2B" w14:textId="77777777" w:rsidR="004A1933" w:rsidRPr="006C6E91" w:rsidRDefault="004A1933" w:rsidP="004A193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4A1933" w:rsidRPr="00BD2784" w14:paraId="13DE1635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3ED4E3" w14:textId="77777777" w:rsidR="004A1933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79C097" w14:textId="77777777" w:rsidR="004A1933" w:rsidRPr="00BD2784" w:rsidRDefault="00B53032" w:rsidP="00B530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Os membros revisam a</w:t>
            </w:r>
            <w:r w:rsidR="004A1933"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súmula da </w:t>
            </w:r>
            <w:r w:rsidR="004A193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381</w:t>
            </w:r>
            <w:r w:rsidR="004A1933"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 w:rsidR="004A193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dinária</w:t>
            </w:r>
            <w:r w:rsidR="00F118C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 a</w:t>
            </w:r>
            <w:r w:rsidR="00F118C4"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súmula da </w:t>
            </w:r>
            <w:r w:rsidR="00F118C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382</w:t>
            </w:r>
            <w:r w:rsidR="00F118C4"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 w:rsidR="00F118C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dinária.</w:t>
            </w:r>
          </w:p>
        </w:tc>
      </w:tr>
      <w:tr w:rsidR="004A1933" w:rsidRPr="00BD2784" w14:paraId="4D5B56A0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6AF52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80B2E1" w14:textId="77777777" w:rsidR="004A1933" w:rsidRPr="0042288E" w:rsidRDefault="00181BC4" w:rsidP="00CE5B0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381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dinária é aprovada por unanimidade.</w:t>
            </w:r>
            <w:r w:rsidR="00CE5B0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</w:t>
            </w:r>
            <w:r w:rsidR="00CE5B05"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súmula da </w:t>
            </w:r>
            <w:r w:rsidR="00CE5B0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382</w:t>
            </w:r>
            <w:r w:rsidR="00CE5B05"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 w:rsidR="00CE5B0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dinária é aprovada por unanimidade.</w:t>
            </w:r>
          </w:p>
        </w:tc>
      </w:tr>
      <w:tr w:rsidR="004A1933" w:rsidRPr="006C6C5B" w14:paraId="4629EA9B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4171FC0" w14:textId="77777777" w:rsidR="004A1933" w:rsidRPr="00BD2784" w:rsidRDefault="004A1933" w:rsidP="004A193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A1933" w:rsidRPr="00BD2784" w14:paraId="721832BB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1A1EB0" w14:textId="77777777" w:rsidR="004A1933" w:rsidRPr="00BD2784" w:rsidRDefault="004A1933" w:rsidP="004A193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4A1933" w:rsidRPr="00BD2784" w14:paraId="4E4B1188" w14:textId="77777777" w:rsidTr="00FB4187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5F263F" w14:textId="77777777" w:rsidR="004A1933" w:rsidRPr="00FB4187" w:rsidRDefault="00F118C4" w:rsidP="004A193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É m</w:t>
            </w:r>
            <w:r w:rsidR="004A1933" w:rsidRPr="00FB4187">
              <w:rPr>
                <w:rFonts w:asciiTheme="minorHAnsi" w:eastAsia="MS Mincho" w:hAnsiTheme="minorHAnsi"/>
                <w:sz w:val="22"/>
                <w:szCs w:val="22"/>
              </w:rPr>
              <w:t>antida a pauta previamente apresentada.</w:t>
            </w:r>
          </w:p>
        </w:tc>
      </w:tr>
      <w:tr w:rsidR="004A1933" w:rsidRPr="00BD2784" w14:paraId="7A6A9368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0EC75A9" w14:textId="77777777" w:rsidR="004A1933" w:rsidRPr="00BD2784" w:rsidRDefault="004A1933" w:rsidP="004A193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A1933" w:rsidRPr="00BD2784" w14:paraId="2A859121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A5F3C4" w14:textId="77777777" w:rsidR="004A1933" w:rsidRPr="00BD2784" w:rsidRDefault="004A1933" w:rsidP="004A193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4A1933" w:rsidRPr="00BD2784" w14:paraId="3E198395" w14:textId="77777777" w:rsidTr="00A960C9">
        <w:trPr>
          <w:trHeight w:val="24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11D5A2E" w14:textId="77777777" w:rsidR="004A1933" w:rsidRPr="00BD2784" w:rsidRDefault="00835C3F" w:rsidP="00835C3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Fausto comenta que provavelmente na próxima Reunião Plenária acontecerá recomposição das comissões.</w:t>
            </w:r>
          </w:p>
        </w:tc>
      </w:tr>
      <w:tr w:rsidR="004A1933" w:rsidRPr="00BD2784" w14:paraId="03F614D0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3D9C20B" w14:textId="77777777" w:rsidR="004A1933" w:rsidRPr="006C6C5B" w:rsidRDefault="004A1933" w:rsidP="004A193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A1933" w:rsidRPr="00BD2784" w14:paraId="331A7C68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929EF" w14:textId="77777777" w:rsidR="004A1933" w:rsidRDefault="004A1933" w:rsidP="004A193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4A1933" w:rsidRPr="002D3FB8" w14:paraId="5EE58D73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37FAB" w14:textId="77777777" w:rsidR="004A1933" w:rsidRPr="004A1933" w:rsidRDefault="004A1933" w:rsidP="004A19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Projeto Especial para Implantação da Lei Geral de Proteção de Dados (LGPD)</w:t>
            </w:r>
          </w:p>
        </w:tc>
      </w:tr>
      <w:tr w:rsidR="004A1933" w:rsidRPr="00727211" w14:paraId="4F56A26E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055D0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8C8A8" w14:textId="77777777" w:rsidR="004A1933" w:rsidRPr="00727211" w:rsidRDefault="004A1933" w:rsidP="004A193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4A1933" w:rsidRPr="00FC3F3F" w14:paraId="0DCDDC4D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A24827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052022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6D31C" w14:textId="77777777" w:rsidR="004A1933" w:rsidRPr="00FC3F3F" w:rsidRDefault="00052022" w:rsidP="004A193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Carla Lago</w:t>
            </w:r>
          </w:p>
        </w:tc>
      </w:tr>
      <w:tr w:rsidR="004A1933" w:rsidRPr="00826FB8" w14:paraId="74528629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924A8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FFABB" w14:textId="77777777" w:rsidR="004A1933" w:rsidRPr="00826FB8" w:rsidRDefault="00F76ACE" w:rsidP="00670501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secretária executiva Carla apresenta a alteração de dez mil reais na contratação, para 2023, devido ao reajuste de valor de mercado. Fala que em 2021 foram fei</w:t>
            </w:r>
            <w:r w:rsidR="0067050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as reuniões com empresas que prestam serviços de aplicação da Lei, e há muitas diferenças entre as empresas, dentre elas, foi identificada uma que seria ideal para o projeto do CAU. P</w:t>
            </w:r>
            <w:r w:rsidR="00DB163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esquisaram que esse tipo de serviço não deve ser contratado p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or licitação devido à natureza do objeto. F</w:t>
            </w:r>
            <w:r w:rsidR="00DB163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ala que contataram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SERPRO, mas a metodologia não foi compat</w:t>
            </w:r>
            <w:r w:rsidR="00E81E3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ível com o escopo do projeto. Planejam seguir com a contratação por inexigibilidade. </w:t>
            </w:r>
            <w:r w:rsidR="00072CC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Apresenta as etapas do projeto.</w:t>
            </w:r>
          </w:p>
        </w:tc>
      </w:tr>
      <w:tr w:rsidR="004A1933" w:rsidRPr="00BD2784" w14:paraId="071BBA8B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F1D5DF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69E83" w14:textId="77777777" w:rsidR="004A1933" w:rsidRPr="002E2A2A" w:rsidRDefault="004A1933" w:rsidP="008176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817678">
              <w:rPr>
                <w:rFonts w:asciiTheme="minorHAnsi" w:eastAsia="MS Mincho" w:hAnsiTheme="minorHAnsi"/>
                <w:sz w:val="22"/>
                <w:szCs w:val="22"/>
              </w:rPr>
              <w:t>Deliberação CPFI-CAU/RS nº 0</w:t>
            </w:r>
            <w:r w:rsidR="00817678" w:rsidRPr="00817678">
              <w:rPr>
                <w:rFonts w:asciiTheme="minorHAnsi" w:eastAsia="MS Mincho" w:hAnsiTheme="minorHAnsi"/>
                <w:sz w:val="22"/>
                <w:szCs w:val="22"/>
              </w:rPr>
              <w:t>01</w:t>
            </w:r>
            <w:r w:rsidRPr="00817678">
              <w:rPr>
                <w:rFonts w:asciiTheme="minorHAnsi" w:eastAsia="MS Mincho" w:hAnsiTheme="minorHAnsi"/>
                <w:sz w:val="22"/>
                <w:szCs w:val="22"/>
              </w:rPr>
              <w:t>/202</w:t>
            </w:r>
            <w:r w:rsidR="00817678" w:rsidRPr="00817678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81767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17678" w:rsidRPr="0081767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é aprovada por unanimidade.</w:t>
            </w:r>
          </w:p>
        </w:tc>
      </w:tr>
      <w:tr w:rsidR="004A1933" w:rsidRPr="00BD2784" w14:paraId="467814FD" w14:textId="77777777" w:rsidTr="004A1933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D02DC1" w14:textId="77777777" w:rsidR="004A1933" w:rsidRDefault="004A1933" w:rsidP="004A193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A1933" w:rsidRPr="002D3FB8" w14:paraId="6A75FAFE" w14:textId="77777777" w:rsidTr="00333B0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C9F984" w14:textId="77777777" w:rsidR="004A1933" w:rsidRPr="004A1933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5.2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  <w:t>Projeto Especial de Promoção da Arquitetura e Urbanismo nos Escritórios Regionais</w:t>
            </w:r>
          </w:p>
        </w:tc>
      </w:tr>
      <w:tr w:rsidR="004A1933" w:rsidRPr="00727211" w14:paraId="32030A57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2ACB66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C9DBD3" w14:textId="77777777" w:rsidR="004A1933" w:rsidRPr="00727211" w:rsidRDefault="00747BEB" w:rsidP="004A193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4A1933" w:rsidRPr="00FC3F3F" w14:paraId="4044B8C4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07988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332CA6" w14:textId="77777777" w:rsidR="004A1933" w:rsidRPr="00FC3F3F" w:rsidRDefault="00747BEB" w:rsidP="004A193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Tales Volker</w:t>
            </w:r>
          </w:p>
        </w:tc>
      </w:tr>
      <w:tr w:rsidR="004A1933" w:rsidRPr="0074676B" w14:paraId="15BFA96C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11697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7C5B19" w14:textId="77777777" w:rsidR="004A1933" w:rsidRPr="00826FB8" w:rsidRDefault="00747BEB" w:rsidP="00747B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Não discutido.</w:t>
            </w:r>
          </w:p>
        </w:tc>
      </w:tr>
      <w:tr w:rsidR="004A1933" w:rsidRPr="00BD2784" w14:paraId="37962757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357D1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DCE6FB" w14:textId="77777777" w:rsidR="004A1933" w:rsidRPr="00D4651A" w:rsidRDefault="00747BEB" w:rsidP="004A193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para próxima reunião.</w:t>
            </w:r>
          </w:p>
        </w:tc>
      </w:tr>
      <w:tr w:rsidR="004A1933" w:rsidRPr="00BD2784" w14:paraId="63CA3E61" w14:textId="77777777" w:rsidTr="004A1933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700DB3" w14:textId="77777777" w:rsidR="004A1933" w:rsidRDefault="004A1933" w:rsidP="004A193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A1933" w:rsidRPr="004A1933" w14:paraId="70A171CC" w14:textId="77777777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C7EB79" w14:textId="77777777" w:rsidR="004A1933" w:rsidRPr="004A1933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5.3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  <w:t>Projeto Especial para Publicação do livro “Por um conceito atualizado de Arquitetura - Edgar Graeff”</w:t>
            </w:r>
          </w:p>
        </w:tc>
      </w:tr>
      <w:tr w:rsidR="00747BEB" w:rsidRPr="00727211" w14:paraId="72EE6FC7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978E13" w14:textId="77777777" w:rsidR="00747BEB" w:rsidRPr="00BD2784" w:rsidRDefault="00747BEB" w:rsidP="00747B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26F8E" w14:textId="77777777" w:rsidR="00747BEB" w:rsidRPr="00727211" w:rsidRDefault="00747BEB" w:rsidP="00747B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747BEB" w:rsidRPr="00FC3F3F" w14:paraId="25263D29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43134A" w14:textId="77777777" w:rsidR="00747BEB" w:rsidRPr="00BD2784" w:rsidRDefault="00747BEB" w:rsidP="00747B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47CA3C" w14:textId="77777777" w:rsidR="00747BEB" w:rsidRPr="00FC3F3F" w:rsidRDefault="00747BEB" w:rsidP="00747B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Tales Volker</w:t>
            </w:r>
          </w:p>
        </w:tc>
      </w:tr>
      <w:tr w:rsidR="004A1933" w:rsidRPr="00826FB8" w14:paraId="2D4F6D51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050DCF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F95B8" w14:textId="7FB64B78" w:rsidR="004A1933" w:rsidRPr="00826FB8" w:rsidRDefault="00747BEB" w:rsidP="0067050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gerente geral Tales explica que o arquiteto Paulo Bicca solicitou reunião com o presidente, e mostrou que tem um manuscrito do último livro escrito pelo arquiteto e urbanista Edgar Graeff. O CAU tem intenção de publicar este livro, o arquiteto referido é referência em arquitetura modernista e teve carreira acadêmica na UnB.</w:t>
            </w:r>
            <w:r w:rsidR="0057513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escopo do projeto inclui digitação, diagramação, correção ortográfica e impressão. Os conselheiros consideram que </w:t>
            </w:r>
            <w:r w:rsidR="008636D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mil exemplares são</w:t>
            </w:r>
            <w:r w:rsidR="0057513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pouco e pedem que seja feito o orçamento de mais impressões</w:t>
            </w:r>
            <w:r w:rsidR="0074671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no mínimo de 3.000 exemplares, que poderão ser entregues nas formaturas.</w:t>
            </w:r>
          </w:p>
        </w:tc>
      </w:tr>
      <w:tr w:rsidR="004A1933" w:rsidRPr="00D4651A" w14:paraId="49E1606C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17C1D" w14:textId="77777777" w:rsidR="004A1933" w:rsidRPr="00BD2784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34D83" w14:textId="77777777" w:rsidR="004A1933" w:rsidRPr="00D4651A" w:rsidRDefault="004A1933" w:rsidP="004A193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747BEB">
              <w:rPr>
                <w:rFonts w:asciiTheme="minorHAnsi" w:eastAsia="MS Mincho" w:hAnsiTheme="minorHAnsi"/>
                <w:sz w:val="22"/>
                <w:szCs w:val="22"/>
              </w:rPr>
              <w:t>eliberação nº 002/2023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CPFI-CAU/RS </w:t>
            </w:r>
            <w:r w:rsidR="00747BEB" w:rsidRPr="0081767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é aprovada por unanimidade.</w:t>
            </w:r>
          </w:p>
        </w:tc>
      </w:tr>
      <w:tr w:rsidR="004A1933" w:rsidRPr="00D4651A" w14:paraId="4B6FBC6F" w14:textId="77777777" w:rsidTr="004A1933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3CF429" w14:textId="77777777" w:rsidR="004A1933" w:rsidRDefault="004A1933" w:rsidP="004A193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A1933" w:rsidRPr="004A1933" w14:paraId="523BFEFB" w14:textId="77777777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9CCB9D" w14:textId="77777777" w:rsidR="004A1933" w:rsidRPr="004A1933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  <w:t>Projeto Especial Assistência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Técnica em Patrimônio Cultural</w:t>
            </w:r>
          </w:p>
        </w:tc>
      </w:tr>
      <w:tr w:rsidR="004A1933" w:rsidRPr="00727211" w14:paraId="080351F7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1BED2" w14:textId="77777777" w:rsidR="004A1933" w:rsidRPr="00BD2784" w:rsidRDefault="004A1933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25DBF" w14:textId="77777777" w:rsidR="004A1933" w:rsidRPr="00727211" w:rsidRDefault="004A1933" w:rsidP="00FA51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 w:rsidR="00FA51D1">
              <w:rPr>
                <w:rFonts w:asciiTheme="minorHAnsi" w:hAnsiTheme="minorHAnsi" w:cstheme="minorHAnsi"/>
                <w:sz w:val="22"/>
                <w:szCs w:val="22"/>
              </w:rPr>
              <w:t>de Atendimento</w:t>
            </w:r>
          </w:p>
        </w:tc>
      </w:tr>
      <w:tr w:rsidR="004A1933" w:rsidRPr="00FC3F3F" w14:paraId="0C62A152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C2196" w14:textId="77777777" w:rsidR="004A1933" w:rsidRPr="00BD2784" w:rsidRDefault="004A1933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A51D1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513B75" w14:textId="77777777" w:rsidR="004A1933" w:rsidRPr="00FC3F3F" w:rsidRDefault="00FA51D1" w:rsidP="00F343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Lima</w:t>
            </w:r>
          </w:p>
        </w:tc>
      </w:tr>
      <w:tr w:rsidR="004A1933" w:rsidRPr="00826FB8" w14:paraId="61C36F8D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37888" w14:textId="77777777" w:rsidR="004A1933" w:rsidRPr="00BD2784" w:rsidRDefault="004A1933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3DB5D" w14:textId="077A7954" w:rsidR="004A1933" w:rsidRPr="00826FB8" w:rsidRDefault="004A1933" w:rsidP="005C52A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ass</w:t>
            </w:r>
            <w:r w:rsidR="00FA51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istente Jéssica, assessora operacional da CPC, apresenta o projeto. Comenta que o CAU/SP lançou um edital para ATHIS e Patrimônio, e a partir deste, foi elaborado o escopo do projeto </w:t>
            </w:r>
            <w:r w:rsidR="005C5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</w:t>
            </w:r>
            <w:r w:rsidR="00FA51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CAU/RS</w:t>
            </w:r>
            <w:r w:rsidR="005C5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F</w:t>
            </w:r>
            <w:r w:rsidR="00FA51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ala da intenção de realizar fomento para desenvolvimento de projetos de educação patrimonial e de intervenção arquitetônica, urbanística e/ou paisagística no Patrimônio Cultural do RS. Será destinad</w:t>
            </w:r>
            <w:r w:rsidR="005C5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FA51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uma verba para educação patrimonial e outra para ATHIS. </w:t>
            </w:r>
            <w:r w:rsidR="003A64C6" w:rsidRPr="003A64C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conselheira Lidia sugere que seja melhor definido o que se enquadra em interesse cultural, por exemplo, no caso de intervenção de projeto, se o bem é tombado, poderia ter graduação de pontos para que assim fiquem mais claros os critérios de julgamento</w:t>
            </w:r>
            <w:r w:rsidR="003A64C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4976F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567C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assessoria questiona o cronograma de execução da verba e chegam a conclusão de que o projeto só será pago e executado</w:t>
            </w:r>
            <w:r w:rsidR="00A1539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financeiramente</w:t>
            </w:r>
            <w:r w:rsidR="00567C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em 2024. </w:t>
            </w:r>
          </w:p>
        </w:tc>
      </w:tr>
      <w:tr w:rsidR="004A1933" w:rsidRPr="00D4651A" w14:paraId="5952D4C5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9B5C3A" w14:textId="77777777" w:rsidR="004A1933" w:rsidRPr="00BD2784" w:rsidRDefault="004A1933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DD50A" w14:textId="77777777" w:rsidR="004A1933" w:rsidRPr="00D4651A" w:rsidRDefault="000A584A" w:rsidP="00FA51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projeto será revisado pela CPC-CAU/RS</w:t>
            </w:r>
            <w:r w:rsidR="00D26955">
              <w:rPr>
                <w:rFonts w:asciiTheme="minorHAnsi" w:eastAsia="MS Mincho" w:hAnsiTheme="minorHAnsi"/>
                <w:sz w:val="22"/>
                <w:szCs w:val="22"/>
              </w:rPr>
              <w:t xml:space="preserve"> e reapresentado na próxima reunião da CPFi.</w:t>
            </w:r>
          </w:p>
        </w:tc>
      </w:tr>
      <w:tr w:rsidR="004A1933" w14:paraId="3B467A80" w14:textId="77777777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B9783C" w14:textId="77777777" w:rsidR="004A1933" w:rsidRDefault="004A1933" w:rsidP="00F343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A1933" w:rsidRPr="004A1933" w14:paraId="500C8500" w14:textId="77777777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D65F23" w14:textId="77777777" w:rsidR="004A1933" w:rsidRPr="004A1933" w:rsidRDefault="004A1933" w:rsidP="004A193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5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  <w:t>Consultoria E Treinamento Em Diversidade E Inclusão No Âmbito Do CAU/RS</w:t>
            </w:r>
          </w:p>
        </w:tc>
      </w:tr>
      <w:tr w:rsidR="004A1933" w:rsidRPr="00727211" w14:paraId="3D42E857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572F30" w14:textId="77777777" w:rsidR="004A1933" w:rsidRPr="00BD2784" w:rsidRDefault="004A1933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A0447" w14:textId="77777777" w:rsidR="004A1933" w:rsidRPr="00727211" w:rsidRDefault="004A1933" w:rsidP="00F343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4A1933" w:rsidRPr="00FC3F3F" w14:paraId="7CD1AA9E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D8358F" w14:textId="77777777" w:rsidR="004A1933" w:rsidRPr="00BD2784" w:rsidRDefault="004A1933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27009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8B94A0" w14:textId="77777777" w:rsidR="004A1933" w:rsidRPr="00FC3F3F" w:rsidRDefault="00D27009" w:rsidP="00F343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 Chagas</w:t>
            </w:r>
          </w:p>
        </w:tc>
      </w:tr>
      <w:tr w:rsidR="004A1933" w:rsidRPr="00826FB8" w14:paraId="0ED00DCA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B7034" w14:textId="77777777" w:rsidR="004A1933" w:rsidRPr="00BD2784" w:rsidRDefault="004A1933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C37A9" w14:textId="591C2DEB" w:rsidR="004A1933" w:rsidRPr="00826FB8" w:rsidRDefault="00362BC6" w:rsidP="00CC302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gerente Cheila comenta que com base no diagnóstico realizado pela empresa contratada, será iniciado o lançamento do programa. Explica que o pagamento será realizado por demanda, de acordo com as reuniões realizadas. </w:t>
            </w:r>
            <w:r w:rsidR="00CC302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Fala das palestras previstas no programa interno ‘Precisamos falar sobre’</w:t>
            </w:r>
            <w:r w:rsidR="00785D7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do treinamento de liderança previsto para gerentes e coordenadores. </w:t>
            </w:r>
            <w:r w:rsidR="0074671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conselheira Orildes entende que deveria ter sido </w:t>
            </w:r>
            <w:r w:rsidR="00CD37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primeiramente colocado o edital em praça com o objeto para as empresas que tivessem a intenção de participar se inscrevessem para a licitação e, caso não houvesse interessados, que fosse usada a modalidade de inexigibilidade. </w:t>
            </w:r>
          </w:p>
        </w:tc>
      </w:tr>
      <w:tr w:rsidR="004A1933" w:rsidRPr="00D4651A" w14:paraId="2CE64D32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DA51F" w14:textId="77777777" w:rsidR="004A1933" w:rsidRPr="00BD2784" w:rsidRDefault="004A1933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46C94" w14:textId="0E89C005" w:rsidR="004A1933" w:rsidRPr="00D4651A" w:rsidRDefault="00362BC6" w:rsidP="00362BC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nº 003/2023 CPFI-CAU/RS </w:t>
            </w:r>
            <w:r w:rsidR="0074671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foi aprovada com 04 votos favoráveis e 01 voto contrário, com justificativa, da Conselheira Orildes Tres.</w:t>
            </w:r>
          </w:p>
        </w:tc>
      </w:tr>
      <w:tr w:rsidR="004A1933" w:rsidRPr="006C6C5B" w14:paraId="31630294" w14:textId="77777777" w:rsidTr="005E5868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A2C526E" w14:textId="77777777" w:rsidR="004A1933" w:rsidRPr="006C6C5B" w:rsidRDefault="004A1933" w:rsidP="004A193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A1933" w:rsidRPr="00DB16CC" w14:paraId="06D08C7A" w14:textId="77777777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66BF95" w14:textId="77777777" w:rsidR="004A1933" w:rsidRPr="00324B9C" w:rsidRDefault="004A1933" w:rsidP="004A193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24B9C"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4B9C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835C3F" w:rsidRPr="004A1933" w14:paraId="5324A627" w14:textId="77777777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9D387" w14:textId="77777777" w:rsidR="00835C3F" w:rsidRPr="004A1933" w:rsidRDefault="00835C3F" w:rsidP="00835C3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6.1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2023</w:t>
            </w:r>
          </w:p>
        </w:tc>
      </w:tr>
      <w:tr w:rsidR="00835C3F" w:rsidRPr="00727211" w14:paraId="5F809C36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070447" w14:textId="77777777" w:rsidR="00835C3F" w:rsidRPr="00BD2784" w:rsidRDefault="00835C3F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3BF706" w14:textId="77777777" w:rsidR="00835C3F" w:rsidRPr="00727211" w:rsidRDefault="0086070A" w:rsidP="00F343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835C3F" w:rsidRPr="00FC3F3F" w14:paraId="69F95485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F5A732" w14:textId="77777777" w:rsidR="00835C3F" w:rsidRPr="00BD2784" w:rsidRDefault="00835C3F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1C125D" w14:textId="77777777" w:rsidR="00835C3F" w:rsidRPr="00FC3F3F" w:rsidRDefault="0086070A" w:rsidP="00F343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Tales Volker</w:t>
            </w:r>
          </w:p>
        </w:tc>
      </w:tr>
      <w:tr w:rsidR="00835C3F" w:rsidRPr="00826FB8" w14:paraId="45D4A029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2C713F" w14:textId="77777777" w:rsidR="00835C3F" w:rsidRPr="00BD2784" w:rsidRDefault="00835C3F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014C30" w14:textId="77777777" w:rsidR="00835C3F" w:rsidRPr="00826FB8" w:rsidRDefault="0086070A" w:rsidP="00B82D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gerente geral Tales</w:t>
            </w:r>
            <w:r w:rsidR="00B82DF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fala que o plano de ação enviado ao CAU/BR foi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reprovado por conta da destinação da verba para o CSC. </w:t>
            </w:r>
          </w:p>
        </w:tc>
      </w:tr>
      <w:tr w:rsidR="00835C3F" w:rsidRPr="00D4651A" w14:paraId="503734B9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10CC1" w14:textId="77777777" w:rsidR="00835C3F" w:rsidRPr="00BD2784" w:rsidRDefault="00835C3F" w:rsidP="00F343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30301" w14:textId="77777777" w:rsidR="00835C3F" w:rsidRPr="00D4651A" w:rsidRDefault="0086070A" w:rsidP="00F343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Apenas informe. </w:t>
            </w:r>
          </w:p>
        </w:tc>
      </w:tr>
      <w:tr w:rsidR="004A1933" w:rsidRPr="006C6C5B" w14:paraId="0965017F" w14:textId="77777777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0EE84AE" w14:textId="77777777" w:rsidR="004A1933" w:rsidRPr="006E5DAB" w:rsidRDefault="004A1933" w:rsidP="004A1933">
            <w:pPr>
              <w:jc w:val="both"/>
              <w:rPr>
                <w:rFonts w:asciiTheme="minorHAnsi" w:eastAsia="MS Mincho" w:hAnsiTheme="minorHAnsi"/>
                <w:color w:val="FF0000"/>
                <w:sz w:val="20"/>
                <w:szCs w:val="22"/>
              </w:rPr>
            </w:pPr>
          </w:p>
        </w:tc>
      </w:tr>
      <w:tr w:rsidR="004A1933" w:rsidRPr="00D46FEA" w14:paraId="5EFBF3BD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72967" w14:textId="77777777" w:rsidR="004A1933" w:rsidRPr="00D46FEA" w:rsidRDefault="004A1933" w:rsidP="004A193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D46FEA" w:rsidRPr="00D46FEA" w14:paraId="61457CD4" w14:textId="77777777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C270A9" w14:textId="77777777" w:rsidR="007B6E94" w:rsidRPr="00D46FEA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68A316" w14:textId="77777777" w:rsidR="007B6E94" w:rsidRPr="0017328D" w:rsidRDefault="0086070A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Projetos Especiais</w:t>
            </w:r>
          </w:p>
        </w:tc>
      </w:tr>
      <w:tr w:rsidR="00D46FEA" w:rsidRPr="00D46FEA" w14:paraId="199EA0AB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D2A8E8" w14:textId="77777777" w:rsidR="000019A4" w:rsidRPr="00D46FEA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6A898" w14:textId="77777777" w:rsidR="000019A4" w:rsidRPr="00D46FEA" w:rsidRDefault="00C3700D" w:rsidP="008607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E975FA" w:rsidRPr="00D46FEA" w14:paraId="64542A4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86849A" w14:textId="77777777"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A08E6" w14:textId="77777777" w:rsidR="00E975FA" w:rsidRPr="0017328D" w:rsidRDefault="00E975FA" w:rsidP="00E864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>Balancete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Execução Orçamentária de</w:t>
            </w: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3700D">
              <w:rPr>
                <w:rFonts w:asciiTheme="minorHAnsi" w:hAnsiTheme="minorHAnsi" w:cstheme="minorHAnsi"/>
                <w:b/>
                <w:sz w:val="22"/>
                <w:szCs w:val="22"/>
              </w:rPr>
              <w:t>novembro</w:t>
            </w: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</w:p>
        </w:tc>
      </w:tr>
      <w:tr w:rsidR="00E975FA" w:rsidRPr="00D46FEA" w14:paraId="08B0F99E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E6037E" w14:textId="77777777"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0A044" w14:textId="77777777" w:rsidR="00E975FA" w:rsidRPr="00D46FEA" w:rsidRDefault="00E975FA" w:rsidP="00E975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FEA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14:paraId="20707869" w14:textId="77777777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864DC9F" w14:textId="77777777"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14:paraId="37B09B3A" w14:textId="77777777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C813E9" w14:textId="77777777" w:rsidR="009066F6" w:rsidRPr="009A45A2" w:rsidRDefault="009066F6" w:rsidP="00C671AC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14:paraId="4E1D7905" w14:textId="77777777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3FC1C9" w14:textId="77777777"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F9FAF5" w14:textId="77777777" w:rsidR="009066F6" w:rsidRPr="00C6632D" w:rsidRDefault="009066F6" w:rsidP="0050305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 xml:space="preserve">A reunião encerra 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às 1</w:t>
            </w:r>
            <w:r w:rsidR="00503059">
              <w:rPr>
                <w:rFonts w:ascii="Calibri" w:hAnsi="Calibri" w:cs="Calibri"/>
                <w:sz w:val="22"/>
                <w:szCs w:val="22"/>
              </w:rPr>
              <w:t>7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h</w:t>
            </w:r>
            <w:r w:rsidR="005030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14:paraId="3A3DA5D7" w14:textId="77777777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8A3DC" w14:textId="77777777"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73101A" w14:textId="77777777"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6A0FEE43" w14:textId="77777777" w:rsidR="00E94938" w:rsidRDefault="00E94938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0347349" w14:textId="77777777" w:rsidR="00772830" w:rsidRDefault="00772830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77375D0E" w14:textId="77777777" w:rsidR="00397B6B" w:rsidRDefault="00397B6B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1F9E25E" w14:textId="77777777" w:rsidR="00B82DFA" w:rsidRDefault="00B82DFA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A6DF0D1" w14:textId="77777777" w:rsidR="00B82DFA" w:rsidRDefault="00B82DFA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6BC2C09" w14:textId="77777777" w:rsidR="00FE42F6" w:rsidRDefault="00FE42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BF23241" w14:textId="77777777" w:rsidR="009066F6" w:rsidRPr="0052653A" w:rsidRDefault="004A1933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14:paraId="457ED169" w14:textId="77777777" w:rsidR="009066F6" w:rsidRPr="0052653A" w:rsidRDefault="004A1933" w:rsidP="009066F6">
      <w:pPr>
        <w:jc w:val="center"/>
        <w:rPr>
          <w:rFonts w:asciiTheme="minorHAnsi" w:hAnsiTheme="minorHAnsi"/>
          <w:sz w:val="22"/>
          <w:szCs w:val="22"/>
        </w:rPr>
      </w:pPr>
      <w:r w:rsidRPr="004A1933">
        <w:rPr>
          <w:rFonts w:asciiTheme="minorHAnsi" w:hAnsiTheme="minorHAnsi"/>
          <w:sz w:val="22"/>
          <w:szCs w:val="22"/>
        </w:rPr>
        <w:t>Coord. de Secretaria dos Órgãos Colegiados</w:t>
      </w:r>
    </w:p>
    <w:p w14:paraId="2D349544" w14:textId="77777777"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54F2FAA" w14:textId="77777777" w:rsidR="00397B6B" w:rsidRDefault="00397B6B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9E45E0E" w14:textId="77777777" w:rsidR="00B82DFA" w:rsidRDefault="00B82DFA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28F91C00" w14:textId="77777777" w:rsidR="00B82DFA" w:rsidRDefault="00B82DFA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77B3E877" w14:textId="77777777"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4BEA0D79" w14:textId="77777777"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6D13B8B1" w14:textId="77777777"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5D68" w14:textId="77777777" w:rsidR="008B25FA" w:rsidRDefault="008B25FA" w:rsidP="004C3048">
      <w:r>
        <w:separator/>
      </w:r>
    </w:p>
  </w:endnote>
  <w:endnote w:type="continuationSeparator" w:id="0">
    <w:p w14:paraId="43549BF4" w14:textId="77777777" w:rsidR="008B25FA" w:rsidRDefault="008B25F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B023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7FEE230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5258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940EE8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B0CAFB5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A64C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0BD585F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270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3BA06C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861765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A64C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F3C2E18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410F" w14:textId="77777777" w:rsidR="008B25FA" w:rsidRDefault="008B25FA" w:rsidP="004C3048">
      <w:r>
        <w:separator/>
      </w:r>
    </w:p>
  </w:footnote>
  <w:footnote w:type="continuationSeparator" w:id="0">
    <w:p w14:paraId="1C792DDF" w14:textId="77777777" w:rsidR="008B25FA" w:rsidRDefault="008B25F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9EDA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BFBF121" wp14:editId="4B5E41A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A0A56A5" wp14:editId="79AAFF1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7649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009C916" wp14:editId="02742AD6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1CDD9B53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DA6C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3D9BFF0D" wp14:editId="24946F1E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968C7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371809219">
    <w:abstractNumId w:val="22"/>
  </w:num>
  <w:num w:numId="2" w16cid:durableId="2043898793">
    <w:abstractNumId w:val="12"/>
  </w:num>
  <w:num w:numId="3" w16cid:durableId="592786613">
    <w:abstractNumId w:val="0"/>
  </w:num>
  <w:num w:numId="4" w16cid:durableId="840969326">
    <w:abstractNumId w:val="8"/>
  </w:num>
  <w:num w:numId="5" w16cid:durableId="799570220">
    <w:abstractNumId w:val="14"/>
  </w:num>
  <w:num w:numId="6" w16cid:durableId="662390612">
    <w:abstractNumId w:val="10"/>
  </w:num>
  <w:num w:numId="7" w16cid:durableId="918945846">
    <w:abstractNumId w:val="9"/>
  </w:num>
  <w:num w:numId="8" w16cid:durableId="1955167868">
    <w:abstractNumId w:val="5"/>
  </w:num>
  <w:num w:numId="9" w16cid:durableId="450251519">
    <w:abstractNumId w:val="16"/>
  </w:num>
  <w:num w:numId="10" w16cid:durableId="1515223398">
    <w:abstractNumId w:val="23"/>
  </w:num>
  <w:num w:numId="11" w16cid:durableId="1745687655">
    <w:abstractNumId w:val="18"/>
  </w:num>
  <w:num w:numId="12" w16cid:durableId="1771464416">
    <w:abstractNumId w:val="7"/>
  </w:num>
  <w:num w:numId="13" w16cid:durableId="660500870">
    <w:abstractNumId w:val="17"/>
  </w:num>
  <w:num w:numId="14" w16cid:durableId="326515749">
    <w:abstractNumId w:val="24"/>
  </w:num>
  <w:num w:numId="15" w16cid:durableId="1816137571">
    <w:abstractNumId w:val="6"/>
  </w:num>
  <w:num w:numId="16" w16cid:durableId="2109889026">
    <w:abstractNumId w:val="21"/>
  </w:num>
  <w:num w:numId="17" w16cid:durableId="1078752023">
    <w:abstractNumId w:val="11"/>
  </w:num>
  <w:num w:numId="18" w16cid:durableId="584532067">
    <w:abstractNumId w:val="3"/>
  </w:num>
  <w:num w:numId="19" w16cid:durableId="663706931">
    <w:abstractNumId w:val="1"/>
  </w:num>
  <w:num w:numId="20" w16cid:durableId="1768892490">
    <w:abstractNumId w:val="15"/>
  </w:num>
  <w:num w:numId="21" w16cid:durableId="456995674">
    <w:abstractNumId w:val="19"/>
  </w:num>
  <w:num w:numId="22" w16cid:durableId="1094210219">
    <w:abstractNumId w:val="4"/>
  </w:num>
  <w:num w:numId="23" w16cid:durableId="478308572">
    <w:abstractNumId w:val="13"/>
  </w:num>
  <w:num w:numId="24" w16cid:durableId="1329290106">
    <w:abstractNumId w:val="2"/>
  </w:num>
  <w:num w:numId="25" w16cid:durableId="3817089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5201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CD"/>
    <w:rsid w:val="000B7B21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1A4"/>
    <w:rsid w:val="00140FBB"/>
    <w:rsid w:val="001412ED"/>
    <w:rsid w:val="001419C3"/>
    <w:rsid w:val="00141A43"/>
    <w:rsid w:val="00141F1E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B3F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A24"/>
    <w:rsid w:val="00237B9C"/>
    <w:rsid w:val="0024148B"/>
    <w:rsid w:val="00241896"/>
    <w:rsid w:val="00241A69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33C"/>
    <w:rsid w:val="00256551"/>
    <w:rsid w:val="002569DE"/>
    <w:rsid w:val="00257174"/>
    <w:rsid w:val="0025758F"/>
    <w:rsid w:val="002575EB"/>
    <w:rsid w:val="002601CB"/>
    <w:rsid w:val="00260CA9"/>
    <w:rsid w:val="00261A1A"/>
    <w:rsid w:val="00261AB1"/>
    <w:rsid w:val="00261EB4"/>
    <w:rsid w:val="00262C1A"/>
    <w:rsid w:val="00262C32"/>
    <w:rsid w:val="00262D37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3009B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44CC"/>
    <w:rsid w:val="00324B9C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2BC6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374B"/>
    <w:rsid w:val="00383F38"/>
    <w:rsid w:val="0038498F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4C6"/>
    <w:rsid w:val="003A699B"/>
    <w:rsid w:val="003A69EE"/>
    <w:rsid w:val="003A70E9"/>
    <w:rsid w:val="003A7125"/>
    <w:rsid w:val="003B0E1D"/>
    <w:rsid w:val="003B2C26"/>
    <w:rsid w:val="003B39F9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52B"/>
    <w:rsid w:val="003F458A"/>
    <w:rsid w:val="003F474E"/>
    <w:rsid w:val="003F4D78"/>
    <w:rsid w:val="003F5088"/>
    <w:rsid w:val="003F63CF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368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2EAA"/>
    <w:rsid w:val="00443718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5F1"/>
    <w:rsid w:val="00571C87"/>
    <w:rsid w:val="00571FCC"/>
    <w:rsid w:val="00572936"/>
    <w:rsid w:val="00573DEF"/>
    <w:rsid w:val="00574A5C"/>
    <w:rsid w:val="00575138"/>
    <w:rsid w:val="0057556A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B25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22F4"/>
    <w:rsid w:val="006D2981"/>
    <w:rsid w:val="006D2D1C"/>
    <w:rsid w:val="006D2E5D"/>
    <w:rsid w:val="006D45C9"/>
    <w:rsid w:val="006D4821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6F7D19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B7E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1FC7"/>
    <w:rsid w:val="0074242E"/>
    <w:rsid w:val="00742740"/>
    <w:rsid w:val="00742BF9"/>
    <w:rsid w:val="00742FE0"/>
    <w:rsid w:val="00744F71"/>
    <w:rsid w:val="0074529B"/>
    <w:rsid w:val="00746120"/>
    <w:rsid w:val="00746715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C3F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2671"/>
    <w:rsid w:val="00882FEA"/>
    <w:rsid w:val="00883275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7F7"/>
    <w:rsid w:val="00896E03"/>
    <w:rsid w:val="0089758C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4CE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3FCC"/>
    <w:rsid w:val="009048E5"/>
    <w:rsid w:val="0090528E"/>
    <w:rsid w:val="00906563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3D68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56B9"/>
    <w:rsid w:val="00956470"/>
    <w:rsid w:val="009578FA"/>
    <w:rsid w:val="00960386"/>
    <w:rsid w:val="00960BD9"/>
    <w:rsid w:val="0096176D"/>
    <w:rsid w:val="00961AA0"/>
    <w:rsid w:val="009625B4"/>
    <w:rsid w:val="009626A9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30A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539"/>
    <w:rsid w:val="00A22C3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851"/>
    <w:rsid w:val="00A5191D"/>
    <w:rsid w:val="00A5193F"/>
    <w:rsid w:val="00A5241B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C10"/>
    <w:rsid w:val="00A75344"/>
    <w:rsid w:val="00A757C5"/>
    <w:rsid w:val="00A75A1D"/>
    <w:rsid w:val="00A75BBC"/>
    <w:rsid w:val="00A777AA"/>
    <w:rsid w:val="00A77991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664"/>
    <w:rsid w:val="00B2070D"/>
    <w:rsid w:val="00B20EA3"/>
    <w:rsid w:val="00B20FAA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B04"/>
    <w:rsid w:val="00B85030"/>
    <w:rsid w:val="00B85071"/>
    <w:rsid w:val="00B85AEB"/>
    <w:rsid w:val="00B8770C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CF8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806"/>
    <w:rsid w:val="00BE6ADF"/>
    <w:rsid w:val="00BE6C66"/>
    <w:rsid w:val="00BE6E22"/>
    <w:rsid w:val="00BF0890"/>
    <w:rsid w:val="00BF08F3"/>
    <w:rsid w:val="00BF0AE2"/>
    <w:rsid w:val="00BF10B1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68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614"/>
    <w:rsid w:val="00C25C20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1AC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13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109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F41"/>
    <w:rsid w:val="00CD37BB"/>
    <w:rsid w:val="00CD4B90"/>
    <w:rsid w:val="00CD521B"/>
    <w:rsid w:val="00CD55B5"/>
    <w:rsid w:val="00CD55FA"/>
    <w:rsid w:val="00CD57DE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5D6D"/>
    <w:rsid w:val="00D2626C"/>
    <w:rsid w:val="00D26955"/>
    <w:rsid w:val="00D27009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2F54"/>
    <w:rsid w:val="00E53658"/>
    <w:rsid w:val="00E54816"/>
    <w:rsid w:val="00E54D68"/>
    <w:rsid w:val="00E56F2C"/>
    <w:rsid w:val="00E5736C"/>
    <w:rsid w:val="00E573B2"/>
    <w:rsid w:val="00E57F1A"/>
    <w:rsid w:val="00E607DF"/>
    <w:rsid w:val="00E60869"/>
    <w:rsid w:val="00E61568"/>
    <w:rsid w:val="00E61B2B"/>
    <w:rsid w:val="00E61D16"/>
    <w:rsid w:val="00E622C3"/>
    <w:rsid w:val="00E62571"/>
    <w:rsid w:val="00E625F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7CF"/>
    <w:rsid w:val="00E95E33"/>
    <w:rsid w:val="00E96865"/>
    <w:rsid w:val="00E96C94"/>
    <w:rsid w:val="00E975FA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302"/>
    <w:rsid w:val="00EF54C5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1C5"/>
    <w:rsid w:val="00F70483"/>
    <w:rsid w:val="00F70E57"/>
    <w:rsid w:val="00F7158A"/>
    <w:rsid w:val="00F71A22"/>
    <w:rsid w:val="00F7372A"/>
    <w:rsid w:val="00F74141"/>
    <w:rsid w:val="00F7427C"/>
    <w:rsid w:val="00F76ACE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CE1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5C0B"/>
    <w:rsid w:val="00FD71C6"/>
    <w:rsid w:val="00FD7277"/>
    <w:rsid w:val="00FE007D"/>
    <w:rsid w:val="00FE0522"/>
    <w:rsid w:val="00FE0B32"/>
    <w:rsid w:val="00FE0D2A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F971E4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B82F-CD56-45DB-A854-49B15208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22</cp:revision>
  <cp:lastPrinted>2022-12-06T20:17:00Z</cp:lastPrinted>
  <dcterms:created xsi:type="dcterms:W3CDTF">2022-12-06T20:17:00Z</dcterms:created>
  <dcterms:modified xsi:type="dcterms:W3CDTF">2023-10-02T19:49:00Z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