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0B18" w14:textId="77777777" w:rsidR="006E4E71" w:rsidRPr="002A27F4" w:rsidRDefault="006E4E71" w:rsidP="006E4E71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A93C39" w:rsidRPr="002A27F4" w14:paraId="0369665F" w14:textId="77777777" w:rsidTr="00DB54A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434BB9" w14:textId="77777777" w:rsidR="00A93C39" w:rsidRPr="002A27F4" w:rsidRDefault="00A93C39" w:rsidP="00A93C3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ABCADEF" w14:textId="3DF1BA7F" w:rsidR="00A93C39" w:rsidRPr="002A27F4" w:rsidRDefault="00A93C39" w:rsidP="00A93C3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B0931">
              <w:rPr>
                <w:color w:val="000000" w:themeColor="text1"/>
              </w:rPr>
              <w:fldChar w:fldCharType="begin"/>
            </w:r>
            <w:r w:rsidRPr="003B0931">
              <w:rPr>
                <w:rFonts w:ascii="Calibri" w:hAnsi="Calibri"/>
                <w:color w:val="000000" w:themeColor="text1"/>
              </w:rPr>
              <w:fldChar w:fldCharType="separate"/>
            </w:r>
            <w:r w:rsidRPr="003B0931">
              <w:rPr>
                <w:rFonts w:asciiTheme="minorHAnsi" w:hAnsiTheme="minorHAnsi" w:cstheme="minorHAnsi"/>
                <w:color w:val="000000" w:themeColor="text1"/>
              </w:rPr>
              <w:t xml:space="preserve"> 1</w:t>
            </w:r>
            <w:r w:rsidRPr="003B0931">
              <w:rPr>
                <w:rFonts w:ascii="Calibri" w:hAnsi="Calibri"/>
                <w:color w:val="000000" w:themeColor="text1"/>
              </w:rPr>
              <w:fldChar w:fldCharType="end"/>
            </w:r>
            <w:r>
              <w:rPr>
                <w:rFonts w:ascii="Calibri" w:hAnsi="Calibri"/>
                <w:color w:val="000000" w:themeColor="text1"/>
              </w:rPr>
              <w:t>1000</w:t>
            </w:r>
            <w:r w:rsidRPr="003B0931">
              <w:rPr>
                <w:rFonts w:asciiTheme="minorHAnsi" w:hAnsiTheme="minorHAnsi" w:cstheme="minorHAnsi"/>
                <w:color w:val="000000" w:themeColor="text1"/>
              </w:rPr>
              <w:t>129336/2021</w:t>
            </w:r>
          </w:p>
        </w:tc>
      </w:tr>
      <w:tr w:rsidR="00A93C39" w:rsidRPr="002A27F4" w14:paraId="49A91ECA" w14:textId="77777777" w:rsidTr="00DB54A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D88F4FE" w14:textId="77777777" w:rsidR="00A93C39" w:rsidRPr="002A27F4" w:rsidRDefault="00A93C39" w:rsidP="00A93C3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A2BB41B" w14:textId="0DC62C77" w:rsidR="00A93C39" w:rsidRPr="006E4E71" w:rsidRDefault="00A93C39" w:rsidP="00A93C3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3B0931">
              <w:rPr>
                <w:color w:val="000000" w:themeColor="text1"/>
              </w:rPr>
              <w:fldChar w:fldCharType="begin">
                <w:ffData>
                  <w:name w:val="Texto441"/>
                  <w:enabled/>
                  <w:calcOnExit w:val="0"/>
                  <w:textInput>
                    <w:default w:val="[Nº DO PROCESSO]"/>
                  </w:textInput>
                </w:ffData>
              </w:fldChar>
            </w:r>
            <w:r w:rsidRPr="003B0931">
              <w:rPr>
                <w:rFonts w:ascii="Calibri" w:hAnsi="Calibri"/>
                <w:color w:val="000000" w:themeColor="text1"/>
              </w:rPr>
              <w:instrText>FORMTEXT</w:instrText>
            </w:r>
            <w:r w:rsidR="00DB54AE">
              <w:rPr>
                <w:rFonts w:ascii="Calibri" w:hAnsi="Calibri"/>
                <w:color w:val="000000" w:themeColor="text1"/>
              </w:rPr>
            </w:r>
            <w:r w:rsidR="00DB54AE">
              <w:rPr>
                <w:rFonts w:ascii="Calibri" w:hAnsi="Calibri"/>
                <w:color w:val="000000" w:themeColor="text1"/>
              </w:rPr>
              <w:fldChar w:fldCharType="separate"/>
            </w:r>
            <w:r w:rsidRPr="003B0931">
              <w:rPr>
                <w:rFonts w:ascii="Calibri" w:hAnsi="Calibri"/>
                <w:color w:val="000000" w:themeColor="text1"/>
              </w:rPr>
              <w:fldChar w:fldCharType="end"/>
            </w:r>
            <w:r w:rsidRPr="003B0931">
              <w:rPr>
                <w:rFonts w:asciiTheme="minorHAnsi" w:hAnsiTheme="minorHAnsi" w:cstheme="minorHAnsi"/>
                <w:color w:val="000000" w:themeColor="text1"/>
              </w:rPr>
              <w:t>1349891/2021</w:t>
            </w:r>
          </w:p>
        </w:tc>
      </w:tr>
      <w:tr w:rsidR="00A93C39" w:rsidRPr="002A27F4" w14:paraId="255427F0" w14:textId="77777777" w:rsidTr="00DB54A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0F00F3" w14:textId="77777777" w:rsidR="00A93C39" w:rsidRPr="002A27F4" w:rsidRDefault="00A93C39" w:rsidP="00A93C3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A454BF" w14:textId="70D461CD" w:rsidR="00A93C39" w:rsidRPr="002A27F4" w:rsidRDefault="00A93C39" w:rsidP="00A93C3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P. S. D. A. E M. LTDA</w:t>
            </w:r>
          </w:p>
        </w:tc>
      </w:tr>
      <w:tr w:rsidR="00A93C39" w:rsidRPr="002A27F4" w14:paraId="63A57B33" w14:textId="77777777" w:rsidTr="00DB54A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88CE21A" w14:textId="77777777" w:rsidR="00A93C39" w:rsidRPr="002A27F4" w:rsidRDefault="00A93C39" w:rsidP="00A93C3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CAD6F6" w14:textId="389900E3" w:rsidR="00A93C39" w:rsidRPr="002A27F4" w:rsidRDefault="00A93C39" w:rsidP="00A93C3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6E4E71" w:rsidRPr="002A27F4" w14:paraId="2BD1CBBE" w14:textId="77777777" w:rsidTr="00DB54AE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43994" w14:textId="0745CB11" w:rsidR="006E4E71" w:rsidRPr="002A27F4" w:rsidRDefault="006E4E71" w:rsidP="00FB581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93C39">
              <w:rPr>
                <w:rFonts w:asciiTheme="minorHAnsi" w:hAnsiTheme="minorHAnsi" w:cstheme="minorHAnsi"/>
                <w:b/>
              </w:rPr>
              <w:t>072</w:t>
            </w:r>
            <w:r w:rsidRPr="002A27F4">
              <w:rPr>
                <w:rFonts w:asciiTheme="minorHAnsi" w:hAnsiTheme="minorHAnsi" w:cstheme="minorHAnsi"/>
                <w:b/>
              </w:rPr>
              <w:t>/202</w:t>
            </w:r>
            <w:r w:rsidR="00A93C39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A93C39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2A81FDDC" w14:textId="77777777" w:rsidR="006E4E71" w:rsidRPr="002A27F4" w:rsidRDefault="006E4E71" w:rsidP="006E4E71">
      <w:pPr>
        <w:rPr>
          <w:rFonts w:asciiTheme="minorHAnsi" w:hAnsiTheme="minorHAnsi" w:cstheme="minorHAnsi"/>
        </w:rPr>
      </w:pPr>
    </w:p>
    <w:p w14:paraId="57F49F7C" w14:textId="6CF4015E" w:rsidR="006E4E71" w:rsidRPr="002A27F4" w:rsidRDefault="006E4E71" w:rsidP="006E4E7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por meio de videoconferência, </w:t>
      </w:r>
      <w:r w:rsidR="00A93C39">
        <w:rPr>
          <w:rFonts w:asciiTheme="minorHAnsi" w:hAnsiTheme="minorHAnsi" w:cstheme="minorHAnsi"/>
        </w:rPr>
        <w:t>no dia 15 de maio de 2023</w:t>
      </w:r>
      <w:r w:rsidRPr="002A27F4">
        <w:rPr>
          <w:rFonts w:asciiTheme="minorHAnsi" w:hAnsiTheme="minorHAnsi" w:cstheme="minorHAnsi"/>
        </w:rPr>
        <w:t>, no uso das competências que lhe confere</w:t>
      </w:r>
      <w:r>
        <w:rPr>
          <w:rFonts w:asciiTheme="minorHAnsi" w:hAnsiTheme="minorHAnsi" w:cstheme="minorHAnsi"/>
        </w:rPr>
        <w:t xml:space="preserve">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>
        <w:rPr>
          <w:rFonts w:asciiTheme="minorHAnsi" w:hAnsiTheme="minorHAnsi" w:cstheme="minorHAnsi"/>
        </w:rPr>
        <w:t>;</w:t>
      </w:r>
    </w:p>
    <w:p w14:paraId="5E974B96" w14:textId="77777777" w:rsidR="006E4E71" w:rsidRPr="002A27F4" w:rsidRDefault="006E4E71" w:rsidP="006E4E7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3B96C7" w14:textId="34AA4CD6" w:rsidR="006E4E71" w:rsidRDefault="006E4E71" w:rsidP="006E4E7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que a pessoa jurídica </w:t>
      </w:r>
      <w:r w:rsidR="00A93C39">
        <w:rPr>
          <w:rFonts w:ascii="Calibri" w:hAnsi="Calibri" w:cstheme="minorHAnsi"/>
        </w:rPr>
        <w:t>P. S. D. A. E M. LTDA</w:t>
      </w:r>
      <w:r w:rsidRPr="002A27F4">
        <w:rPr>
          <w:rFonts w:asciiTheme="minorHAnsi" w:hAnsiTheme="minorHAnsi" w:cstheme="minorHAnsi"/>
        </w:rPr>
        <w:t>, inscrita no CNPJ sob o nº</w:t>
      </w:r>
      <w:r w:rsidR="00A93C39">
        <w:rPr>
          <w:rFonts w:asciiTheme="minorHAnsi" w:hAnsiTheme="minorHAnsi" w:cstheme="minorHAnsi"/>
        </w:rPr>
        <w:t xml:space="preserve"> </w:t>
      </w:r>
      <w:r w:rsidR="00884941">
        <w:rPr>
          <w:rFonts w:ascii="Calibri" w:hAnsi="Calibri" w:cstheme="minorHAnsi"/>
        </w:rPr>
        <w:t>37.165.074/0001-98</w:t>
      </w:r>
      <w:r w:rsidRPr="002A27F4">
        <w:rPr>
          <w:rFonts w:asciiTheme="minorHAnsi" w:hAnsiTheme="minorHAnsi" w:cstheme="minorHAnsi"/>
        </w:rPr>
        <w:t>, foi autuada por exercer atividade afeita à profissão de arquitetura e urbanismo, sem, contudo, estar registrada no CAU;</w:t>
      </w:r>
    </w:p>
    <w:p w14:paraId="22142F9B" w14:textId="77777777" w:rsidR="006E4E71" w:rsidRDefault="006E4E71" w:rsidP="006E4E7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B730294" w14:textId="649643B4" w:rsidR="006E4E71" w:rsidRPr="002A27F4" w:rsidRDefault="006E4E71" w:rsidP="006E4E7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da </w:t>
      </w:r>
      <w:r w:rsidR="003744C0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onselheira </w:t>
      </w:r>
      <w:r w:rsidR="003744C0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elatora</w:t>
      </w:r>
      <w:r w:rsidR="00271756">
        <w:rPr>
          <w:rFonts w:asciiTheme="minorHAnsi" w:hAnsiTheme="minorHAnsi" w:cstheme="minorHAnsi"/>
        </w:rPr>
        <w:t xml:space="preserve">, no qual destacou que foi utilizado, para a comunicação da notificação preventiva e do auto de infração, o endereço residencial do </w:t>
      </w:r>
      <w:proofErr w:type="spellStart"/>
      <w:r w:rsidR="00271756">
        <w:rPr>
          <w:rFonts w:asciiTheme="minorHAnsi" w:hAnsiTheme="minorHAnsi" w:cstheme="minorHAnsi"/>
        </w:rPr>
        <w:t>sócio-administrador</w:t>
      </w:r>
      <w:proofErr w:type="spellEnd"/>
      <w:r w:rsidR="00271756">
        <w:rPr>
          <w:rFonts w:asciiTheme="minorHAnsi" w:hAnsiTheme="minorHAnsi" w:cstheme="minorHAnsi"/>
        </w:rPr>
        <w:t xml:space="preserve"> J. M. S. e da antiga sócia J. C. L. e, nestes casos, apenas eles poderiam ter recebido e assinado os </w:t>
      </w:r>
      <w:proofErr w:type="spellStart"/>
      <w:r w:rsidR="00271756">
        <w:rPr>
          <w:rFonts w:asciiTheme="minorHAnsi" w:hAnsiTheme="minorHAnsi" w:cstheme="minorHAnsi"/>
        </w:rPr>
        <w:t>ARs</w:t>
      </w:r>
      <w:proofErr w:type="spellEnd"/>
      <w:r w:rsidR="00271756">
        <w:rPr>
          <w:rFonts w:asciiTheme="minorHAnsi" w:hAnsiTheme="minorHAnsi" w:cstheme="minorHAnsi"/>
        </w:rPr>
        <w:t xml:space="preserve">, nos termos dos artigos 242, </w:t>
      </w:r>
      <w:r w:rsidR="00271756" w:rsidRPr="004C2A1D">
        <w:rPr>
          <w:rFonts w:asciiTheme="minorHAnsi" w:hAnsiTheme="minorHAnsi" w:cstheme="minorHAnsi"/>
          <w:i/>
          <w:iCs/>
        </w:rPr>
        <w:t>caput</w:t>
      </w:r>
      <w:r w:rsidR="00271756">
        <w:rPr>
          <w:rFonts w:asciiTheme="minorHAnsi" w:hAnsiTheme="minorHAnsi" w:cstheme="minorHAnsi"/>
        </w:rPr>
        <w:t xml:space="preserve"> e § 1º, 248, §§ 1º e 2º, e 280 do Código de Processo Civil;</w:t>
      </w:r>
    </w:p>
    <w:p w14:paraId="0636ED97" w14:textId="77777777" w:rsidR="006E4E71" w:rsidRPr="002A27F4" w:rsidRDefault="006E4E71" w:rsidP="006E4E71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4457D38" w14:textId="77777777" w:rsidR="006E4E71" w:rsidRPr="002A27F4" w:rsidRDefault="006E4E71" w:rsidP="006E4E71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78E18C21" w14:textId="77777777" w:rsidR="006E4E71" w:rsidRPr="002A27F4" w:rsidRDefault="006E4E71" w:rsidP="006E4E7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FC9D66E" w14:textId="4A21262F" w:rsidR="00271756" w:rsidRPr="002A27F4" w:rsidRDefault="006E4E71" w:rsidP="00271756">
      <w:pPr>
        <w:pStyle w:val="PargrafodaLista"/>
        <w:numPr>
          <w:ilvl w:val="0"/>
          <w:numId w:val="1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FF0000"/>
        </w:rPr>
      </w:pPr>
      <w:bookmarkStart w:id="0" w:name="_Hlk131843988"/>
      <w:r w:rsidRPr="002A27F4">
        <w:rPr>
          <w:rFonts w:asciiTheme="minorHAnsi" w:hAnsiTheme="minorHAnsi" w:cstheme="minorHAnsi"/>
        </w:rPr>
        <w:t>Por aprovar, unanimemente, o voto d</w:t>
      </w:r>
      <w:r>
        <w:rPr>
          <w:rFonts w:asciiTheme="minorHAnsi" w:hAnsiTheme="minorHAnsi" w:cstheme="minorHAnsi"/>
        </w:rPr>
        <w:t xml:space="preserve">a </w:t>
      </w:r>
      <w:r w:rsidRPr="002A27F4">
        <w:rPr>
          <w:rFonts w:asciiTheme="minorHAnsi" w:hAnsiTheme="minorHAnsi" w:cstheme="minorHAnsi"/>
        </w:rPr>
        <w:t>relatora</w:t>
      </w:r>
      <w:r>
        <w:rPr>
          <w:rFonts w:asciiTheme="minorHAnsi" w:hAnsiTheme="minorHAnsi" w:cstheme="minorHAnsi"/>
        </w:rPr>
        <w:t xml:space="preserve">, </w:t>
      </w:r>
      <w:r w:rsidRPr="002A27F4">
        <w:rPr>
          <w:rFonts w:asciiTheme="minorHAnsi" w:hAnsiTheme="minorHAnsi" w:cstheme="minorHAnsi"/>
        </w:rPr>
        <w:t xml:space="preserve">conselheira </w:t>
      </w:r>
      <w:r w:rsidR="00AB5F51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>,</w:t>
      </w:r>
      <w:r w:rsidRPr="002A27F4">
        <w:rPr>
          <w:rFonts w:asciiTheme="minorHAnsi" w:hAnsiTheme="minorHAnsi" w:cstheme="minorHAnsi"/>
        </w:rPr>
        <w:t xml:space="preserve"> decidindo </w:t>
      </w:r>
      <w:r>
        <w:rPr>
          <w:rFonts w:asciiTheme="minorHAnsi" w:hAnsiTheme="minorHAnsi" w:cstheme="minorHAnsi"/>
        </w:rPr>
        <w:t>pela</w:t>
      </w:r>
      <w:bookmarkEnd w:id="0"/>
      <w:r w:rsidR="00271756">
        <w:rPr>
          <w:rFonts w:asciiTheme="minorHAnsi" w:hAnsiTheme="minorHAnsi" w:cstheme="minorHAnsi"/>
        </w:rPr>
        <w:t xml:space="preserve"> nulidade dos atos processuais, bem como pelo retorno dos autos à Agente de Fiscalização do CAU/RS, para a fase de envio da notificação preventiva à parte autuada, uma vez que houve a comunicação irregular da notificação preventiva e do auto de infração, por descumprimento de formalidade prevista em lei, com fulcro nos </w:t>
      </w:r>
      <w:proofErr w:type="spellStart"/>
      <w:r w:rsidR="00271756">
        <w:rPr>
          <w:rFonts w:asciiTheme="minorHAnsi" w:hAnsiTheme="minorHAnsi" w:cstheme="minorHAnsi"/>
        </w:rPr>
        <w:t>arts</w:t>
      </w:r>
      <w:proofErr w:type="spellEnd"/>
      <w:r w:rsidR="00271756">
        <w:rPr>
          <w:rFonts w:asciiTheme="minorHAnsi" w:hAnsiTheme="minorHAnsi" w:cstheme="minorHAnsi"/>
        </w:rPr>
        <w:t>. 64, I e VI, e 67 da Resolução CAU/BR nº 198/2020</w:t>
      </w:r>
      <w:r w:rsidRPr="000C72BB">
        <w:rPr>
          <w:rFonts w:asciiTheme="minorHAnsi" w:hAnsiTheme="minorHAnsi" w:cstheme="minorHAnsi"/>
        </w:rPr>
        <w:t>;</w:t>
      </w:r>
    </w:p>
    <w:p w14:paraId="7D343151" w14:textId="77777777" w:rsidR="006E4E71" w:rsidRPr="005A2762" w:rsidRDefault="006E4E71" w:rsidP="006E4E7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654FE44" w14:textId="77777777" w:rsidR="00271756" w:rsidRDefault="00271756" w:rsidP="00271756">
      <w:pPr>
        <w:pStyle w:val="PargrafodaLista"/>
        <w:numPr>
          <w:ilvl w:val="0"/>
          <w:numId w:val="1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bookmarkStart w:id="1" w:name="_Hlk131846085"/>
      <w:r>
        <w:rPr>
          <w:rFonts w:asciiTheme="minorHAnsi" w:hAnsiTheme="minorHAnsi" w:cstheme="minorHAnsi"/>
        </w:rPr>
        <w:t xml:space="preserve">Por notificar a pessoa jurídica autuada por todos os meios possíveis dispostos no art. 71 da Resolução CAU/BR nº 198/2020, sendo que caso se opte por notificação por via postal ao endereço residencial do </w:t>
      </w:r>
      <w:proofErr w:type="spellStart"/>
      <w:r>
        <w:rPr>
          <w:rFonts w:asciiTheme="minorHAnsi" w:hAnsiTheme="minorHAnsi" w:cstheme="minorHAnsi"/>
        </w:rPr>
        <w:t>sócio-administrador</w:t>
      </w:r>
      <w:proofErr w:type="spellEnd"/>
      <w:r>
        <w:rPr>
          <w:rFonts w:asciiTheme="minorHAnsi" w:hAnsiTheme="minorHAnsi" w:cstheme="minorHAnsi"/>
        </w:rPr>
        <w:t xml:space="preserve"> seja utilizada a opção “mão-própria”, que exige o recebimento e a assinatura pessoal do destinatário.  </w:t>
      </w:r>
    </w:p>
    <w:p w14:paraId="15AB4AB3" w14:textId="77777777" w:rsidR="00271756" w:rsidRDefault="00271756" w:rsidP="00271756">
      <w:pPr>
        <w:tabs>
          <w:tab w:val="left" w:pos="1418"/>
        </w:tabs>
        <w:jc w:val="both"/>
        <w:rPr>
          <w:rFonts w:asciiTheme="minorHAnsi" w:hAnsiTheme="minorHAnsi" w:cstheme="minorHAnsi"/>
          <w:color w:val="00B0F0"/>
        </w:rPr>
      </w:pPr>
    </w:p>
    <w:p w14:paraId="70C775B1" w14:textId="77777777" w:rsidR="008858D7" w:rsidRPr="00B73789" w:rsidRDefault="008858D7" w:rsidP="00271756">
      <w:pPr>
        <w:tabs>
          <w:tab w:val="left" w:pos="1418"/>
        </w:tabs>
        <w:jc w:val="both"/>
        <w:rPr>
          <w:rFonts w:asciiTheme="minorHAnsi" w:hAnsiTheme="minorHAnsi" w:cstheme="minorHAnsi"/>
          <w:color w:val="00B0F0"/>
        </w:rPr>
      </w:pPr>
    </w:p>
    <w:bookmarkEnd w:id="1"/>
    <w:p w14:paraId="7EC2F67F" w14:textId="539B3694" w:rsidR="006E4E71" w:rsidRPr="00A93C39" w:rsidRDefault="006E4E71" w:rsidP="00A93C39">
      <w:pPr>
        <w:jc w:val="center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</w:rPr>
        <w:t xml:space="preserve">Porto Alegre - RS, </w:t>
      </w:r>
      <w:r w:rsidR="00A93C39" w:rsidRPr="00A93C39">
        <w:rPr>
          <w:rFonts w:asciiTheme="minorHAnsi" w:hAnsiTheme="minorHAnsi" w:cstheme="minorHAnsi"/>
          <w:color w:val="000000" w:themeColor="text1"/>
        </w:rPr>
        <w:t>15 de maio de 2023.</w:t>
      </w:r>
    </w:p>
    <w:p w14:paraId="18775E66" w14:textId="77777777" w:rsidR="00A93C39" w:rsidRDefault="00A93C39" w:rsidP="00A93C39">
      <w:pPr>
        <w:jc w:val="center"/>
        <w:rPr>
          <w:rFonts w:asciiTheme="minorHAnsi" w:hAnsiTheme="minorHAnsi" w:cstheme="minorHAnsi"/>
        </w:rPr>
      </w:pPr>
    </w:p>
    <w:p w14:paraId="2A5F0F8C" w14:textId="77777777" w:rsidR="008858D7" w:rsidRDefault="008858D7" w:rsidP="00A93C39">
      <w:pPr>
        <w:jc w:val="center"/>
        <w:rPr>
          <w:rFonts w:asciiTheme="minorHAnsi" w:hAnsiTheme="minorHAnsi" w:cstheme="minorHAnsi"/>
        </w:rPr>
      </w:pPr>
    </w:p>
    <w:p w14:paraId="1E51FEB4" w14:textId="77777777" w:rsidR="008858D7" w:rsidRPr="002A27F4" w:rsidRDefault="008858D7" w:rsidP="00A93C39">
      <w:pPr>
        <w:jc w:val="center"/>
        <w:rPr>
          <w:rFonts w:asciiTheme="minorHAnsi" w:hAnsiTheme="minorHAnsi" w:cstheme="minorHAnsi"/>
        </w:rPr>
      </w:pPr>
    </w:p>
    <w:p w14:paraId="366D3710" w14:textId="12A00E96" w:rsidR="006E4E71" w:rsidRPr="002A27F4" w:rsidRDefault="006E4E71" w:rsidP="006E4E7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2" w:name="_Hlk131846269"/>
      <w:r w:rsidRPr="002A27F4">
        <w:rPr>
          <w:rFonts w:asciiTheme="minorHAnsi" w:hAnsiTheme="minorHAnsi" w:cstheme="minorHAnsi"/>
        </w:rPr>
        <w:lastRenderedPageBreak/>
        <w:t>Acompanhad</w:t>
      </w:r>
      <w:r w:rsidR="00A93C39">
        <w:rPr>
          <w:rFonts w:asciiTheme="minorHAnsi" w:hAnsiTheme="minorHAnsi" w:cstheme="minorHAnsi"/>
        </w:rPr>
        <w:t>a</w:t>
      </w:r>
      <w:r w:rsidRPr="002A27F4">
        <w:rPr>
          <w:rFonts w:asciiTheme="minorHAnsi" w:hAnsiTheme="minorHAnsi" w:cstheme="minorHAnsi"/>
        </w:rPr>
        <w:t xml:space="preserve"> dos votos dos conselheiros </w:t>
      </w:r>
      <w:r>
        <w:rPr>
          <w:rFonts w:asciiTheme="minorHAnsi" w:hAnsiTheme="minorHAnsi" w:cstheme="minorHAnsi"/>
        </w:rPr>
        <w:t>Orildes Tres</w:t>
      </w:r>
      <w:r w:rsidRPr="002A27F4">
        <w:rPr>
          <w:rFonts w:asciiTheme="minorHAnsi" w:hAnsiTheme="minorHAnsi" w:cstheme="minorHAnsi"/>
        </w:rPr>
        <w:t xml:space="preserve">, Rafael </w:t>
      </w:r>
      <w:proofErr w:type="spellStart"/>
      <w:r w:rsidRPr="002A27F4">
        <w:rPr>
          <w:rFonts w:asciiTheme="minorHAnsi" w:hAnsiTheme="minorHAnsi" w:cstheme="minorHAnsi"/>
        </w:rPr>
        <w:t>Artico</w:t>
      </w:r>
      <w:proofErr w:type="spellEnd"/>
      <w:r w:rsidRPr="002A27F4">
        <w:rPr>
          <w:rFonts w:asciiTheme="minorHAnsi" w:hAnsiTheme="minorHAnsi" w:cstheme="minorHAnsi"/>
        </w:rPr>
        <w:t xml:space="preserve"> e Patrícia Lopes Silva, atesto a veracidade das informações aqui apresentadas.</w:t>
      </w:r>
    </w:p>
    <w:p w14:paraId="16E629A5" w14:textId="77777777" w:rsidR="006E4E71" w:rsidRDefault="006E4E71" w:rsidP="006E4E71">
      <w:pPr>
        <w:rPr>
          <w:rFonts w:asciiTheme="minorHAnsi" w:hAnsiTheme="minorHAnsi" w:cstheme="minorHAnsi"/>
        </w:rPr>
      </w:pPr>
    </w:p>
    <w:p w14:paraId="345CE429" w14:textId="77777777" w:rsidR="008858D7" w:rsidRDefault="008858D7" w:rsidP="006E4E71">
      <w:pPr>
        <w:rPr>
          <w:rFonts w:asciiTheme="minorHAnsi" w:hAnsiTheme="minorHAnsi" w:cstheme="minorHAnsi"/>
        </w:rPr>
      </w:pPr>
    </w:p>
    <w:p w14:paraId="769F9E63" w14:textId="77777777" w:rsidR="00A93C39" w:rsidRDefault="00A93C39" w:rsidP="006E4E71">
      <w:pPr>
        <w:rPr>
          <w:rFonts w:asciiTheme="minorHAnsi" w:hAnsiTheme="minorHAnsi" w:cstheme="minorHAnsi"/>
        </w:rPr>
      </w:pPr>
    </w:p>
    <w:p w14:paraId="6F8EB62A" w14:textId="77777777" w:rsidR="00A93C39" w:rsidRDefault="00A93C39" w:rsidP="006E4E71">
      <w:pPr>
        <w:rPr>
          <w:rFonts w:asciiTheme="minorHAnsi" w:hAnsiTheme="minorHAnsi" w:cstheme="minorHAnsi"/>
        </w:rPr>
      </w:pPr>
    </w:p>
    <w:p w14:paraId="16D867B3" w14:textId="2EC249F6" w:rsidR="006E4E71" w:rsidRPr="002A27F4" w:rsidRDefault="00A93C39" w:rsidP="006E4E71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070EFFD1" w14:textId="779BA206" w:rsidR="006E4E71" w:rsidRPr="002A27F4" w:rsidRDefault="00DB54AE" w:rsidP="006E4E71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E5834DD93F945A2BDD18755C85C84A1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6E4E71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A93C39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6E4E71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  <w:bookmarkEnd w:id="2"/>
    </w:p>
    <w:p w14:paraId="6578BAD5" w14:textId="77777777" w:rsidR="006E4E71" w:rsidRDefault="006E4E71">
      <w:pPr>
        <w:tabs>
          <w:tab w:val="left" w:pos="1418"/>
        </w:tabs>
        <w:jc w:val="both"/>
        <w:rPr>
          <w:rFonts w:ascii="Calibri" w:hAnsi="Calibri"/>
        </w:rPr>
      </w:pPr>
    </w:p>
    <w:p w14:paraId="63A46946" w14:textId="77777777" w:rsidR="00BE3CC3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6791D9" w14:textId="77777777" w:rsidR="00BE3CC3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530F7E" w14:textId="77777777" w:rsidR="00BE3CC3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86308F" w14:textId="77777777" w:rsidR="00BE3CC3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01CB59" w14:textId="77777777" w:rsidR="00BE3CC3" w:rsidRDefault="00BE3CC3">
      <w:pPr>
        <w:tabs>
          <w:tab w:val="left" w:pos="1418"/>
        </w:tabs>
        <w:jc w:val="both"/>
      </w:pPr>
    </w:p>
    <w:sectPr w:rsidR="00BE3CC3">
      <w:headerReference w:type="default" r:id="rId8"/>
      <w:footerReference w:type="default" r:id="rId9"/>
      <w:pgSz w:w="11906" w:h="16838"/>
      <w:pgMar w:top="1985" w:right="851" w:bottom="851" w:left="1701" w:header="1418" w:footer="56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38C8" w14:textId="77777777" w:rsidR="00325240" w:rsidRDefault="00E41462">
      <w:r>
        <w:separator/>
      </w:r>
    </w:p>
  </w:endnote>
  <w:endnote w:type="continuationSeparator" w:id="0">
    <w:p w14:paraId="20C7E7DB" w14:textId="77777777" w:rsidR="00325240" w:rsidRDefault="00E4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8400" w14:textId="77777777" w:rsidR="00BE3CC3" w:rsidRDefault="00E41462">
    <w:pPr>
      <w:tabs>
        <w:tab w:val="center" w:pos="4320"/>
        <w:tab w:val="right" w:pos="8640"/>
      </w:tabs>
      <w:spacing w:after="120" w:line="276" w:lineRule="auto"/>
      <w:ind w:left="-1701" w:right="-851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99CB290" w14:textId="77777777" w:rsidR="00BE3CC3" w:rsidRDefault="00BE3CC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7B31D9" w14:textId="77777777" w:rsidR="00BE3CC3" w:rsidRDefault="00E41462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D8DA" w14:textId="77777777" w:rsidR="00325240" w:rsidRDefault="00E41462">
      <w:r>
        <w:separator/>
      </w:r>
    </w:p>
  </w:footnote>
  <w:footnote w:type="continuationSeparator" w:id="0">
    <w:p w14:paraId="00905002" w14:textId="77777777" w:rsidR="00325240" w:rsidRDefault="00E4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D098" w14:textId="77777777" w:rsidR="00BE3CC3" w:rsidRDefault="00E414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3" behindDoc="1" locked="0" layoutInCell="1" allowOverlap="1" wp14:anchorId="41DA81DB" wp14:editId="76B490D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1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2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CC3"/>
    <w:rsid w:val="000A6200"/>
    <w:rsid w:val="000C637D"/>
    <w:rsid w:val="001033F1"/>
    <w:rsid w:val="00114655"/>
    <w:rsid w:val="001A3C19"/>
    <w:rsid w:val="001B5199"/>
    <w:rsid w:val="00271756"/>
    <w:rsid w:val="00273A8A"/>
    <w:rsid w:val="00325240"/>
    <w:rsid w:val="003744C0"/>
    <w:rsid w:val="003B0931"/>
    <w:rsid w:val="004C2A1D"/>
    <w:rsid w:val="005B640C"/>
    <w:rsid w:val="006931A4"/>
    <w:rsid w:val="006E4E71"/>
    <w:rsid w:val="007F5178"/>
    <w:rsid w:val="00884941"/>
    <w:rsid w:val="008858D7"/>
    <w:rsid w:val="00905B22"/>
    <w:rsid w:val="00957465"/>
    <w:rsid w:val="00A93C39"/>
    <w:rsid w:val="00AB5F51"/>
    <w:rsid w:val="00B438B5"/>
    <w:rsid w:val="00B51137"/>
    <w:rsid w:val="00BE3CC3"/>
    <w:rsid w:val="00DB54AE"/>
    <w:rsid w:val="00E41462"/>
    <w:rsid w:val="00E7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3208"/>
  <w15:docId w15:val="{D263480C-A27C-4150-A675-DF274D2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2553"/>
    <w:rPr>
      <w:rFonts w:ascii="Segoe UI" w:eastAsia="Cambria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character" w:customStyle="1" w:styleId="value">
    <w:name w:val="value"/>
    <w:basedOn w:val="Fontepargpadro"/>
    <w:qFormat/>
    <w:rsid w:val="007F49B2"/>
  </w:style>
  <w:style w:type="character" w:customStyle="1" w:styleId="LinkdaInternet">
    <w:name w:val="Link da Internet"/>
    <w:basedOn w:val="Fontepargpadro"/>
    <w:uiPriority w:val="99"/>
    <w:unhideWhenUsed/>
    <w:rsid w:val="00CE10E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7D8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7D88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A7D88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4E16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A54E16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F626B6"/>
    <w:rPr>
      <w:rFonts w:ascii="Calibri" w:hAnsi="Calibri" w:cs="Calibri"/>
    </w:rPr>
  </w:style>
  <w:style w:type="character" w:customStyle="1" w:styleId="CitaoChar">
    <w:name w:val="Citação Char"/>
    <w:basedOn w:val="Fontepargpadro"/>
    <w:link w:val="Citao"/>
    <w:uiPriority w:val="29"/>
    <w:qFormat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b w:val="0"/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Cambria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2553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64C3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E64C31"/>
    <w:pPr>
      <w:spacing w:after="140" w:line="288" w:lineRule="auto"/>
    </w:pPr>
  </w:style>
  <w:style w:type="paragraph" w:customStyle="1" w:styleId="texto1">
    <w:name w:val="texto1"/>
    <w:basedOn w:val="Normal"/>
    <w:qFormat/>
    <w:rsid w:val="00050973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qFormat/>
    <w:rsid w:val="007F49B2"/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4142A2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7D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A7D8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F626B6"/>
    <w:rPr>
      <w:rFonts w:ascii="Calibri" w:eastAsiaTheme="minorHAnsi" w:hAnsi="Calibri" w:cs="Calibri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1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5834DD93F945A2BDD18755C85C84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BD0A7-625A-4A35-84A6-C742EDED4F5F}"/>
      </w:docPartPr>
      <w:docPartBody>
        <w:p w:rsidR="000C3F72" w:rsidRDefault="003778F5" w:rsidP="003778F5">
          <w:pPr>
            <w:pStyle w:val="5E5834DD93F945A2BDD18755C85C84A1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F5"/>
    <w:rsid w:val="000C3F72"/>
    <w:rsid w:val="003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778F5"/>
    <w:rPr>
      <w:color w:val="808080"/>
    </w:rPr>
  </w:style>
  <w:style w:type="paragraph" w:customStyle="1" w:styleId="5E5834DD93F945A2BDD18755C85C84A1">
    <w:name w:val="5E5834DD93F945A2BDD18755C85C84A1"/>
    <w:rsid w:val="00377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dc:description/>
  <cp:lastModifiedBy>Eduardo Sprenger da Silva</cp:lastModifiedBy>
  <cp:revision>123</cp:revision>
  <cp:lastPrinted>2023-05-17T18:40:00Z</cp:lastPrinted>
  <dcterms:created xsi:type="dcterms:W3CDTF">2022-10-03T17:13:00Z</dcterms:created>
  <dcterms:modified xsi:type="dcterms:W3CDTF">2023-05-17T18:40:00Z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