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A3C5" w14:textId="77777777" w:rsidR="008A1A2F" w:rsidRDefault="008A1A2F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711"/>
        <w:gridCol w:w="7529"/>
      </w:tblGrid>
      <w:tr w:rsidR="008A1A2F" w14:paraId="791CE220" w14:textId="77777777" w:rsidTr="002B58F8">
        <w:trPr>
          <w:trHeight w:val="460"/>
        </w:trPr>
        <w:tc>
          <w:tcPr>
            <w:tcW w:w="17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36C580C1" w14:textId="77777777" w:rsidR="008A1A2F" w:rsidRDefault="00047823">
            <w:pPr>
              <w:tabs>
                <w:tab w:val="left" w:pos="1418"/>
              </w:tabs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</w:rPr>
              <w:t>PROCESSO</w:t>
            </w:r>
          </w:p>
        </w:tc>
        <w:tc>
          <w:tcPr>
            <w:tcW w:w="75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51E92AD4" w14:textId="61646D31" w:rsidR="008A1A2F" w:rsidRPr="002B58F8" w:rsidRDefault="00047823">
            <w:pPr>
              <w:tabs>
                <w:tab w:val="left" w:pos="1418"/>
              </w:tabs>
              <w:rPr>
                <w:rFonts w:asciiTheme="minorHAnsi" w:hAnsiTheme="minorHAnsi" w:cstheme="minorHAnsi"/>
                <w:bCs/>
              </w:rPr>
            </w:pPr>
            <w:r w:rsidRPr="002B58F8">
              <w:rPr>
                <w:rFonts w:asciiTheme="minorHAnsi" w:hAnsiTheme="minorHAnsi" w:cstheme="minorHAnsi"/>
                <w:bCs/>
              </w:rPr>
              <w:t>1000133344/2021</w:t>
            </w:r>
          </w:p>
        </w:tc>
      </w:tr>
      <w:tr w:rsidR="008A1A2F" w14:paraId="13FDEB33" w14:textId="77777777" w:rsidTr="002B58F8">
        <w:trPr>
          <w:trHeight w:val="460"/>
        </w:trPr>
        <w:tc>
          <w:tcPr>
            <w:tcW w:w="17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641BE108" w14:textId="77777777" w:rsidR="008A1A2F" w:rsidRDefault="0004782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PROTOCOLO</w:t>
            </w:r>
          </w:p>
        </w:tc>
        <w:tc>
          <w:tcPr>
            <w:tcW w:w="75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1C94D00B" w14:textId="77777777" w:rsidR="008A1A2F" w:rsidRPr="002B58F8" w:rsidRDefault="00047823">
            <w:pPr>
              <w:tabs>
                <w:tab w:val="left" w:pos="1418"/>
              </w:tabs>
              <w:rPr>
                <w:rFonts w:asciiTheme="minorHAnsi" w:hAnsiTheme="minorHAnsi" w:cstheme="minorHAnsi"/>
                <w:bCs/>
              </w:rPr>
            </w:pPr>
            <w:r w:rsidRPr="002B58F8">
              <w:rPr>
                <w:rFonts w:asciiTheme="minorHAnsi" w:hAnsiTheme="minorHAnsi" w:cstheme="minorHAnsi"/>
                <w:bCs/>
              </w:rPr>
              <w:t>1374701/2021</w:t>
            </w:r>
          </w:p>
        </w:tc>
      </w:tr>
      <w:tr w:rsidR="008A1A2F" w14:paraId="7F1F87A0" w14:textId="77777777" w:rsidTr="002B58F8">
        <w:trPr>
          <w:trHeight w:val="460"/>
        </w:trPr>
        <w:tc>
          <w:tcPr>
            <w:tcW w:w="17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0F34B5A8" w14:textId="77777777" w:rsidR="008A1A2F" w:rsidRDefault="0004782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INTERESSADO</w:t>
            </w:r>
          </w:p>
        </w:tc>
        <w:tc>
          <w:tcPr>
            <w:tcW w:w="75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429B55C" w14:textId="3FA77EB8" w:rsidR="008A1A2F" w:rsidRPr="002B58F8" w:rsidRDefault="00047823">
            <w:pPr>
              <w:rPr>
                <w:rFonts w:asciiTheme="minorHAnsi" w:hAnsiTheme="minorHAnsi" w:cstheme="minorHAnsi"/>
              </w:rPr>
            </w:pPr>
            <w:r w:rsidRPr="002B58F8">
              <w:rPr>
                <w:rFonts w:asciiTheme="minorHAnsi" w:hAnsiTheme="minorHAnsi" w:cstheme="minorHAnsi"/>
              </w:rPr>
              <w:t>A</w:t>
            </w:r>
            <w:r w:rsidR="002B58F8">
              <w:rPr>
                <w:rFonts w:asciiTheme="minorHAnsi" w:hAnsiTheme="minorHAnsi" w:cstheme="minorHAnsi"/>
              </w:rPr>
              <w:t xml:space="preserve">. </w:t>
            </w:r>
            <w:r w:rsidRPr="002B58F8">
              <w:rPr>
                <w:rFonts w:asciiTheme="minorHAnsi" w:hAnsiTheme="minorHAnsi" w:cstheme="minorHAnsi"/>
              </w:rPr>
              <w:t>P</w:t>
            </w:r>
            <w:r w:rsidR="002B58F8">
              <w:rPr>
                <w:rFonts w:asciiTheme="minorHAnsi" w:hAnsiTheme="minorHAnsi" w:cstheme="minorHAnsi"/>
              </w:rPr>
              <w:t>.</w:t>
            </w:r>
            <w:r w:rsidRPr="002B58F8">
              <w:rPr>
                <w:rFonts w:asciiTheme="minorHAnsi" w:hAnsiTheme="minorHAnsi" w:cstheme="minorHAnsi"/>
              </w:rPr>
              <w:t xml:space="preserve"> A</w:t>
            </w:r>
            <w:r w:rsidR="002B58F8">
              <w:rPr>
                <w:rFonts w:asciiTheme="minorHAnsi" w:hAnsiTheme="minorHAnsi" w:cstheme="minorHAnsi"/>
              </w:rPr>
              <w:t>. LTDA</w:t>
            </w:r>
          </w:p>
        </w:tc>
      </w:tr>
      <w:tr w:rsidR="008A1A2F" w14:paraId="2254B274" w14:textId="77777777" w:rsidTr="002B58F8">
        <w:trPr>
          <w:trHeight w:val="460"/>
        </w:trPr>
        <w:tc>
          <w:tcPr>
            <w:tcW w:w="17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7A2F30B" w14:textId="77777777" w:rsidR="008A1A2F" w:rsidRDefault="0004782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75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152D8D1" w14:textId="77777777" w:rsidR="008A1A2F" w:rsidRPr="002B58F8" w:rsidRDefault="00047823">
            <w:pPr>
              <w:jc w:val="both"/>
              <w:rPr>
                <w:rFonts w:asciiTheme="minorHAnsi" w:hAnsiTheme="minorHAnsi" w:cstheme="minorHAnsi"/>
              </w:rPr>
            </w:pPr>
            <w:r w:rsidRPr="002B58F8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8A1A2F" w14:paraId="52BEF62B" w14:textId="77777777" w:rsidTr="002B58F8">
        <w:trPr>
          <w:trHeight w:val="460"/>
        </w:trPr>
        <w:tc>
          <w:tcPr>
            <w:tcW w:w="17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264ECE87" w14:textId="77777777" w:rsidR="008A1A2F" w:rsidRDefault="0004782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RELATORA</w:t>
            </w:r>
          </w:p>
        </w:tc>
        <w:tc>
          <w:tcPr>
            <w:tcW w:w="75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3855E856" w14:textId="77777777" w:rsidR="008A1A2F" w:rsidRPr="002B58F8" w:rsidRDefault="000478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58F8">
              <w:rPr>
                <w:rFonts w:asciiTheme="minorHAnsi" w:hAnsiTheme="minorHAnsi" w:cstheme="minorHAnsi"/>
              </w:rPr>
              <w:t>CONS. ORILDES TRES</w:t>
            </w:r>
          </w:p>
        </w:tc>
      </w:tr>
    </w:tbl>
    <w:p w14:paraId="02F6C20A" w14:textId="77777777" w:rsidR="008A1A2F" w:rsidRDefault="008A1A2F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8A1A2F" w14:paraId="4BDD64A9" w14:textId="77777777" w:rsidTr="002B58F8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F7EBB1F" w14:textId="18BFC162" w:rsidR="008A1A2F" w:rsidRDefault="002B58F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RELATÓRIO</w:t>
            </w:r>
          </w:p>
        </w:tc>
      </w:tr>
    </w:tbl>
    <w:p w14:paraId="076B946B" w14:textId="77777777" w:rsidR="008A1A2F" w:rsidRDefault="008A1A2F">
      <w:pPr>
        <w:rPr>
          <w:rFonts w:ascii="Calibri" w:hAnsi="Calibri" w:cs="Calibri"/>
          <w:b/>
          <w:bCs/>
          <w:u w:val="single"/>
        </w:rPr>
      </w:pPr>
    </w:p>
    <w:p w14:paraId="1901D5AF" w14:textId="2C40CC9D" w:rsidR="008A1A2F" w:rsidRPr="002B58F8" w:rsidRDefault="00047823" w:rsidP="002B58F8">
      <w:pPr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Trata-se de processo de fiscalização, originado por meio </w:t>
      </w:r>
      <w:r w:rsidRPr="002B58F8">
        <w:rPr>
          <w:rFonts w:ascii="Calibri" w:hAnsi="Calibri" w:cstheme="minorHAnsi"/>
        </w:rPr>
        <w:t>de rotina fiscalizatória</w:t>
      </w:r>
      <w:r>
        <w:rPr>
          <w:rFonts w:ascii="Calibri" w:hAnsi="Calibri" w:cstheme="minorHAnsi"/>
        </w:rPr>
        <w:t xml:space="preserve">, em que se averiguou que a pessoa jurídica </w:t>
      </w:r>
      <w:r w:rsidR="002B58F8" w:rsidRPr="002B58F8">
        <w:rPr>
          <w:rFonts w:ascii="Calibri" w:hAnsi="Calibri" w:cstheme="minorHAnsi"/>
        </w:rPr>
        <w:t>A. P. A. LTDA</w:t>
      </w:r>
      <w:r>
        <w:rPr>
          <w:rFonts w:ascii="Calibri" w:hAnsi="Calibri" w:cstheme="minorHAnsi"/>
        </w:rPr>
        <w:t xml:space="preserve">., inscrita no CNPJ sob o </w:t>
      </w:r>
      <w:r w:rsidRPr="002B58F8">
        <w:rPr>
          <w:rFonts w:ascii="Calibri" w:hAnsi="Calibri" w:cstheme="minorHAnsi"/>
        </w:rPr>
        <w:t>nº</w:t>
      </w:r>
      <w:r w:rsidR="002B58F8" w:rsidRPr="002B58F8">
        <w:rPr>
          <w:rFonts w:ascii="Calibri" w:hAnsi="Calibri" w:cstheme="minorHAnsi"/>
        </w:rPr>
        <w:t xml:space="preserve"> 31.537.258/0001-55</w:t>
      </w:r>
      <w:r w:rsidRPr="002B58F8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 xml:space="preserve">exerce atividade afeita à profissão de arquitetura e urbanismo, sem, contudo, estar registrada no CAU. </w:t>
      </w:r>
    </w:p>
    <w:p w14:paraId="766F5324" w14:textId="77777777" w:rsidR="008A1A2F" w:rsidRDefault="008A1A2F">
      <w:pPr>
        <w:tabs>
          <w:tab w:val="left" w:pos="1418"/>
        </w:tabs>
        <w:jc w:val="both"/>
        <w:rPr>
          <w:rFonts w:ascii="Calibri" w:hAnsi="Calibri" w:cstheme="minorHAnsi"/>
          <w:color w:val="0070C0"/>
        </w:rPr>
      </w:pPr>
    </w:p>
    <w:p w14:paraId="27D5919A" w14:textId="476A1CA8" w:rsidR="008A1A2F" w:rsidRDefault="00047823">
      <w:pPr>
        <w:tabs>
          <w:tab w:val="left" w:pos="1418"/>
        </w:tabs>
        <w:jc w:val="both"/>
      </w:pPr>
      <w:r>
        <w:rPr>
          <w:rFonts w:ascii="Calibri" w:hAnsi="Calibri" w:cstheme="minorHAnsi"/>
        </w:rPr>
        <w:t>Nos termos do art. 13, da Resolução CAU/BR nº 022/2012, o Agente de Fiscalização do CAU/RS efetuou, em 24/0</w:t>
      </w:r>
      <w:r w:rsidR="00366EBA">
        <w:rPr>
          <w:rFonts w:ascii="Calibri" w:hAnsi="Calibri" w:cstheme="minorHAnsi"/>
        </w:rPr>
        <w:t>8</w:t>
      </w:r>
      <w:r>
        <w:rPr>
          <w:rFonts w:ascii="Calibri" w:hAnsi="Calibri" w:cstheme="minorHAnsi"/>
        </w:rPr>
        <w:t xml:space="preserve">/2021, a Notificação Preventiva intimando a parte interessada a adotar, no prazo de 10 (dez) dias, as providências necessárias para regularizar a situação ou apresentar contestação escrita. </w:t>
      </w:r>
      <w:r>
        <w:rPr>
          <w:rFonts w:ascii="Calibri" w:hAnsi="Calibri" w:cstheme="minorHAnsi"/>
          <w:b/>
          <w:bCs/>
        </w:rPr>
        <w:t>No relatório (</w:t>
      </w:r>
      <w:r w:rsidR="00FA2020">
        <w:rPr>
          <w:rFonts w:ascii="Calibri" w:hAnsi="Calibri" w:cstheme="minorHAnsi"/>
          <w:b/>
          <w:bCs/>
        </w:rPr>
        <w:t>doc. 01</w:t>
      </w:r>
      <w:r>
        <w:rPr>
          <w:rFonts w:ascii="Calibri" w:hAnsi="Calibri" w:cstheme="minorHAnsi"/>
          <w:b/>
          <w:bCs/>
        </w:rPr>
        <w:t>) e na notificação (</w:t>
      </w:r>
      <w:r w:rsidR="00FA2020">
        <w:rPr>
          <w:rFonts w:ascii="Calibri" w:hAnsi="Calibri" w:cstheme="minorHAnsi"/>
          <w:b/>
          <w:bCs/>
        </w:rPr>
        <w:t>doc. 05</w:t>
      </w:r>
      <w:r>
        <w:rPr>
          <w:rFonts w:ascii="Calibri" w:hAnsi="Calibri" w:cstheme="minorHAnsi"/>
          <w:b/>
          <w:bCs/>
        </w:rPr>
        <w:t xml:space="preserve">) </w:t>
      </w:r>
      <w:r w:rsidR="00366EBA">
        <w:rPr>
          <w:rFonts w:ascii="Calibri" w:hAnsi="Calibri" w:cstheme="minorHAnsi"/>
          <w:b/>
          <w:bCs/>
        </w:rPr>
        <w:t>consta a</w:t>
      </w:r>
      <w:r>
        <w:rPr>
          <w:rFonts w:ascii="Calibri" w:hAnsi="Calibri" w:cstheme="minorHAnsi"/>
          <w:b/>
          <w:bCs/>
        </w:rPr>
        <w:t xml:space="preserve"> oferta de serviços por meio digital. As referidas ofertas foram apensadas ao processo </w:t>
      </w:r>
      <w:r w:rsidR="00FA2020">
        <w:rPr>
          <w:rFonts w:ascii="Calibri" w:hAnsi="Calibri" w:cstheme="minorHAnsi"/>
          <w:b/>
          <w:bCs/>
        </w:rPr>
        <w:t xml:space="preserve">(docs. 21, 22 e 23) </w:t>
      </w:r>
      <w:r>
        <w:rPr>
          <w:rFonts w:ascii="Calibri" w:hAnsi="Calibri" w:cstheme="minorHAnsi"/>
          <w:b/>
          <w:bCs/>
        </w:rPr>
        <w:t xml:space="preserve">por solicitação desta relatora conforme despacho </w:t>
      </w:r>
      <w:r w:rsidR="00FA2020">
        <w:rPr>
          <w:rFonts w:ascii="Calibri" w:hAnsi="Calibri" w:cstheme="minorHAnsi"/>
          <w:b/>
          <w:bCs/>
        </w:rPr>
        <w:t>(doc. 20)</w:t>
      </w:r>
      <w:r>
        <w:rPr>
          <w:rFonts w:ascii="Calibri" w:hAnsi="Calibri" w:cstheme="minorHAnsi"/>
          <w:b/>
          <w:bCs/>
        </w:rPr>
        <w:t>.</w:t>
      </w:r>
    </w:p>
    <w:p w14:paraId="473F8ECC" w14:textId="77777777" w:rsidR="008A1A2F" w:rsidRDefault="008A1A2F">
      <w:pPr>
        <w:tabs>
          <w:tab w:val="left" w:pos="1418"/>
        </w:tabs>
        <w:jc w:val="both"/>
        <w:rPr>
          <w:rFonts w:ascii="Calibri" w:hAnsi="Calibri" w:cstheme="minorHAnsi"/>
        </w:rPr>
      </w:pPr>
    </w:p>
    <w:p w14:paraId="6C55F762" w14:textId="6A516182" w:rsidR="008A1A2F" w:rsidRDefault="00047823">
      <w:pPr>
        <w:tabs>
          <w:tab w:val="left" w:pos="1418"/>
        </w:tabs>
        <w:jc w:val="both"/>
      </w:pPr>
      <w:r>
        <w:rPr>
          <w:rFonts w:ascii="Calibri" w:hAnsi="Calibri" w:cstheme="minorHAnsi"/>
        </w:rPr>
        <w:t>Notificada em 28/10/2021</w:t>
      </w:r>
      <w:r w:rsidR="00FA2020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de acordo com o aviso de recebimento JU79973864 6 BR dos Correios</w:t>
      </w:r>
      <w:r w:rsidR="006809FF">
        <w:rPr>
          <w:rFonts w:ascii="Calibri" w:hAnsi="Calibri" w:cstheme="minorHAnsi"/>
        </w:rPr>
        <w:t xml:space="preserve"> (doc. 08)</w:t>
      </w:r>
      <w:r>
        <w:rPr>
          <w:rFonts w:ascii="Calibri" w:hAnsi="Calibri" w:cstheme="minorHAnsi"/>
        </w:rPr>
        <w:t xml:space="preserve">, informa o setor de fiscalização que a parte interessada </w:t>
      </w:r>
      <w:r>
        <w:rPr>
          <w:rFonts w:ascii="Calibri" w:hAnsi="Calibri" w:cstheme="minorHAnsi"/>
          <w:color w:val="000000"/>
        </w:rPr>
        <w:t xml:space="preserve">não regularizou e tampouco se manifestou </w:t>
      </w:r>
      <w:r w:rsidR="006809FF">
        <w:rPr>
          <w:rFonts w:ascii="Calibri" w:hAnsi="Calibri" w:cstheme="minorHAnsi"/>
          <w:color w:val="000000"/>
        </w:rPr>
        <w:t>n</w:t>
      </w:r>
      <w:r>
        <w:rPr>
          <w:rFonts w:ascii="Calibri" w:hAnsi="Calibri" w:cstheme="minorHAnsi"/>
          <w:color w:val="000000"/>
        </w:rPr>
        <w:t>os autos dentro do prazo estabelecido</w:t>
      </w:r>
      <w:r>
        <w:rPr>
          <w:rFonts w:ascii="Calibri" w:hAnsi="Calibri" w:cstheme="minorHAnsi"/>
        </w:rPr>
        <w:t xml:space="preserve">.  </w:t>
      </w:r>
      <w:r>
        <w:rPr>
          <w:rFonts w:ascii="Calibri" w:hAnsi="Calibri" w:cstheme="minorHAnsi"/>
          <w:b/>
          <w:bCs/>
        </w:rPr>
        <w:t>Toda</w:t>
      </w:r>
      <w:r w:rsidR="006809FF">
        <w:rPr>
          <w:rFonts w:ascii="Calibri" w:hAnsi="Calibri" w:cstheme="minorHAnsi"/>
          <w:b/>
          <w:bCs/>
        </w:rPr>
        <w:t>vi</w:t>
      </w:r>
      <w:r>
        <w:rPr>
          <w:rFonts w:ascii="Calibri" w:hAnsi="Calibri" w:cstheme="minorHAnsi"/>
          <w:b/>
          <w:bCs/>
        </w:rPr>
        <w:t xml:space="preserve">a, consta </w:t>
      </w:r>
      <w:r w:rsidR="006809FF">
        <w:rPr>
          <w:rFonts w:ascii="Calibri" w:hAnsi="Calibri" w:cstheme="minorHAnsi"/>
          <w:b/>
          <w:bCs/>
        </w:rPr>
        <w:t xml:space="preserve">dos docs. 25 a 28 </w:t>
      </w:r>
      <w:r>
        <w:rPr>
          <w:rFonts w:ascii="Calibri" w:hAnsi="Calibri" w:cstheme="minorHAnsi"/>
        </w:rPr>
        <w:t xml:space="preserve">(documentação anexada por solicitação desta relatora) </w:t>
      </w:r>
      <w:r>
        <w:rPr>
          <w:rFonts w:ascii="Calibri" w:hAnsi="Calibri" w:cstheme="minorHAnsi"/>
          <w:b/>
          <w:bCs/>
        </w:rPr>
        <w:t xml:space="preserve">a solicitação de registro 176869, </w:t>
      </w:r>
      <w:r w:rsidR="006809FF">
        <w:rPr>
          <w:rFonts w:ascii="Calibri" w:hAnsi="Calibri" w:cstheme="minorHAnsi"/>
          <w:b/>
          <w:bCs/>
        </w:rPr>
        <w:t xml:space="preserve">o </w:t>
      </w:r>
      <w:r>
        <w:rPr>
          <w:rFonts w:ascii="Calibri" w:hAnsi="Calibri" w:cstheme="minorHAnsi"/>
          <w:b/>
          <w:bCs/>
        </w:rPr>
        <w:t>protocolo 1448009/</w:t>
      </w:r>
      <w:r w:rsidR="006809FF">
        <w:rPr>
          <w:rFonts w:ascii="Calibri" w:hAnsi="Calibri" w:cstheme="minorHAnsi"/>
          <w:b/>
          <w:bCs/>
        </w:rPr>
        <w:t>20</w:t>
      </w:r>
      <w:r>
        <w:rPr>
          <w:rFonts w:ascii="Calibri" w:hAnsi="Calibri" w:cstheme="minorHAnsi"/>
          <w:b/>
          <w:bCs/>
        </w:rPr>
        <w:t>22 solicitado em 06/01/2021 ou 07/01/2022 de solicitação de registro da empresa, que foi arquivado em 18/02/2022</w:t>
      </w:r>
      <w:r>
        <w:rPr>
          <w:rFonts w:ascii="Calibri" w:hAnsi="Calibri" w:cstheme="minorHAnsi"/>
        </w:rPr>
        <w:t xml:space="preserve"> por demanda não atendida. Neste mesmo dia foi encaminhado e-mail para a Arquiteta A</w:t>
      </w:r>
      <w:r w:rsidR="006809FF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>, informando o indeferimento e consequente arquivamento. Não consta</w:t>
      </w:r>
      <w:r w:rsidR="00366EBA">
        <w:rPr>
          <w:rFonts w:ascii="Calibri" w:hAnsi="Calibri" w:cstheme="minorHAnsi"/>
        </w:rPr>
        <w:t>m</w:t>
      </w:r>
      <w:r>
        <w:rPr>
          <w:rFonts w:ascii="Calibri" w:hAnsi="Calibri" w:cstheme="minorHAnsi"/>
        </w:rPr>
        <w:t xml:space="preserve"> nos autos os comprovantes de recebimento do</w:t>
      </w:r>
      <w:r w:rsidR="006809FF">
        <w:rPr>
          <w:rFonts w:ascii="Calibri" w:hAnsi="Calibri" w:cstheme="minorHAnsi"/>
        </w:rPr>
        <w:t>s</w:t>
      </w:r>
      <w:r>
        <w:rPr>
          <w:rFonts w:ascii="Calibri" w:hAnsi="Calibri" w:cstheme="minorHAnsi"/>
        </w:rPr>
        <w:t xml:space="preserve"> referidos e-mails.</w:t>
      </w:r>
    </w:p>
    <w:p w14:paraId="39004B2F" w14:textId="77777777" w:rsidR="008A1A2F" w:rsidRDefault="008A1A2F">
      <w:pPr>
        <w:tabs>
          <w:tab w:val="left" w:pos="1418"/>
        </w:tabs>
        <w:jc w:val="both"/>
        <w:rPr>
          <w:rFonts w:ascii="Calibri" w:hAnsi="Calibri" w:cstheme="minorHAnsi"/>
        </w:rPr>
      </w:pPr>
    </w:p>
    <w:p w14:paraId="537AE61D" w14:textId="77777777" w:rsidR="001D5390" w:rsidRDefault="00047823">
      <w:pPr>
        <w:tabs>
          <w:tab w:val="left" w:pos="1418"/>
        </w:tabs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Em razão da ausência de regularização</w:t>
      </w:r>
      <w:r w:rsidR="001D5390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 xml:space="preserve">arquivamento da solicitação de registro da empresa </w:t>
      </w:r>
      <w:r w:rsidR="001D5390">
        <w:rPr>
          <w:rFonts w:ascii="Calibri" w:hAnsi="Calibri" w:cstheme="minorHAnsi"/>
        </w:rPr>
        <w:t>nº</w:t>
      </w:r>
      <w:r>
        <w:rPr>
          <w:rFonts w:ascii="Calibri" w:hAnsi="Calibri" w:cstheme="minorHAnsi"/>
        </w:rPr>
        <w:t xml:space="preserve"> 176869</w:t>
      </w:r>
      <w:r w:rsidR="001D5390">
        <w:rPr>
          <w:rFonts w:ascii="Calibri" w:hAnsi="Calibri" w:cstheme="minorHAnsi"/>
        </w:rPr>
        <w:t xml:space="preserve"> (doc. 24),</w:t>
      </w:r>
      <w:r>
        <w:rPr>
          <w:rFonts w:ascii="Calibri" w:hAnsi="Calibri" w:cstheme="minorHAnsi"/>
        </w:rPr>
        <w:t xml:space="preserve"> nos termos do art. 15, da Resolução CAU/BR nº 022/2012, o Agente de Fiscalização do CAU/RS lavrou, em 09/03/2022, o Auto de Infração e intimou a parte interessada a, no prazo de 10 (dez) dias, efetuar o pagamento da multa aplicada e regularizar a situação averiguada ou apresentar defesa à Comissão de Exercício Profissional </w:t>
      </w:r>
      <w:r w:rsidR="001D5390">
        <w:rPr>
          <w:rFonts w:ascii="Calibri" w:hAnsi="Calibri" w:cstheme="minorHAnsi"/>
        </w:rPr>
        <w:t>-</w:t>
      </w:r>
      <w:r>
        <w:rPr>
          <w:rFonts w:ascii="Calibri" w:hAnsi="Calibri" w:cstheme="minorHAnsi"/>
        </w:rPr>
        <w:t xml:space="preserve"> CEP-CAU/RS. </w:t>
      </w:r>
    </w:p>
    <w:p w14:paraId="6331E515" w14:textId="77777777" w:rsidR="001D5390" w:rsidRDefault="001D5390">
      <w:pPr>
        <w:tabs>
          <w:tab w:val="left" w:pos="1418"/>
        </w:tabs>
        <w:jc w:val="both"/>
        <w:rPr>
          <w:rFonts w:ascii="Calibri" w:hAnsi="Calibri" w:cstheme="minorHAnsi"/>
        </w:rPr>
      </w:pPr>
    </w:p>
    <w:p w14:paraId="5B512928" w14:textId="6861FEBD" w:rsidR="008A1A2F" w:rsidRDefault="00047823">
      <w:pPr>
        <w:tabs>
          <w:tab w:val="left" w:pos="1418"/>
        </w:tabs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No mesmo dia a arquiteta responsável pela Empresa Autuada protocolou nova solicitação de registro, agora 181259</w:t>
      </w:r>
      <w:r w:rsidR="001D5390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</w:t>
      </w:r>
      <w:r w:rsidR="00366EBA">
        <w:rPr>
          <w:rFonts w:ascii="Calibri" w:hAnsi="Calibri" w:cstheme="minorHAnsi"/>
        </w:rPr>
        <w:t xml:space="preserve">o qual foi </w:t>
      </w:r>
      <w:r>
        <w:rPr>
          <w:rFonts w:ascii="Calibri" w:hAnsi="Calibri" w:cstheme="minorHAnsi"/>
        </w:rPr>
        <w:t>efetivado em 7 de abril de 2022. Também neste mesmo 09/03/2022 a profissional encaminha e-mail</w:t>
      </w:r>
      <w:r w:rsidR="003517CE">
        <w:rPr>
          <w:rFonts w:ascii="Calibri" w:hAnsi="Calibri" w:cstheme="minorHAnsi"/>
        </w:rPr>
        <w:t xml:space="preserve"> de ciência do auto de infração</w:t>
      </w:r>
      <w:r>
        <w:rPr>
          <w:rFonts w:ascii="Calibri" w:hAnsi="Calibri" w:cstheme="minorHAnsi"/>
        </w:rPr>
        <w:t xml:space="preserve"> </w:t>
      </w:r>
      <w:r w:rsidR="001D5390">
        <w:rPr>
          <w:rFonts w:ascii="Calibri" w:hAnsi="Calibri" w:cstheme="minorHAnsi"/>
        </w:rPr>
        <w:t>à</w:t>
      </w:r>
      <w:r>
        <w:rPr>
          <w:rFonts w:ascii="Calibri" w:hAnsi="Calibri" w:cstheme="minorHAnsi"/>
        </w:rPr>
        <w:t xml:space="preserve"> Fiscalização Empresas CAU</w:t>
      </w:r>
      <w:r w:rsidR="003517CE">
        <w:rPr>
          <w:rFonts w:ascii="Calibri" w:hAnsi="Calibri" w:cstheme="minorHAnsi"/>
        </w:rPr>
        <w:t>/</w:t>
      </w:r>
      <w:r>
        <w:rPr>
          <w:rFonts w:ascii="Calibri" w:hAnsi="Calibri" w:cstheme="minorHAnsi"/>
        </w:rPr>
        <w:t>RS</w:t>
      </w:r>
      <w:r w:rsidR="003517CE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informando que encaminhará defesa ao auto de infração</w:t>
      </w:r>
      <w:r w:rsidR="003517CE">
        <w:rPr>
          <w:rFonts w:ascii="Calibri" w:hAnsi="Calibri" w:cstheme="minorHAnsi"/>
        </w:rPr>
        <w:t xml:space="preserve"> (doc. 11)</w:t>
      </w:r>
      <w:r>
        <w:rPr>
          <w:rFonts w:ascii="Calibri" w:hAnsi="Calibri" w:cstheme="minorHAnsi"/>
        </w:rPr>
        <w:t>, e o CAU</w:t>
      </w:r>
      <w:r w:rsidR="003517CE">
        <w:rPr>
          <w:rFonts w:ascii="Calibri" w:hAnsi="Calibri" w:cstheme="minorHAnsi"/>
        </w:rPr>
        <w:t>/</w:t>
      </w:r>
      <w:r>
        <w:rPr>
          <w:rFonts w:ascii="Calibri" w:hAnsi="Calibri" w:cstheme="minorHAnsi"/>
        </w:rPr>
        <w:t>RS informa o prazo de 10 dias para sua manifestação</w:t>
      </w:r>
      <w:r w:rsidR="001D5390">
        <w:rPr>
          <w:rFonts w:ascii="Calibri" w:hAnsi="Calibri" w:cstheme="minorHAnsi"/>
        </w:rPr>
        <w:t xml:space="preserve"> (doc. 12)</w:t>
      </w:r>
      <w:r>
        <w:rPr>
          <w:rFonts w:ascii="Calibri" w:hAnsi="Calibri" w:cstheme="minorHAnsi"/>
        </w:rPr>
        <w:t xml:space="preserve">. </w:t>
      </w:r>
      <w:r w:rsidR="001D5390">
        <w:rPr>
          <w:rFonts w:ascii="Calibri" w:hAnsi="Calibri" w:cstheme="minorHAnsi"/>
        </w:rPr>
        <w:t>A</w:t>
      </w:r>
      <w:r>
        <w:rPr>
          <w:rFonts w:ascii="Calibri" w:hAnsi="Calibri" w:cstheme="minorHAnsi"/>
        </w:rPr>
        <w:t xml:space="preserve"> defesa da profissional, datada de 09/03/</w:t>
      </w:r>
      <w:r w:rsidR="001D5390">
        <w:rPr>
          <w:rFonts w:ascii="Calibri" w:hAnsi="Calibri" w:cstheme="minorHAnsi"/>
        </w:rPr>
        <w:t>20</w:t>
      </w:r>
      <w:r>
        <w:rPr>
          <w:rFonts w:ascii="Calibri" w:hAnsi="Calibri" w:cstheme="minorHAnsi"/>
        </w:rPr>
        <w:t>22</w:t>
      </w:r>
      <w:r w:rsidR="00366EBA">
        <w:rPr>
          <w:rFonts w:ascii="Calibri" w:hAnsi="Calibri" w:cstheme="minorHAnsi"/>
        </w:rPr>
        <w:t xml:space="preserve"> (doc. 13)</w:t>
      </w:r>
      <w:r w:rsidR="001D5390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 xml:space="preserve">solicita o cancelamento da autuação 1000133344 </w:t>
      </w:r>
      <w:r>
        <w:rPr>
          <w:rFonts w:ascii="Calibri" w:hAnsi="Calibri" w:cstheme="minorHAnsi"/>
        </w:rPr>
        <w:lastRenderedPageBreak/>
        <w:t>argumentando não ter recebido a Notificação Preventiva, impossibilitando a regularização no prazo estipulado e que somente tomou ciência do fato com a chegada da autuação via e-mail e que</w:t>
      </w:r>
      <w:r w:rsidR="003517CE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após o contato, iniciou o processo de registro da </w:t>
      </w:r>
      <w:r w:rsidR="00366EBA">
        <w:rPr>
          <w:rFonts w:ascii="Calibri" w:hAnsi="Calibri" w:cstheme="minorHAnsi"/>
        </w:rPr>
        <w:t>p</w:t>
      </w:r>
      <w:r>
        <w:rPr>
          <w:rFonts w:ascii="Calibri" w:hAnsi="Calibri" w:cstheme="minorHAnsi"/>
        </w:rPr>
        <w:t xml:space="preserve">essoa </w:t>
      </w:r>
      <w:r w:rsidR="00366EBA">
        <w:rPr>
          <w:rFonts w:ascii="Calibri" w:hAnsi="Calibri" w:cstheme="minorHAnsi"/>
        </w:rPr>
        <w:t>j</w:t>
      </w:r>
      <w:r>
        <w:rPr>
          <w:rFonts w:ascii="Calibri" w:hAnsi="Calibri" w:cstheme="minorHAnsi"/>
        </w:rPr>
        <w:t>urídica no CAU/RS</w:t>
      </w:r>
      <w:r w:rsidR="00366EBA">
        <w:rPr>
          <w:rFonts w:ascii="Calibri" w:hAnsi="Calibri" w:cstheme="minorHAnsi"/>
        </w:rPr>
        <w:t>.</w:t>
      </w:r>
    </w:p>
    <w:p w14:paraId="13FAA08E" w14:textId="77777777" w:rsidR="001D5390" w:rsidRDefault="001D5390">
      <w:pPr>
        <w:tabs>
          <w:tab w:val="left" w:pos="1418"/>
        </w:tabs>
        <w:jc w:val="both"/>
      </w:pPr>
    </w:p>
    <w:p w14:paraId="53A4D0A0" w14:textId="77777777" w:rsidR="008A1A2F" w:rsidRDefault="0004782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O processo, então, foi submetido à CEP-CAU/RS para julgamento, com base no art. 19, da Resolução CAU/BR nº 022/2012, que diz que compete a essa Comissão decidir pela manutenção ou arquivamento do processo.</w:t>
      </w:r>
    </w:p>
    <w:p w14:paraId="74E475F2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</w:p>
    <w:p w14:paraId="1BFCE673" w14:textId="77777777" w:rsidR="003517CE" w:rsidRDefault="003517CE" w:rsidP="003517CE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3517CE" w14:paraId="31D18123" w14:textId="77777777" w:rsidTr="007D488F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50218AAA" w14:textId="5F63CDEB" w:rsidR="003517CE" w:rsidRDefault="003517CE" w:rsidP="007D488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VOTO FUNDAMENTADO</w:t>
            </w:r>
          </w:p>
        </w:tc>
      </w:tr>
    </w:tbl>
    <w:p w14:paraId="1CE217E8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</w:p>
    <w:p w14:paraId="28BBE890" w14:textId="2735CF3A" w:rsidR="008A1A2F" w:rsidRDefault="0004782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É dever das pessoas jurídicas efetuar e manter ativo o registro nos Conselhos de Fiscalização Profissional, nos termos do art. 1º da Lei nº 6.839/1980</w:t>
      </w:r>
      <w:r w:rsidR="003517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 qual estabelece a atividade básica desenvolvida ou o serviço prestado a terceiros como critério definidor da obrigatoriedade de registro das empresas nas entidades competentes para a fiscalização, conforme segue:</w:t>
      </w:r>
    </w:p>
    <w:p w14:paraId="4BD5A884" w14:textId="77777777" w:rsidR="008A1A2F" w:rsidRPr="003517CE" w:rsidRDefault="00047823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3517CE">
        <w:rPr>
          <w:rFonts w:asciiTheme="minorHAnsi" w:hAnsiTheme="minorHAnsi" w:cstheme="minorHAnsi"/>
          <w:i/>
          <w:sz w:val="22"/>
          <w:szCs w:val="22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  <w:p w14:paraId="5EAE9F60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251464" w14:textId="77777777" w:rsidR="008A1A2F" w:rsidRDefault="0004782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Salienta-se que o art. 7º, da Lei nº 12.378/2010, estipula:</w:t>
      </w:r>
    </w:p>
    <w:p w14:paraId="658C3D75" w14:textId="0BB484EC" w:rsidR="008A1A2F" w:rsidRPr="00F260F6" w:rsidRDefault="00047823">
      <w:pPr>
        <w:tabs>
          <w:tab w:val="left" w:pos="851"/>
        </w:tabs>
        <w:ind w:left="1134"/>
        <w:jc w:val="both"/>
        <w:rPr>
          <w:iCs/>
          <w:sz w:val="22"/>
          <w:szCs w:val="22"/>
        </w:rPr>
      </w:pPr>
      <w:r w:rsidRPr="003517CE">
        <w:rPr>
          <w:rFonts w:asciiTheme="minorHAnsi" w:hAnsiTheme="minorHAnsi" w:cstheme="minorHAnsi"/>
          <w:i/>
          <w:sz w:val="22"/>
          <w:szCs w:val="22"/>
        </w:rPr>
        <w:t xml:space="preserve">Art. 7º </w:t>
      </w:r>
      <w:r w:rsidRPr="003517CE">
        <w:rPr>
          <w:rFonts w:asciiTheme="minorHAnsi" w:hAnsiTheme="minorHAnsi" w:cstheme="minorHAnsi"/>
          <w:b/>
          <w:bCs/>
          <w:i/>
          <w:sz w:val="22"/>
          <w:szCs w:val="22"/>
        </w:rPr>
        <w:t>Exerce ilegalmente a profissão</w:t>
      </w:r>
      <w:r w:rsidRPr="003517CE">
        <w:rPr>
          <w:rFonts w:asciiTheme="minorHAnsi" w:hAnsiTheme="minorHAnsi" w:cstheme="minorHAnsi"/>
          <w:i/>
          <w:sz w:val="22"/>
          <w:szCs w:val="22"/>
        </w:rPr>
        <w:t xml:space="preserve"> de arquiteto e urbanista a pessoa física ou jurídica </w:t>
      </w:r>
      <w:r w:rsidRPr="003517CE">
        <w:rPr>
          <w:rFonts w:asciiTheme="minorHAnsi" w:hAnsiTheme="minorHAnsi" w:cstheme="minorHAnsi"/>
          <w:b/>
          <w:bCs/>
          <w:i/>
          <w:sz w:val="22"/>
          <w:szCs w:val="22"/>
        </w:rPr>
        <w:t>que realizar atos ou prestar serviços</w:t>
      </w:r>
      <w:r w:rsidRPr="003517CE">
        <w:rPr>
          <w:rFonts w:asciiTheme="minorHAnsi" w:hAnsiTheme="minorHAnsi" w:cstheme="minorHAnsi"/>
          <w:i/>
          <w:sz w:val="22"/>
          <w:szCs w:val="22"/>
        </w:rPr>
        <w:t xml:space="preserve">, públicos ou privados, </w:t>
      </w:r>
      <w:r w:rsidRPr="003517CE">
        <w:rPr>
          <w:rFonts w:asciiTheme="minorHAnsi" w:hAnsiTheme="minorHAnsi" w:cstheme="minorHAnsi"/>
          <w:b/>
          <w:bCs/>
          <w:i/>
          <w:sz w:val="22"/>
          <w:szCs w:val="22"/>
        </w:rPr>
        <w:t>privativos dos profissionais de que trata esta Lei</w:t>
      </w:r>
      <w:r w:rsidRPr="003517C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517CE">
        <w:rPr>
          <w:rFonts w:asciiTheme="minorHAnsi" w:hAnsiTheme="minorHAnsi" w:cstheme="minorHAnsi"/>
          <w:b/>
          <w:bCs/>
          <w:i/>
          <w:sz w:val="22"/>
          <w:szCs w:val="22"/>
        </w:rPr>
        <w:t>ou</w:t>
      </w:r>
      <w:r w:rsidRPr="003517CE">
        <w:rPr>
          <w:rFonts w:asciiTheme="minorHAnsi" w:hAnsiTheme="minorHAnsi" w:cstheme="minorHAnsi"/>
          <w:i/>
          <w:sz w:val="22"/>
          <w:szCs w:val="22"/>
        </w:rPr>
        <w:t xml:space="preserve">, ainda, que, mesmo não realizando atos privativos, </w:t>
      </w:r>
      <w:r w:rsidRPr="003517CE">
        <w:rPr>
          <w:rFonts w:asciiTheme="minorHAnsi" w:hAnsiTheme="minorHAnsi" w:cstheme="minorHAnsi"/>
          <w:b/>
          <w:bCs/>
          <w:i/>
          <w:sz w:val="22"/>
          <w:szCs w:val="22"/>
        </w:rPr>
        <w:t>se apresenta como</w:t>
      </w:r>
      <w:r w:rsidRPr="003517CE">
        <w:rPr>
          <w:rFonts w:asciiTheme="minorHAnsi" w:hAnsiTheme="minorHAnsi" w:cstheme="minorHAnsi"/>
          <w:i/>
          <w:sz w:val="22"/>
          <w:szCs w:val="22"/>
        </w:rPr>
        <w:t xml:space="preserve"> arquiteto e urbanista ou como </w:t>
      </w:r>
      <w:r w:rsidRPr="003517CE">
        <w:rPr>
          <w:rFonts w:asciiTheme="minorHAnsi" w:hAnsiTheme="minorHAnsi" w:cstheme="minorHAnsi"/>
          <w:b/>
          <w:bCs/>
          <w:i/>
          <w:sz w:val="22"/>
          <w:szCs w:val="22"/>
        </w:rPr>
        <w:t>pessoa jurídica que atue na área de arquitetura e urbanismo sem registro no CAU</w:t>
      </w:r>
      <w:r w:rsidRPr="003517CE">
        <w:rPr>
          <w:rFonts w:asciiTheme="minorHAnsi" w:hAnsiTheme="minorHAnsi" w:cstheme="minorHAnsi"/>
          <w:i/>
          <w:sz w:val="22"/>
          <w:szCs w:val="22"/>
        </w:rPr>
        <w:t>.</w:t>
      </w:r>
      <w:r w:rsidR="00F260F6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01E9888" w14:textId="77777777" w:rsidR="008A1A2F" w:rsidRPr="003517CE" w:rsidRDefault="008A1A2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CE69E1" w14:textId="77777777" w:rsidR="008A1A2F" w:rsidRDefault="0004782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Além disso, a Resolução do CAU/BR nº 028/2012, que trata do registro de pessoa jurídica no CAU, assim estabelece:</w:t>
      </w:r>
    </w:p>
    <w:p w14:paraId="49C0B9B9" w14:textId="77777777" w:rsidR="008A1A2F" w:rsidRPr="003517CE" w:rsidRDefault="00047823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3517CE">
        <w:rPr>
          <w:rFonts w:asciiTheme="minorHAnsi" w:hAnsiTheme="minorHAnsi" w:cstheme="minorHAnsi"/>
          <w:i/>
          <w:sz w:val="22"/>
          <w:szCs w:val="22"/>
        </w:rPr>
        <w:t xml:space="preserve">Art. 1° Em cumprimento ao disposto na Lei n° 12.378, de 31 de dezembro de 2010, </w:t>
      </w:r>
      <w:r w:rsidRPr="003517CE">
        <w:rPr>
          <w:rFonts w:asciiTheme="minorHAnsi" w:hAnsiTheme="minorHAnsi" w:cstheme="minorHAnsi"/>
          <w:b/>
          <w:i/>
          <w:sz w:val="22"/>
          <w:szCs w:val="22"/>
        </w:rPr>
        <w:t>ficam obrigadas ao registro nos Conselhos de Arquitetura e Urbanismo dos Estados e do Distrito Federal (CAU/UF)</w:t>
      </w:r>
      <w:r w:rsidRPr="003517CE">
        <w:rPr>
          <w:rFonts w:asciiTheme="minorHAnsi" w:hAnsiTheme="minorHAnsi" w:cstheme="minorHAnsi"/>
          <w:i/>
          <w:sz w:val="22"/>
          <w:szCs w:val="22"/>
        </w:rPr>
        <w:t>:</w:t>
      </w:r>
    </w:p>
    <w:p w14:paraId="01A1D803" w14:textId="16B71AA8" w:rsidR="008A1A2F" w:rsidRPr="003517CE" w:rsidRDefault="00047823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3517CE">
        <w:rPr>
          <w:rFonts w:asciiTheme="minorHAnsi" w:hAnsiTheme="minorHAnsi" w:cstheme="minorHAnsi"/>
          <w:b/>
          <w:i/>
          <w:sz w:val="22"/>
          <w:szCs w:val="22"/>
        </w:rPr>
        <w:t xml:space="preserve">I </w:t>
      </w:r>
      <w:r w:rsidR="003517CE">
        <w:rPr>
          <w:rFonts w:asciiTheme="minorHAnsi" w:hAnsiTheme="minorHAnsi" w:cstheme="minorHAnsi"/>
          <w:b/>
          <w:i/>
          <w:sz w:val="22"/>
          <w:szCs w:val="22"/>
        </w:rPr>
        <w:t>-</w:t>
      </w:r>
      <w:r w:rsidRPr="003517CE">
        <w:rPr>
          <w:rFonts w:asciiTheme="minorHAnsi" w:hAnsiTheme="minorHAnsi" w:cstheme="minorHAnsi"/>
          <w:b/>
          <w:i/>
          <w:sz w:val="22"/>
          <w:szCs w:val="22"/>
        </w:rPr>
        <w:t xml:space="preserve"> as pessoas jurídicas que tenham por objetivo social o exercício de atividades profissionais privativas de arquitetos e urbanistas;</w:t>
      </w:r>
    </w:p>
    <w:p w14:paraId="38E88A7C" w14:textId="053147B3" w:rsidR="008A1A2F" w:rsidRPr="003517CE" w:rsidRDefault="00047823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3517CE">
        <w:rPr>
          <w:rFonts w:asciiTheme="minorHAnsi" w:hAnsiTheme="minorHAnsi" w:cstheme="minorHAnsi"/>
          <w:b/>
          <w:i/>
          <w:sz w:val="22"/>
          <w:szCs w:val="22"/>
        </w:rPr>
        <w:t xml:space="preserve">II </w:t>
      </w:r>
      <w:r w:rsidR="003517CE">
        <w:rPr>
          <w:rFonts w:asciiTheme="minorHAnsi" w:hAnsiTheme="minorHAnsi" w:cstheme="minorHAnsi"/>
          <w:b/>
          <w:i/>
          <w:sz w:val="22"/>
          <w:szCs w:val="22"/>
        </w:rPr>
        <w:t>-</w:t>
      </w:r>
      <w:r w:rsidRPr="003517CE">
        <w:rPr>
          <w:rFonts w:asciiTheme="minorHAnsi" w:hAnsiTheme="minorHAnsi" w:cstheme="minorHAnsi"/>
          <w:b/>
          <w:i/>
          <w:sz w:val="22"/>
          <w:szCs w:val="22"/>
        </w:rPr>
        <w:t xml:space="preserve"> as pessoas jurídicas que tenham em seus objetivos sociais o exercício de atividades privativas de arquitetos e urbanistas cumulativamente com atividades em outras áreas profissionais não vinculadas ao Conselho de Arquitetura e Urbanismo;</w:t>
      </w:r>
    </w:p>
    <w:p w14:paraId="4C159502" w14:textId="77777777" w:rsidR="008A1A2F" w:rsidRPr="003517CE" w:rsidRDefault="00047823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3517CE">
        <w:rPr>
          <w:rFonts w:asciiTheme="minorHAnsi" w:hAnsiTheme="minorHAnsi" w:cstheme="minorHAnsi"/>
          <w:b/>
          <w:i/>
          <w:sz w:val="22"/>
          <w:szCs w:val="22"/>
        </w:rPr>
        <w:t>III - as pessoas jurídicas que tenham em seus objetivos sociais o exercício de atividades de arquitetos e urbanistas compartilhadas com outras áreas profissionais, cujo responsável técnico seja arquiteto e urbanista.</w:t>
      </w:r>
    </w:p>
    <w:p w14:paraId="73024A7C" w14:textId="77777777" w:rsidR="008A1A2F" w:rsidRPr="003517CE" w:rsidRDefault="00047823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3517CE">
        <w:rPr>
          <w:rFonts w:asciiTheme="minorHAnsi" w:hAnsiTheme="minorHAnsi" w:cstheme="minorHAnsi"/>
          <w:i/>
          <w:sz w:val="22"/>
          <w:szCs w:val="22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14:paraId="39F0724E" w14:textId="77777777" w:rsidR="008A1A2F" w:rsidRPr="003517CE" w:rsidRDefault="00047823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3517CE">
        <w:rPr>
          <w:rFonts w:asciiTheme="minorHAnsi" w:hAnsiTheme="minorHAnsi" w:cstheme="minorHAnsi"/>
          <w:i/>
          <w:sz w:val="22"/>
          <w:szCs w:val="22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urbanista.</w:t>
      </w:r>
    </w:p>
    <w:p w14:paraId="585DEC88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480136" w14:textId="32692EC6" w:rsidR="008A1A2F" w:rsidRDefault="0004782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2052B">
        <w:rPr>
          <w:rFonts w:asciiTheme="minorHAnsi" w:hAnsiTheme="minorHAnsi" w:cstheme="minorHAnsi"/>
          <w:color w:val="000000" w:themeColor="text1"/>
        </w:rPr>
        <w:lastRenderedPageBreak/>
        <w:t>Desta forma, em razão de sua atividade envolver se</w:t>
      </w:r>
      <w:r w:rsidR="0072052B" w:rsidRPr="0072052B">
        <w:rPr>
          <w:rFonts w:asciiTheme="minorHAnsi" w:hAnsiTheme="minorHAnsi" w:cstheme="minorHAnsi"/>
          <w:color w:val="000000" w:themeColor="text1"/>
        </w:rPr>
        <w:t>r</w:t>
      </w:r>
      <w:r w:rsidRPr="0072052B">
        <w:rPr>
          <w:rFonts w:asciiTheme="minorHAnsi" w:hAnsiTheme="minorHAnsi" w:cstheme="minorHAnsi"/>
          <w:color w:val="000000" w:themeColor="text1"/>
        </w:rPr>
        <w:t>viços de arqui</w:t>
      </w:r>
      <w:r w:rsidR="0072052B" w:rsidRPr="0072052B">
        <w:rPr>
          <w:rFonts w:asciiTheme="minorHAnsi" w:hAnsiTheme="minorHAnsi" w:cstheme="minorHAnsi"/>
          <w:color w:val="000000" w:themeColor="text1"/>
        </w:rPr>
        <w:t>t</w:t>
      </w:r>
      <w:r w:rsidRPr="0072052B">
        <w:rPr>
          <w:rFonts w:asciiTheme="minorHAnsi" w:hAnsiTheme="minorHAnsi" w:cstheme="minorHAnsi"/>
          <w:color w:val="000000" w:themeColor="text1"/>
        </w:rPr>
        <w:t>etura como atividade principal da empresa, conforme o descrito no CNPJ e no Objeto Social, que se constituem como atividade</w:t>
      </w:r>
      <w:r w:rsidR="0072052B">
        <w:rPr>
          <w:rFonts w:asciiTheme="minorHAnsi" w:hAnsiTheme="minorHAnsi" w:cstheme="minorHAnsi"/>
          <w:color w:val="000000" w:themeColor="text1"/>
        </w:rPr>
        <w:t>s</w:t>
      </w:r>
      <w:r w:rsidRPr="0072052B">
        <w:rPr>
          <w:rFonts w:asciiTheme="minorHAnsi" w:hAnsiTheme="minorHAnsi" w:cstheme="minorHAnsi"/>
          <w:color w:val="000000" w:themeColor="text1"/>
        </w:rPr>
        <w:t xml:space="preserve"> privativa</w:t>
      </w:r>
      <w:r w:rsidR="0072052B">
        <w:rPr>
          <w:rFonts w:asciiTheme="minorHAnsi" w:hAnsiTheme="minorHAnsi" w:cstheme="minorHAnsi"/>
          <w:color w:val="000000" w:themeColor="text1"/>
        </w:rPr>
        <w:t>s</w:t>
      </w:r>
      <w:r w:rsidRPr="0072052B">
        <w:rPr>
          <w:rFonts w:asciiTheme="minorHAnsi" w:hAnsiTheme="minorHAnsi" w:cstheme="minorHAnsi"/>
          <w:color w:val="000000" w:themeColor="text1"/>
        </w:rPr>
        <w:t xml:space="preserve"> da profissão de arquitetura e urbanismo, nos termos da Resolução CAU/BR nº 021/2012 e da Resolução CAU/BR nº 051/2013, torna-se obrigatório o registro da pessoa jurídica neste Conselho Profissional.</w:t>
      </w:r>
    </w:p>
    <w:p w14:paraId="1125BFC1" w14:textId="77777777" w:rsidR="006576DA" w:rsidRDefault="006576D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BCD6687" w14:textId="5A3C2CD2" w:rsidR="006576DA" w:rsidRDefault="006576DA" w:rsidP="006576DA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Além disso, os exemplos de trabalhos de Arquitetura ofertados em redes sociais são confessas atividades executadas.  </w:t>
      </w:r>
    </w:p>
    <w:p w14:paraId="41E32B93" w14:textId="77777777" w:rsidR="006576DA" w:rsidRDefault="006576DA" w:rsidP="006576D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30B7AD9" w14:textId="5B2FFB59" w:rsidR="006576DA" w:rsidRDefault="006576DA" w:rsidP="006576DA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Entende esta Conselheira que a oferta de serviços nas redes sociais mencionada tanto no relatório como na notificação são </w:t>
      </w:r>
      <w:r>
        <w:rPr>
          <w:rFonts w:asciiTheme="minorHAnsi" w:hAnsiTheme="minorHAnsi" w:cstheme="minorHAnsi"/>
          <w:b/>
          <w:bCs/>
        </w:rPr>
        <w:t>atos pelos quais a empresa se apresenta como pessoa jurídica que atua na área de arquitetura</w:t>
      </w:r>
      <w:r>
        <w:rPr>
          <w:rFonts w:asciiTheme="minorHAnsi" w:hAnsiTheme="minorHAnsi" w:cstheme="minorHAnsi"/>
        </w:rPr>
        <w:t xml:space="preserve">, infringindo o estabelecido na parte final do artigo 7º da Lei 12378/2010, assim como os exemplos de trabalhos de Arquitetura ofertados em redes sociais são confessas atividades executadas que são privativas de arquitetos e urbanistas (como refere o inciso X da Resolução </w:t>
      </w:r>
      <w:r w:rsidR="00857B9A">
        <w:rPr>
          <w:rFonts w:asciiTheme="minorHAnsi" w:hAnsiTheme="minorHAnsi" w:cstheme="minorHAnsi"/>
        </w:rPr>
        <w:t xml:space="preserve">nº </w:t>
      </w:r>
      <w:r>
        <w:rPr>
          <w:rFonts w:asciiTheme="minorHAnsi" w:hAnsiTheme="minorHAnsi" w:cstheme="minorHAnsi"/>
        </w:rPr>
        <w:t>22 do CAU/BR</w:t>
      </w:r>
      <w:r w:rsidR="00857B9A">
        <w:rPr>
          <w:rFonts w:asciiTheme="minorHAnsi" w:hAnsiTheme="minorHAnsi" w:cstheme="minorHAnsi"/>
        </w:rPr>
        <w:t>, citado mais abaixo</w:t>
      </w:r>
      <w:r>
        <w:rPr>
          <w:rFonts w:asciiTheme="minorHAnsi" w:hAnsiTheme="minorHAnsi" w:cstheme="minorHAnsi"/>
        </w:rPr>
        <w:t>).</w:t>
      </w:r>
    </w:p>
    <w:p w14:paraId="2A74A582" w14:textId="77777777" w:rsidR="006576DA" w:rsidRDefault="006576DA" w:rsidP="006576D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FE3B6D" w14:textId="0E67054D" w:rsidR="006576DA" w:rsidRDefault="006576DA" w:rsidP="006576DA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Ainda, não procede a informação arguida na defesa da autuada de que desconhecia a necessidade de registro de pessoa jurídica, uma vez que a própria profissional, antes do Auto de Infração, já havia solicitado </w:t>
      </w:r>
      <w:r w:rsidR="00366EBA">
        <w:rPr>
          <w:rFonts w:asciiTheme="minorHAnsi" w:hAnsiTheme="minorHAnsi" w:cstheme="minorHAnsi"/>
        </w:rPr>
        <w:t>o r</w:t>
      </w:r>
      <w:r>
        <w:rPr>
          <w:rFonts w:asciiTheme="minorHAnsi" w:hAnsiTheme="minorHAnsi" w:cstheme="minorHAnsi"/>
        </w:rPr>
        <w:t xml:space="preserve">egistro da </w:t>
      </w:r>
      <w:r w:rsidR="00366EBA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essoa </w:t>
      </w:r>
      <w:r w:rsidR="00366EBA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urídica, que foi ao indeferimento por falta de apresentação de parte da documentação necessária ao registro.</w:t>
      </w:r>
    </w:p>
    <w:p w14:paraId="33634C5C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7533CD" w14:textId="11F44BC1" w:rsidR="008A1A2F" w:rsidRDefault="0004782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Verifica-se, </w:t>
      </w:r>
      <w:r w:rsidR="006576DA">
        <w:rPr>
          <w:rFonts w:ascii="Calibri" w:hAnsi="Calibri" w:cstheme="minorHAnsi"/>
        </w:rPr>
        <w:t>também</w:t>
      </w:r>
      <w:r>
        <w:rPr>
          <w:rFonts w:ascii="Calibri" w:hAnsi="Calibri" w:cstheme="minorHAnsi"/>
        </w:rPr>
        <w:t>, que o Auto de Infração foi constituído de forma regular, pois observou os requisitos previstos no art. 16 da Resolução CAU/BR nº 022/2012, e foi lavrado após o transcurso do prazo da notificação preventiva. A parte interessada buscou o registro da empresa, todavia não ent</w:t>
      </w:r>
      <w:r w:rsidR="0072052B">
        <w:rPr>
          <w:rFonts w:ascii="Calibri" w:hAnsi="Calibri" w:cstheme="minorHAnsi"/>
        </w:rPr>
        <w:t>r</w:t>
      </w:r>
      <w:r>
        <w:rPr>
          <w:rFonts w:ascii="Calibri" w:hAnsi="Calibri" w:cstheme="minorHAnsi"/>
        </w:rPr>
        <w:t xml:space="preserve">egou toda a documentação, deixando passar o prazo para inclusão da referida documentação, o que </w:t>
      </w:r>
      <w:r w:rsidR="00D04DAC">
        <w:rPr>
          <w:rFonts w:ascii="Calibri" w:hAnsi="Calibri" w:cstheme="minorHAnsi"/>
        </w:rPr>
        <w:t xml:space="preserve">acarretou </w:t>
      </w:r>
      <w:r>
        <w:rPr>
          <w:rFonts w:ascii="Calibri" w:hAnsi="Calibri" w:cstheme="minorHAnsi"/>
        </w:rPr>
        <w:t>o arquivamento da solicitação.</w:t>
      </w:r>
    </w:p>
    <w:p w14:paraId="4250F2CC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68E96C" w14:textId="57E6627C" w:rsidR="0072052B" w:rsidRPr="0072052B" w:rsidRDefault="0072052B" w:rsidP="0072052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2052B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 no valor de </w:t>
      </w:r>
      <w:r w:rsidR="00857B9A">
        <w:rPr>
          <w:rFonts w:asciiTheme="minorHAnsi" w:hAnsiTheme="minorHAnsi" w:cstheme="minorHAnsi"/>
          <w:color w:val="000000" w:themeColor="text1"/>
        </w:rPr>
        <w:t xml:space="preserve">5 (cinco) anuidades, que corresponde a </w:t>
      </w:r>
      <w:r w:rsidRPr="0072052B">
        <w:rPr>
          <w:rFonts w:asciiTheme="minorHAnsi" w:hAnsiTheme="minorHAnsi" w:cstheme="minorHAnsi"/>
          <w:color w:val="000000" w:themeColor="text1"/>
        </w:rPr>
        <w:t xml:space="preserve">R$ </w:t>
      </w:r>
      <w:r>
        <w:rPr>
          <w:rFonts w:asciiTheme="minorHAnsi" w:hAnsiTheme="minorHAnsi" w:cstheme="minorHAnsi"/>
          <w:color w:val="000000" w:themeColor="text1"/>
        </w:rPr>
        <w:t>3.170,20</w:t>
      </w:r>
      <w:r w:rsidRPr="0072052B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>três mil, cento e setenta reais e vinte centavos</w:t>
      </w:r>
      <w:r w:rsidRPr="0072052B">
        <w:rPr>
          <w:rFonts w:asciiTheme="minorHAnsi" w:hAnsiTheme="minorHAnsi" w:cstheme="minorHAnsi"/>
          <w:color w:val="000000" w:themeColor="text1"/>
        </w:rPr>
        <w:t xml:space="preserve">), foi aplicada de forma </w:t>
      </w:r>
      <w:r>
        <w:rPr>
          <w:rFonts w:asciiTheme="minorHAnsi" w:hAnsiTheme="minorHAnsi" w:cstheme="minorHAnsi"/>
          <w:color w:val="000000" w:themeColor="text1"/>
        </w:rPr>
        <w:t>correta</w:t>
      </w:r>
      <w:r w:rsidRPr="0072052B">
        <w:rPr>
          <w:rFonts w:asciiTheme="minorHAnsi" w:hAnsiTheme="minorHAnsi" w:cstheme="minorHAnsi"/>
          <w:color w:val="000000" w:themeColor="text1"/>
        </w:rPr>
        <w:t xml:space="preserve">, tendo em vista </w:t>
      </w:r>
      <w:r w:rsidR="006576DA" w:rsidRPr="006576DA">
        <w:rPr>
          <w:rFonts w:asciiTheme="minorHAnsi" w:hAnsiTheme="minorHAnsi" w:cstheme="minorHAnsi"/>
          <w:color w:val="000000" w:themeColor="text1"/>
        </w:rPr>
        <w:t>que, verificada a situação de irregularidade, foram respeitados os limites fixados no art. 35</w:t>
      </w:r>
      <w:r w:rsidR="00857B9A">
        <w:rPr>
          <w:rFonts w:asciiTheme="minorHAnsi" w:hAnsiTheme="minorHAnsi" w:cstheme="minorHAnsi"/>
          <w:color w:val="000000" w:themeColor="text1"/>
        </w:rPr>
        <w:t>, incisos X e XI,</w:t>
      </w:r>
      <w:r w:rsidR="006576DA" w:rsidRPr="006576DA">
        <w:rPr>
          <w:rFonts w:asciiTheme="minorHAnsi" w:hAnsiTheme="minorHAnsi" w:cstheme="minorHAnsi"/>
          <w:color w:val="000000" w:themeColor="text1"/>
        </w:rPr>
        <w:t xml:space="preserve"> da Resolução CAU/BR nº 022/2012, conforme segue</w:t>
      </w:r>
      <w:r w:rsidRPr="0072052B">
        <w:rPr>
          <w:rFonts w:asciiTheme="minorHAnsi" w:hAnsiTheme="minorHAnsi" w:cstheme="minorHAnsi"/>
          <w:color w:val="000000" w:themeColor="text1"/>
        </w:rPr>
        <w:t>:</w:t>
      </w:r>
    </w:p>
    <w:p w14:paraId="0ECFDE7B" w14:textId="77777777" w:rsidR="0072052B" w:rsidRP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5796CD1A" w14:textId="77777777" w:rsidR="0072052B" w:rsidRP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(...)</w:t>
      </w:r>
    </w:p>
    <w:p w14:paraId="4F475608" w14:textId="292F77CB" w:rsidR="0072052B" w:rsidRP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X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Pessoa jurídica sem registro no CAU </w:t>
      </w:r>
      <w:r w:rsidRPr="0072052B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exercendo atividade privativa de arquitetos e urbanistas</w:t>
      </w: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;</w:t>
      </w:r>
    </w:p>
    <w:p w14:paraId="7EBC46D8" w14:textId="77777777" w:rsidR="0072052B" w:rsidRP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Infrator: pessoa jurídica;</w:t>
      </w:r>
    </w:p>
    <w:p w14:paraId="17F6D9C9" w14:textId="77777777" w:rsidR="0072052B" w:rsidRP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Valor da Multa: mínimo de 5 (cinco) vezes e máximo de 10 (dez) vezes o valor vigente da anuidade;</w:t>
      </w:r>
    </w:p>
    <w:p w14:paraId="740DBDAC" w14:textId="0FAED260" w:rsidR="0072052B" w:rsidRP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XI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Pessoa jurídica sem registro no CAU e no CREA </w:t>
      </w:r>
      <w:r w:rsidRPr="0072052B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exercendo atividade compartilhada entre a Arquitetura e Urbanismo e profissão fiscalizada por este último conselho</w:t>
      </w: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;</w:t>
      </w:r>
    </w:p>
    <w:p w14:paraId="4E325E87" w14:textId="77777777" w:rsidR="0072052B" w:rsidRP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Infrator: pessoa jurídica;</w:t>
      </w:r>
    </w:p>
    <w:p w14:paraId="7D61425F" w14:textId="77777777" w:rsidR="0072052B" w:rsidRDefault="0072052B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052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Valor da Multa: mínimo de 5 (cinco) vezes e máximo de 10 (dez) vezes o valor vigente da anuidade;</w:t>
      </w:r>
    </w:p>
    <w:p w14:paraId="1FBB6FAE" w14:textId="77777777" w:rsidR="006576DA" w:rsidRPr="0072052B" w:rsidRDefault="006576DA" w:rsidP="0072052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1390695" w14:textId="77777777" w:rsidR="00857B9A" w:rsidRPr="00AD346C" w:rsidRDefault="00857B9A" w:rsidP="00857B9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lastRenderedPageBreak/>
        <w:t xml:space="preserve">Entretanto, em 27 de março de 2023, entrou em vigor a Resolução nº 198, de 15 de dezembro de 2020, do CAU/BR, que </w:t>
      </w:r>
      <w:r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Pr="00AD346C">
        <w:rPr>
          <w:rFonts w:asciiTheme="minorHAnsi" w:hAnsiTheme="minorHAnsi" w:cstheme="minorHAnsi"/>
          <w:color w:val="000000" w:themeColor="text1"/>
        </w:rPr>
        <w:t xml:space="preserve">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0737CC7E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B47DB4" w14:textId="77777777" w:rsidR="00857B9A" w:rsidRPr="00AD346C" w:rsidRDefault="00857B9A" w:rsidP="00857B9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8473471" w14:textId="77777777" w:rsidR="00857B9A" w:rsidRPr="00AD346C" w:rsidRDefault="00857B9A" w:rsidP="00857B9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EB3828D" w14:textId="77777777" w:rsidR="00857B9A" w:rsidRPr="00AD346C" w:rsidRDefault="00857B9A" w:rsidP="00857B9A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47A46192" w14:textId="77777777" w:rsidR="00857B9A" w:rsidRPr="00AD346C" w:rsidRDefault="00857B9A" w:rsidP="00857B9A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83FEBBE" w14:textId="0E83ED56" w:rsidR="00857B9A" w:rsidRPr="00AD346C" w:rsidRDefault="00857B9A" w:rsidP="00857B9A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exceto quando mais benéficas ao infrator</w:t>
      </w:r>
      <w:r w:rsidR="00F260F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1743995D" w14:textId="77777777" w:rsidR="00857B9A" w:rsidRPr="00AD346C" w:rsidRDefault="00857B9A" w:rsidP="00857B9A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175F4740" w14:textId="77777777" w:rsidR="00857B9A" w:rsidRPr="00AD346C" w:rsidRDefault="00857B9A" w:rsidP="00857B9A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46F4502C" w14:textId="77777777" w:rsidR="00857B9A" w:rsidRDefault="00857B9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1F8FAF" w14:textId="77777777" w:rsidR="008A1A2F" w:rsidRDefault="00047823">
      <w:pPr>
        <w:tabs>
          <w:tab w:val="left" w:pos="851"/>
        </w:tabs>
        <w:jc w:val="both"/>
      </w:pPr>
      <w:r>
        <w:rPr>
          <w:rFonts w:asciiTheme="minorHAnsi" w:hAnsiTheme="minorHAnsi" w:cstheme="minorHAnsi"/>
          <w:iCs/>
          <w:color w:val="000000" w:themeColor="text1"/>
        </w:rPr>
        <w:t>Tendo em vista o disposto no art. 81, parágrafo único, da Resolução CAU/BR nº 198/2020, a multa deve ser calculada de acordo com a norma mais benéfica ao infrator entre a Resolução CAU/BR nº 22/2012 e a Resolução CAU/BR nº 198/2020, ou seja, com a norma que leve a um valor menor.</w:t>
      </w:r>
    </w:p>
    <w:p w14:paraId="25D7EED0" w14:textId="77777777" w:rsidR="008A1A2F" w:rsidRDefault="008A1A2F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67F16AEA" w14:textId="77777777" w:rsidR="008A1A2F" w:rsidRDefault="00047823">
      <w:pPr>
        <w:tabs>
          <w:tab w:val="left" w:pos="851"/>
        </w:tabs>
        <w:jc w:val="both"/>
      </w:pPr>
      <w:r>
        <w:rPr>
          <w:rFonts w:asciiTheme="minorHAnsi" w:hAnsiTheme="minorHAnsi" w:cstheme="minorHAnsi"/>
          <w:iCs/>
          <w:color w:val="000000" w:themeColor="text1"/>
        </w:rPr>
        <w:t>Portanto, verificaremos a norma mais benéfica, passando à dosimetria da pena com base na Resolução CAU/BR nº 198/2020.</w:t>
      </w:r>
    </w:p>
    <w:p w14:paraId="339F8C8B" w14:textId="77777777" w:rsidR="008A1A2F" w:rsidRDefault="008A1A2F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0ADF7BCD" w14:textId="77777777" w:rsidR="008A1A2F" w:rsidRDefault="00047823">
      <w:pPr>
        <w:tabs>
          <w:tab w:val="left" w:pos="851"/>
        </w:tabs>
        <w:jc w:val="both"/>
      </w:pPr>
      <w:r>
        <w:rPr>
          <w:rFonts w:asciiTheme="minorHAnsi" w:hAnsiTheme="minorHAnsi" w:cstheme="minorHAnsi"/>
          <w:iCs/>
          <w:color w:val="000000" w:themeColor="text1"/>
        </w:rPr>
        <w:t xml:space="preserve">Os arts. 41 e 42 da Resolução CAU/BR nº 198/2020 dizem: </w:t>
      </w:r>
    </w:p>
    <w:p w14:paraId="3A9D3001" w14:textId="77777777" w:rsidR="008A1A2F" w:rsidRDefault="008A1A2F">
      <w:pPr>
        <w:tabs>
          <w:tab w:val="left" w:pos="1418"/>
        </w:tabs>
        <w:jc w:val="both"/>
        <w:rPr>
          <w:color w:val="000000" w:themeColor="text1"/>
        </w:rPr>
      </w:pPr>
    </w:p>
    <w:p w14:paraId="3B47699C" w14:textId="0BEF1477" w:rsidR="008A1A2F" w:rsidRDefault="00047823">
      <w:pPr>
        <w:tabs>
          <w:tab w:val="left" w:pos="1418"/>
        </w:tabs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41. Para definição do valor da multa a ser aplicada pelo agente de fiscalização, será realizado o somatório da pontuação estabelecida nas tabelas I, II e III, equivalente a cada um dos critérios analisados, conforme Quadro I - Fórmula de Cálculo, e, posteriormente, realizada a verificação de equivalência da pontuação final em valores de anuidades, conforme Tabela V </w:t>
      </w:r>
      <w:r w:rsidR="000E42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Dosimetria da Sanção anexa.</w:t>
      </w:r>
    </w:p>
    <w:p w14:paraId="3DAB57F2" w14:textId="77777777" w:rsidR="008A1A2F" w:rsidRDefault="008A1A2F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7159A352" w14:textId="00D1F65B" w:rsidR="008A1A2F" w:rsidRDefault="00047823">
      <w:pPr>
        <w:tabs>
          <w:tab w:val="left" w:pos="1418"/>
        </w:tabs>
        <w:spacing w:after="120"/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42. No julgamento dos processos de fiscalização pelas Comissões de Exercício Profissional ou pelos Plenários, poderão ser observadas as seguintes circunstâncias atenuantes, cuja pontuação encontra-se estabelecida na Tabela IV </w:t>
      </w:r>
      <w:r w:rsidR="000E42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Circunstâncias atenuantes anexa: </w:t>
      </w:r>
    </w:p>
    <w:p w14:paraId="16DB7AC6" w14:textId="77777777" w:rsidR="008A1A2F" w:rsidRDefault="00047823">
      <w:pPr>
        <w:tabs>
          <w:tab w:val="left" w:pos="1418"/>
        </w:tabs>
        <w:spacing w:after="120"/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 - insuficiência econômica comprovada da pessoa física ou jurídica autuada; </w:t>
      </w:r>
    </w:p>
    <w:p w14:paraId="7D01CCAD" w14:textId="77777777" w:rsidR="008A1A2F" w:rsidRDefault="00047823">
      <w:pPr>
        <w:tabs>
          <w:tab w:val="left" w:pos="1418"/>
        </w:tabs>
        <w:spacing w:after="120"/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II - infração cometida sob coação, ou em cumprimento de ordem de autoridade superior, provocada por ato irregular de outrem; </w:t>
      </w:r>
    </w:p>
    <w:p w14:paraId="49160561" w14:textId="77777777" w:rsidR="008A1A2F" w:rsidRDefault="00047823">
      <w:pPr>
        <w:tabs>
          <w:tab w:val="left" w:pos="1418"/>
        </w:tabs>
        <w:spacing w:after="120"/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III - fato praticado por relevante valor social; </w:t>
      </w:r>
    </w:p>
    <w:p w14:paraId="6CD92FE1" w14:textId="77777777" w:rsidR="008A1A2F" w:rsidRDefault="00047823">
      <w:pPr>
        <w:tabs>
          <w:tab w:val="left" w:pos="1418"/>
        </w:tabs>
        <w:spacing w:after="120"/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lastRenderedPageBreak/>
        <w:t xml:space="preserve">IV - reparação dos eventuais danos, antes do julgamento do auto de infração pela CEP-CAU/UF; </w:t>
      </w:r>
    </w:p>
    <w:p w14:paraId="630EBC2E" w14:textId="77777777" w:rsidR="008A1A2F" w:rsidRDefault="00047823">
      <w:pPr>
        <w:tabs>
          <w:tab w:val="left" w:pos="1418"/>
        </w:tabs>
        <w:spacing w:after="120"/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- eliminação do fato gerador do auto de infração. </w:t>
      </w:r>
    </w:p>
    <w:p w14:paraId="47560AD9" w14:textId="43F2B58D" w:rsidR="008A1A2F" w:rsidRDefault="00047823">
      <w:pPr>
        <w:tabs>
          <w:tab w:val="left" w:pos="1418"/>
        </w:tabs>
        <w:ind w:left="1276"/>
        <w:jc w:val="both"/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Parágrafo único. Para redefinição do valor da multa pela Comissão de Exercício Profissional, será realizado novo somatório, contabilizando a pontuação constante na tabela IV </w:t>
      </w:r>
      <w:r w:rsidR="000E42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Circunstâncias Atenuantes, conforme Quadro I - Fórmula de Cálculo, e, posteriormente, realizada a verificação de equivalência da pontuação final em valores de anuidades, conforme Tabela V </w:t>
      </w:r>
      <w:r w:rsidR="000E42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Dosimetria da Sanção. </w:t>
      </w:r>
    </w:p>
    <w:p w14:paraId="4E81D92A" w14:textId="77777777" w:rsidR="008A1A2F" w:rsidRDefault="008A1A2F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66750449" w14:textId="2D443621" w:rsidR="008A1A2F" w:rsidRDefault="00047823">
      <w:pPr>
        <w:tabs>
          <w:tab w:val="left" w:pos="1418"/>
        </w:tabs>
        <w:jc w:val="both"/>
      </w:pPr>
      <w:r>
        <w:rPr>
          <w:rFonts w:asciiTheme="minorHAnsi" w:hAnsiTheme="minorHAnsi" w:cstheme="minorHAnsi"/>
          <w:iCs/>
          <w:color w:val="000000" w:themeColor="text1"/>
        </w:rPr>
        <w:t xml:space="preserve">Passamos, então, à dosimetria da pena de acordo com o anexo da Resolução CAU/BR nº 198/2020 </w:t>
      </w:r>
      <w:r w:rsidR="00857B9A">
        <w:rPr>
          <w:rFonts w:asciiTheme="minorHAnsi" w:hAnsiTheme="minorHAnsi" w:cstheme="minorHAnsi"/>
          <w:iCs/>
          <w:color w:val="000000" w:themeColor="text1"/>
        </w:rPr>
        <w:t>-</w:t>
      </w:r>
      <w:r>
        <w:rPr>
          <w:rFonts w:asciiTheme="minorHAnsi" w:hAnsiTheme="minorHAnsi" w:cstheme="minorHAnsi"/>
          <w:iCs/>
          <w:color w:val="000000" w:themeColor="text1"/>
        </w:rPr>
        <w:t xml:space="preserve"> TABELAS E QUADRO.</w:t>
      </w:r>
    </w:p>
    <w:p w14:paraId="3232512B" w14:textId="77777777" w:rsidR="008A1A2F" w:rsidRDefault="008A1A2F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4F60A0A2" w14:textId="3E0B95BF" w:rsidR="008A1A2F" w:rsidRDefault="00047823">
      <w:pPr>
        <w:tabs>
          <w:tab w:val="left" w:pos="1418"/>
        </w:tabs>
        <w:spacing w:after="120"/>
        <w:jc w:val="center"/>
      </w:pPr>
      <w:r>
        <w:rPr>
          <w:rFonts w:asciiTheme="minorHAnsi" w:hAnsiTheme="minorHAnsi" w:cstheme="minorHAnsi"/>
          <w:b/>
          <w:bCs/>
          <w:iCs/>
          <w:color w:val="000000" w:themeColor="text1"/>
        </w:rPr>
        <w:t>ANEXO</w:t>
      </w:r>
      <w:r w:rsidR="000E42B5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-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TABELAS E QUADRO</w:t>
      </w:r>
    </w:p>
    <w:p w14:paraId="48FF41AA" w14:textId="77777777" w:rsidR="008A1A2F" w:rsidRDefault="00047823">
      <w:pPr>
        <w:tabs>
          <w:tab w:val="left" w:pos="1418"/>
        </w:tabs>
        <w:spacing w:after="120"/>
        <w:jc w:val="center"/>
      </w:pPr>
      <w:r>
        <w:rPr>
          <w:rFonts w:asciiTheme="minorHAnsi" w:hAnsiTheme="minorHAnsi" w:cstheme="minorHAnsi"/>
          <w:b/>
          <w:bCs/>
          <w:iCs/>
          <w:color w:val="000000" w:themeColor="text1"/>
        </w:rPr>
        <w:t>TABELA I - INFRAÇÕES AO EXERCÍCIO PROFISSIONAL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524"/>
        <w:gridCol w:w="1559"/>
        <w:gridCol w:w="1547"/>
      </w:tblGrid>
      <w:tr w:rsidR="008A1A2F" w14:paraId="7BAF1A98" w14:textId="77777777" w:rsidTr="000E42B5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386F64C" w14:textId="77777777" w:rsidR="008A1A2F" w:rsidRDefault="00047823">
            <w:pPr>
              <w:tabs>
                <w:tab w:val="left" w:pos="1418"/>
              </w:tabs>
              <w:jc w:val="both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INC.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BA3656C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INFRAÇÃO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6D9B1" w14:textId="77777777" w:rsidR="008A1A2F" w:rsidRDefault="00047823">
            <w:pPr>
              <w:tabs>
                <w:tab w:val="left" w:pos="1418"/>
              </w:tabs>
              <w:jc w:val="both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GRAVIDADE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488A4613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MÍNIMA</w:t>
            </w:r>
          </w:p>
        </w:tc>
      </w:tr>
      <w:tr w:rsidR="008A1A2F" w14:paraId="5654A277" w14:textId="77777777" w:rsidTr="000E42B5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079C354E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II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EB59D06" w14:textId="77777777" w:rsidR="008A1A2F" w:rsidRDefault="00047823">
            <w:pPr>
              <w:tabs>
                <w:tab w:val="left" w:pos="1418"/>
              </w:tabs>
              <w:jc w:val="both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Exercício ilegal da profissão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8559EAF" w14:textId="77777777" w:rsidR="008A1A2F" w:rsidRDefault="008A1A2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B57F8F" w14:textId="77777777" w:rsidR="008A1A2F" w:rsidRDefault="00047823">
            <w:pPr>
              <w:tabs>
                <w:tab w:val="left" w:pos="1418"/>
              </w:tabs>
              <w:jc w:val="both"/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Exercer, promover-se, divulgar que exerce ou oferecer atividade fiscalizada pelo Conselho de Arquitetura e Urbanismo, sem registro no CAU, configurando exploração econômica da atividade. </w:t>
            </w:r>
          </w:p>
          <w:p w14:paraId="48EB5E93" w14:textId="77777777" w:rsidR="008A1A2F" w:rsidRDefault="008A1A2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980E23" w14:textId="77777777" w:rsidR="008A1A2F" w:rsidRDefault="00047823">
            <w:pPr>
              <w:tabs>
                <w:tab w:val="left" w:pos="1418"/>
              </w:tabs>
              <w:jc w:val="both"/>
            </w:pPr>
            <w:r>
              <w:rPr>
                <w:rFonts w:asciiTheme="minorHAnsi" w:hAnsiTheme="minorHAnsi" w:cstheme="minorHAnsi"/>
                <w:color w:val="000000" w:themeColor="text1"/>
              </w:rPr>
              <w:t>Infrator: pessoa jurídica.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31B4C" w14:textId="77777777" w:rsidR="008A1A2F" w:rsidRDefault="00047823">
            <w:pPr>
              <w:tabs>
                <w:tab w:val="left" w:pos="1418"/>
              </w:tabs>
              <w:jc w:val="both"/>
            </w:pPr>
            <w:r>
              <w:rPr>
                <w:rFonts w:asciiTheme="minorHAnsi" w:hAnsiTheme="minorHAnsi" w:cstheme="minorHAnsi"/>
                <w:color w:val="000000" w:themeColor="text1"/>
              </w:rPr>
              <w:t>GRAVÍSSIMA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11B107F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13 pontos</w:t>
            </w:r>
          </w:p>
        </w:tc>
      </w:tr>
    </w:tbl>
    <w:p w14:paraId="07E99044" w14:textId="77777777" w:rsidR="008A1A2F" w:rsidRDefault="008A1A2F">
      <w:pPr>
        <w:tabs>
          <w:tab w:val="left" w:pos="1418"/>
        </w:tabs>
        <w:ind w:left="1276"/>
        <w:jc w:val="both"/>
        <w:rPr>
          <w:color w:val="000000" w:themeColor="text1"/>
        </w:rPr>
      </w:pPr>
    </w:p>
    <w:p w14:paraId="26503CCC" w14:textId="77777777" w:rsidR="008A1A2F" w:rsidRDefault="00047823">
      <w:pPr>
        <w:tabs>
          <w:tab w:val="left" w:pos="1418"/>
        </w:tabs>
        <w:jc w:val="center"/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TABELA II -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GRAU DE IMPACTO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DA ATIVIDADE FISCALIZADA DE ACORDO COM O CONTEXTO DE SUA PRÁTICA</w:t>
      </w:r>
    </w:p>
    <w:p w14:paraId="6F392B82" w14:textId="77777777" w:rsidR="008A1A2F" w:rsidRDefault="008A1A2F">
      <w:pPr>
        <w:tabs>
          <w:tab w:val="left" w:pos="1418"/>
        </w:tabs>
        <w:ind w:left="1276"/>
        <w:jc w:val="both"/>
        <w:rPr>
          <w:color w:val="000000" w:themeColor="text1"/>
        </w:rPr>
      </w:pP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276"/>
        <w:gridCol w:w="1700"/>
        <w:gridCol w:w="992"/>
        <w:gridCol w:w="1123"/>
      </w:tblGrid>
      <w:tr w:rsidR="008A1A2F" w14:paraId="6EF5A589" w14:textId="77777777" w:rsidTr="000E42B5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7F470C6A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ATIVIDADE REALIZADA 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437D1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GRAU DE IMPACTO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3CE29C4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4F9B3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08C3C65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8A1A2F" w14:paraId="43306CC4" w14:textId="77777777" w:rsidTr="000E42B5">
        <w:trPr>
          <w:trHeight w:val="512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60DC7779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Área de preservação ambiental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03CCB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88F770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9464D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B5ABDCE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4DCC18DF" w14:textId="77777777" w:rsidTr="000E42B5">
        <w:trPr>
          <w:trHeight w:val="562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33C96861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 ou área protegida ou tombada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62E86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823A9FC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D2A8D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4961C65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1BDDF57E" w14:textId="77777777" w:rsidTr="000E42B5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29E2F61C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Edificação, equipamento ou área de uso público (institucional, comunitário, dentre outras.)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85483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19ECBE0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0499C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A14D28B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05DFA2C7" w14:textId="77777777" w:rsidTr="000E42B5">
        <w:trPr>
          <w:trHeight w:val="692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2D1F91D4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 de uso coletivo (multifamiliar, comercial, misto ou serviços, dentre outras.)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A4E8E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Médio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145D94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6AEE2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D80162E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788A1D15" w14:textId="77777777" w:rsidTr="000E42B5">
        <w:trPr>
          <w:trHeight w:val="468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6F746B61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 de uso unifamiliar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86631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Baixo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4854CAD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B71C0" w14:textId="77777777" w:rsidR="008A1A2F" w:rsidRDefault="008A1A2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5A7919E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</w:tbl>
    <w:p w14:paraId="658AA1CB" w14:textId="77777777" w:rsidR="008A1A2F" w:rsidRDefault="008A1A2F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8DCFA03" w14:textId="77777777" w:rsidR="008A1A2F" w:rsidRDefault="00047823">
      <w:pPr>
        <w:tabs>
          <w:tab w:val="left" w:pos="1418"/>
        </w:tabs>
        <w:spacing w:before="240" w:after="120"/>
        <w:jc w:val="center"/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TABELA III </w:t>
      </w:r>
    </w:p>
    <w:p w14:paraId="706FF45E" w14:textId="77777777" w:rsidR="008A1A2F" w:rsidRDefault="00047823">
      <w:pPr>
        <w:tabs>
          <w:tab w:val="left" w:pos="1418"/>
        </w:tabs>
        <w:spacing w:after="240"/>
        <w:jc w:val="center"/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CIRCUNSTÂNCIAS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AGRAVANTES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977"/>
        <w:gridCol w:w="850"/>
        <w:gridCol w:w="838"/>
      </w:tblGrid>
      <w:tr w:rsidR="008A1A2F" w14:paraId="235D4CB5" w14:textId="77777777" w:rsidTr="000E42B5">
        <w:tc>
          <w:tcPr>
            <w:tcW w:w="4672" w:type="dxa"/>
            <w:shd w:val="clear" w:color="auto" w:fill="auto"/>
            <w:vAlign w:val="center"/>
          </w:tcPr>
          <w:p w14:paraId="11FEAB98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CIRCUNSTÂNCIAS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AGRAVANTES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0999FE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592D1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4BE4B58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8A1A2F" w14:paraId="5CA7F7C6" w14:textId="77777777" w:rsidTr="000E42B5">
        <w:trPr>
          <w:trHeight w:val="294"/>
        </w:trPr>
        <w:tc>
          <w:tcPr>
            <w:tcW w:w="4672" w:type="dxa"/>
            <w:vMerge w:val="restart"/>
            <w:shd w:val="clear" w:color="auto" w:fill="auto"/>
            <w:vAlign w:val="center"/>
          </w:tcPr>
          <w:p w14:paraId="4D547825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antecedentes da pessoa física ou jurídica autuada, quanto à condição de primariedade ou de reincidência da infração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920CB7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Sem reincidência: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EAA30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9D3C7E2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1458B910" w14:textId="77777777" w:rsidTr="000E42B5">
        <w:trPr>
          <w:trHeight w:val="294"/>
        </w:trPr>
        <w:tc>
          <w:tcPr>
            <w:tcW w:w="4672" w:type="dxa"/>
            <w:vMerge/>
            <w:shd w:val="clear" w:color="auto" w:fill="auto"/>
            <w:vAlign w:val="center"/>
          </w:tcPr>
          <w:p w14:paraId="32D95C7E" w14:textId="77777777" w:rsidR="008A1A2F" w:rsidRDefault="008A1A2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BE2763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1ª Reincidência: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9E419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1B05278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142D4C4A" w14:textId="77777777" w:rsidTr="000E42B5">
        <w:trPr>
          <w:trHeight w:val="294"/>
        </w:trPr>
        <w:tc>
          <w:tcPr>
            <w:tcW w:w="4672" w:type="dxa"/>
            <w:vMerge/>
            <w:shd w:val="clear" w:color="auto" w:fill="auto"/>
            <w:vAlign w:val="center"/>
          </w:tcPr>
          <w:p w14:paraId="2AC04AD8" w14:textId="77777777" w:rsidR="008A1A2F" w:rsidRDefault="008A1A2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040481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2ª Reincidência: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2DA001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06029B8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6A7C46C0" w14:textId="77777777" w:rsidTr="000E42B5">
        <w:trPr>
          <w:trHeight w:val="294"/>
        </w:trPr>
        <w:tc>
          <w:tcPr>
            <w:tcW w:w="4672" w:type="dxa"/>
            <w:vMerge/>
            <w:shd w:val="clear" w:color="auto" w:fill="auto"/>
            <w:vAlign w:val="center"/>
          </w:tcPr>
          <w:p w14:paraId="28D4818F" w14:textId="77777777" w:rsidR="008A1A2F" w:rsidRDefault="008A1A2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7B1A25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3ª Reincidência ou mais: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e encaminhamento à Comissão de Ética e Disciplina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6FD6B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D54D500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477B8EE9" w14:textId="77777777" w:rsidTr="000E42B5">
        <w:tc>
          <w:tcPr>
            <w:tcW w:w="4672" w:type="dxa"/>
            <w:shd w:val="clear" w:color="auto" w:fill="auto"/>
            <w:vAlign w:val="center"/>
          </w:tcPr>
          <w:p w14:paraId="3CB3275D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ato infracional cometido por conselheiro ou funcionário do CAU/BR ou CAU/UF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F9FF0A" w14:textId="77777777" w:rsidR="008A1A2F" w:rsidRDefault="00047823" w:rsidP="000E42B5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9FDD1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E4B3D4E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</w:tbl>
    <w:p w14:paraId="6A26559C" w14:textId="77777777" w:rsidR="008A1A2F" w:rsidRDefault="008A1A2F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BAF4120" w14:textId="77777777" w:rsidR="008A1A2F" w:rsidRDefault="00047823">
      <w:pPr>
        <w:tabs>
          <w:tab w:val="left" w:pos="1418"/>
        </w:tabs>
        <w:jc w:val="center"/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TABELA IV - CIRCUNSTÂNCIAS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ATENUANTES</w:t>
      </w:r>
    </w:p>
    <w:p w14:paraId="6D624156" w14:textId="77777777" w:rsidR="008A1A2F" w:rsidRDefault="008A1A2F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7"/>
        <w:gridCol w:w="1559"/>
        <w:gridCol w:w="708"/>
        <w:gridCol w:w="840"/>
      </w:tblGrid>
      <w:tr w:rsidR="008A1A2F" w14:paraId="5FF51B1F" w14:textId="77777777" w:rsidTr="000E42B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7182D7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36B56306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CIRCUNSTÂNCIAS ATENUANTES*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4ACD4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871E14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99AFAB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8A1A2F" w14:paraId="35AF735A" w14:textId="77777777" w:rsidTr="000E42B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1E5298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B53855B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Comprovar insuficiência econômica da pessoa física ou jurídica autuada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FE2BA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9DE5A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173E1EF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42255FF1" w14:textId="77777777" w:rsidTr="000E42B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E92242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II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8D3FA4B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Cometer infração sob coação, ou em cumprimento de ordem de autoridade superior, provocada por ato irregular de outrem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35F18D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0940D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EBC8ACB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54505602" w14:textId="77777777" w:rsidTr="000E42B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E845B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III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29886ECD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Praticar o fato por relevante valor social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F7CD8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356A85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7445A7E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</w:tr>
      <w:tr w:rsidR="008A1A2F" w14:paraId="5CC5DBEC" w14:textId="77777777" w:rsidTr="000E42B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007A72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IV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2663A96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Reparar eventuais danos antes do julgamento pela CEP-CAU/UF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E257CB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EF5A3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43267D3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A1A2F" w14:paraId="7B8939D6" w14:textId="77777777" w:rsidTr="000E42B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92D782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</w:rPr>
              <w:t>V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56269D8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Eliminar o fato gerador do auto de infração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37895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B5C25F" w14:textId="77777777" w:rsidR="008A1A2F" w:rsidRDefault="000478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theme="minorHAnsi"/>
                <w:color w:val="000000" w:themeColor="text1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0EE92FA" w14:textId="77777777" w:rsidR="008A1A2F" w:rsidRDefault="008A1A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A7CCFB6" w14:textId="77777777" w:rsidR="008A1A2F" w:rsidRDefault="008A1A2F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1395475" w14:textId="77777777" w:rsidR="008A1A2F" w:rsidRDefault="00047823">
      <w:pPr>
        <w:tabs>
          <w:tab w:val="left" w:pos="1418"/>
        </w:tabs>
        <w:jc w:val="both"/>
      </w:pPr>
      <w:r>
        <w:rPr>
          <w:rFonts w:asciiTheme="minorHAnsi" w:hAnsiTheme="minorHAnsi" w:cstheme="minorHAnsi"/>
          <w:color w:val="000000" w:themeColor="text1"/>
        </w:rPr>
        <w:t>*a tabela IV (atenuantes) poderá ser utilizada apenas no julgamento dos processos de fiscalização pelas Comissões ou Plenário competente.</w:t>
      </w:r>
    </w:p>
    <w:p w14:paraId="0F69D018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60D60D" w14:textId="77777777" w:rsidR="008A1A2F" w:rsidRDefault="00047823">
      <w:pPr>
        <w:tabs>
          <w:tab w:val="left" w:pos="1418"/>
        </w:tabs>
        <w:spacing w:after="120"/>
        <w:jc w:val="center"/>
      </w:pPr>
      <w:r>
        <w:rPr>
          <w:rFonts w:asciiTheme="minorHAnsi" w:hAnsiTheme="minorHAnsi" w:cstheme="minorHAnsi"/>
          <w:b/>
          <w:bCs/>
          <w:color w:val="000000" w:themeColor="text1"/>
        </w:rPr>
        <w:t>QUADRO I - FÓRMULA DE CÁLCULO:</w:t>
      </w:r>
    </w:p>
    <w:tbl>
      <w:tblPr>
        <w:tblW w:w="9338" w:type="dxa"/>
        <w:tblLook w:val="04A0" w:firstRow="1" w:lastRow="0" w:firstColumn="1" w:lastColumn="0" w:noHBand="0" w:noVBand="1"/>
      </w:tblPr>
      <w:tblGrid>
        <w:gridCol w:w="9338"/>
      </w:tblGrid>
      <w:tr w:rsidR="008A1A2F" w14:paraId="07EBAB36" w14:textId="77777777">
        <w:tc>
          <w:tcPr>
            <w:tcW w:w="9338" w:type="dxa"/>
            <w:shd w:val="clear" w:color="auto" w:fill="auto"/>
          </w:tcPr>
          <w:p w14:paraId="430091F1" w14:textId="77777777" w:rsidR="008A1A2F" w:rsidRDefault="00047823">
            <w:pPr>
              <w:tabs>
                <w:tab w:val="left" w:pos="1418"/>
              </w:tabs>
              <w:spacing w:after="120"/>
              <w:jc w:val="both"/>
            </w:pPr>
            <w:r>
              <w:rPr>
                <w:rFonts w:asciiTheme="minorHAnsi" w:hAnsiTheme="minorHAnsi" w:cstheme="minorHAnsi"/>
                <w:color w:val="000000" w:themeColor="text1"/>
              </w:rPr>
              <w:t>PONTUAÇÃO = Tabela I (Gravidade da Infração) + Tabela II (Grau de Impacto) + Tabela III (Agravante) + Tabela IV (Atenuante) = 8</w:t>
            </w:r>
          </w:p>
        </w:tc>
      </w:tr>
    </w:tbl>
    <w:p w14:paraId="7713F63A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DA1770" w14:textId="77777777" w:rsidR="008A1A2F" w:rsidRDefault="00047823">
      <w:pPr>
        <w:tabs>
          <w:tab w:val="left" w:pos="1418"/>
        </w:tabs>
        <w:jc w:val="center"/>
      </w:pPr>
      <w:r>
        <w:rPr>
          <w:rFonts w:asciiTheme="minorHAnsi" w:hAnsiTheme="minorHAnsi" w:cstheme="minorHAnsi"/>
          <w:b/>
          <w:bCs/>
          <w:color w:val="000000" w:themeColor="text1"/>
        </w:rPr>
        <w:t>TABELA V - DOSIMETRIA DA SANÇÃO</w:t>
      </w:r>
    </w:p>
    <w:p w14:paraId="70C21401" w14:textId="77777777" w:rsidR="008A1A2F" w:rsidRDefault="008A1A2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7783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4670"/>
      </w:tblGrid>
      <w:tr w:rsidR="008A1A2F" w14:paraId="3FC163CF" w14:textId="77777777" w:rsidTr="000E42B5">
        <w:tc>
          <w:tcPr>
            <w:tcW w:w="3113" w:type="dxa"/>
            <w:shd w:val="clear" w:color="auto" w:fill="auto"/>
          </w:tcPr>
          <w:p w14:paraId="60864EEA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4670" w:type="dxa"/>
            <w:shd w:val="clear" w:color="auto" w:fill="auto"/>
          </w:tcPr>
          <w:p w14:paraId="1B8E5E39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ANUIDADES</w:t>
            </w:r>
          </w:p>
        </w:tc>
      </w:tr>
      <w:tr w:rsidR="008A1A2F" w14:paraId="2EBCAF20" w14:textId="77777777" w:rsidTr="000E42B5">
        <w:tc>
          <w:tcPr>
            <w:tcW w:w="3113" w:type="dxa"/>
            <w:shd w:val="clear" w:color="auto" w:fill="auto"/>
          </w:tcPr>
          <w:p w14:paraId="65F54215" w14:textId="77777777" w:rsidR="008A1A2F" w:rsidRDefault="00047823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  <w:color w:val="000000" w:themeColor="text1"/>
              </w:rPr>
              <w:t>De 7 a 8 pontos</w:t>
            </w:r>
          </w:p>
        </w:tc>
        <w:tc>
          <w:tcPr>
            <w:tcW w:w="4670" w:type="dxa"/>
            <w:shd w:val="clear" w:color="auto" w:fill="auto"/>
          </w:tcPr>
          <w:p w14:paraId="0CF50490" w14:textId="77777777" w:rsidR="008A1A2F" w:rsidRDefault="00047823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</w:tr>
    </w:tbl>
    <w:p w14:paraId="78FD803E" w14:textId="77777777" w:rsidR="000E42B5" w:rsidRDefault="000E42B5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</w:p>
    <w:p w14:paraId="214D1E9B" w14:textId="60CE7CBE" w:rsidR="008A1A2F" w:rsidRDefault="00047823">
      <w:pPr>
        <w:tabs>
          <w:tab w:val="left" w:pos="1418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Assim, uma vez que a dosimetria do valor da multa conforme a Resolução CAU/BR nº 198/2020 acarreta a aplicação de sanção no valor de </w:t>
      </w:r>
      <w:r w:rsidR="000E42B5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E42B5">
        <w:rPr>
          <w:rFonts w:asciiTheme="minorHAnsi" w:hAnsiTheme="minorHAnsi" w:cstheme="minorHAnsi"/>
          <w:color w:val="000000" w:themeColor="text1"/>
        </w:rPr>
        <w:t xml:space="preserve">(quatro) </w:t>
      </w:r>
      <w:r>
        <w:rPr>
          <w:rFonts w:asciiTheme="minorHAnsi" w:hAnsiTheme="minorHAnsi" w:cstheme="minorHAnsi"/>
          <w:color w:val="000000" w:themeColor="text1"/>
        </w:rPr>
        <w:t xml:space="preserve">anuidades, </w:t>
      </w:r>
      <w:r w:rsidR="000E42B5">
        <w:rPr>
          <w:rFonts w:asciiTheme="minorHAnsi" w:hAnsiTheme="minorHAnsi" w:cstheme="minorHAnsi"/>
          <w:color w:val="000000" w:themeColor="text1"/>
        </w:rPr>
        <w:t xml:space="preserve">que corresponde a R$ </w:t>
      </w:r>
      <w:r w:rsidR="000E42B5" w:rsidRPr="000E42B5">
        <w:rPr>
          <w:rFonts w:asciiTheme="minorHAnsi" w:hAnsiTheme="minorHAnsi" w:cstheme="minorHAnsi"/>
          <w:color w:val="000000" w:themeColor="text1"/>
        </w:rPr>
        <w:t>2.536,16</w:t>
      </w:r>
      <w:r w:rsidR="000E42B5">
        <w:rPr>
          <w:rFonts w:asciiTheme="minorHAnsi" w:hAnsiTheme="minorHAnsi" w:cstheme="minorHAnsi"/>
          <w:color w:val="000000" w:themeColor="text1"/>
        </w:rPr>
        <w:t xml:space="preserve"> (dois mil, quinhentos e trinta e seis reais e dezesseis centavos), </w:t>
      </w:r>
      <w:r>
        <w:rPr>
          <w:rFonts w:asciiTheme="minorHAnsi" w:hAnsiTheme="minorHAnsi" w:cstheme="minorHAnsi"/>
          <w:color w:val="000000" w:themeColor="text1"/>
        </w:rPr>
        <w:t xml:space="preserve">a multa do auto de infração deve ser imposta de acordo com </w:t>
      </w:r>
      <w:r w:rsidR="000E42B5">
        <w:rPr>
          <w:rFonts w:asciiTheme="minorHAnsi" w:hAnsiTheme="minorHAnsi" w:cstheme="minorHAnsi"/>
          <w:color w:val="000000" w:themeColor="text1"/>
        </w:rPr>
        <w:t>esta Resolução</w:t>
      </w:r>
      <w:r>
        <w:rPr>
          <w:rFonts w:asciiTheme="minorHAnsi" w:hAnsiTheme="minorHAnsi" w:cstheme="minorHAnsi"/>
          <w:color w:val="000000" w:themeColor="text1"/>
        </w:rPr>
        <w:t xml:space="preserve">, por ser mais benéfica ao infrator, </w:t>
      </w:r>
      <w:r>
        <w:rPr>
          <w:rFonts w:asciiTheme="minorHAnsi" w:hAnsiTheme="minorHAnsi" w:cstheme="minorHAnsi"/>
          <w:iCs/>
          <w:color w:val="000000" w:themeColor="text1"/>
        </w:rPr>
        <w:t>nos termos do art. 81, parágrafo único, da Resolução CAU/BR nº 198/2020</w:t>
      </w:r>
      <w:r w:rsidR="0072052B">
        <w:rPr>
          <w:rFonts w:asciiTheme="minorHAnsi" w:hAnsiTheme="minorHAnsi" w:cstheme="minorHAnsi"/>
          <w:iCs/>
          <w:color w:val="000000" w:themeColor="text1"/>
        </w:rPr>
        <w:t>.</w:t>
      </w:r>
    </w:p>
    <w:p w14:paraId="4B773CE7" w14:textId="58BD2041" w:rsidR="0072052B" w:rsidRDefault="0072052B" w:rsidP="0072052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lastRenderedPageBreak/>
        <w:t xml:space="preserve">Por fim, faz-se importante mencionar que a empresa regulariza a situação, mediante </w:t>
      </w:r>
      <w:r w:rsidR="000E42B5">
        <w:rPr>
          <w:rFonts w:ascii="Calibri" w:hAnsi="Calibri" w:cstheme="minorHAnsi"/>
        </w:rPr>
        <w:t>o registro no CAU</w:t>
      </w:r>
      <w:r>
        <w:rPr>
          <w:rFonts w:ascii="Calibri" w:hAnsi="Calibri" w:cstheme="minorHAnsi"/>
        </w:rPr>
        <w:t xml:space="preserve"> em </w:t>
      </w:r>
      <w:r w:rsidR="000E42B5">
        <w:rPr>
          <w:rFonts w:ascii="Calibri" w:hAnsi="Calibri" w:cstheme="minorHAnsi"/>
        </w:rPr>
        <w:t>07</w:t>
      </w:r>
      <w:r>
        <w:rPr>
          <w:rFonts w:ascii="Calibri" w:hAnsi="Calibri" w:cstheme="minorHAnsi"/>
        </w:rPr>
        <w:t>/0</w:t>
      </w:r>
      <w:r w:rsidR="000E42B5">
        <w:rPr>
          <w:rFonts w:ascii="Calibri" w:hAnsi="Calibri" w:cstheme="minorHAnsi"/>
        </w:rPr>
        <w:t>4</w:t>
      </w:r>
      <w:r>
        <w:rPr>
          <w:rFonts w:ascii="Calibri" w:hAnsi="Calibri" w:cstheme="minorHAnsi"/>
        </w:rPr>
        <w:t xml:space="preserve">/2022, </w:t>
      </w:r>
      <w:r w:rsidR="000E42B5">
        <w:rPr>
          <w:rFonts w:ascii="Calibri" w:hAnsi="Calibri" w:cstheme="minorHAnsi"/>
        </w:rPr>
        <w:t>ou seja</w:t>
      </w:r>
      <w:r>
        <w:rPr>
          <w:rFonts w:ascii="Calibri" w:hAnsi="Calibri" w:cstheme="minorHAnsi"/>
        </w:rPr>
        <w:t xml:space="preserve">, após a lavratura e a ciência do auto de infração, o que não a exime da </w:t>
      </w:r>
      <w:r w:rsidR="000E42B5">
        <w:rPr>
          <w:rFonts w:ascii="Calibri" w:hAnsi="Calibri" w:cstheme="minorHAnsi"/>
        </w:rPr>
        <w:t>penalidade</w:t>
      </w:r>
      <w:r>
        <w:rPr>
          <w:rFonts w:ascii="Calibri" w:hAnsi="Calibri" w:cstheme="minorHAnsi"/>
        </w:rPr>
        <w:t>, mas a exime de eventual reincidência pela continuidade da irregularidade.</w:t>
      </w:r>
    </w:p>
    <w:p w14:paraId="7543F768" w14:textId="77777777" w:rsidR="0072052B" w:rsidRDefault="0072052B">
      <w:pPr>
        <w:tabs>
          <w:tab w:val="left" w:pos="1418"/>
        </w:tabs>
        <w:jc w:val="both"/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C1536" w:rsidRPr="002A27F4" w14:paraId="3CD64D13" w14:textId="77777777" w:rsidTr="003C1536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749615FC" w14:textId="77777777" w:rsidR="003C1536" w:rsidRPr="002A27F4" w:rsidRDefault="003C1536" w:rsidP="007D488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7F0C81BF" w14:textId="77777777" w:rsidR="000E42B5" w:rsidRDefault="000E42B5">
      <w:pPr>
        <w:tabs>
          <w:tab w:val="left" w:pos="1418"/>
        </w:tabs>
        <w:jc w:val="both"/>
      </w:pPr>
    </w:p>
    <w:p w14:paraId="5A8F4AB9" w14:textId="72D4E1A8" w:rsidR="000E42B5" w:rsidRDefault="000E42B5" w:rsidP="000E42B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Deste modo, considerando que</w:t>
      </w:r>
      <w:r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até a presente data, </w:t>
      </w:r>
      <w:r w:rsidRPr="003C1536">
        <w:rPr>
          <w:rFonts w:asciiTheme="minorHAnsi" w:hAnsiTheme="minorHAnsi" w:cstheme="minorHAnsi"/>
        </w:rPr>
        <w:t>embora a situação tenha sido regularizada, não se efetuou o pagamento da multa aplicada</w:t>
      </w:r>
      <w:r w:rsidRPr="002A27F4">
        <w:rPr>
          <w:rFonts w:asciiTheme="minorHAnsi" w:hAnsiTheme="minorHAnsi" w:cstheme="minorHAnsi"/>
        </w:rPr>
        <w:t xml:space="preserve">, opino pela manutenção do Auto de Infração nº </w:t>
      </w:r>
      <w:r w:rsidR="003C1536">
        <w:rPr>
          <w:rFonts w:asciiTheme="minorHAnsi" w:hAnsiTheme="minorHAnsi" w:cstheme="minorHAnsi"/>
        </w:rPr>
        <w:t>1000133344/2021</w:t>
      </w:r>
      <w:r w:rsidRPr="002A27F4">
        <w:rPr>
          <w:rFonts w:asciiTheme="minorHAnsi" w:hAnsiTheme="minorHAnsi" w:cstheme="minorHAnsi"/>
        </w:rPr>
        <w:t xml:space="preserve"> </w:t>
      </w:r>
      <w:bookmarkStart w:id="0" w:name="_Hlk137376637"/>
      <w:bookmarkStart w:id="1" w:name="_Hlk138158475"/>
      <w:bookmarkStart w:id="2" w:name="_Hlk131781448"/>
      <w:r w:rsidRPr="002A27F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C6689B">
        <w:rPr>
          <w:rFonts w:asciiTheme="minorHAnsi" w:hAnsiTheme="minorHAnsi" w:cstheme="minorHAnsi"/>
        </w:rPr>
        <w:t>pela redefinição do valor da multa aplicada pelo agente de fiscalização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para o </w:t>
      </w:r>
      <w:r w:rsidRPr="003C1536">
        <w:rPr>
          <w:rFonts w:asciiTheme="minorHAnsi" w:hAnsiTheme="minorHAnsi" w:cstheme="minorHAnsi"/>
        </w:rPr>
        <w:t xml:space="preserve">valor </w:t>
      </w:r>
      <w:bookmarkEnd w:id="0"/>
      <w:r w:rsidRPr="003C1536">
        <w:rPr>
          <w:rFonts w:asciiTheme="minorHAnsi" w:hAnsiTheme="minorHAnsi" w:cstheme="minorHAnsi"/>
        </w:rPr>
        <w:t xml:space="preserve">de </w:t>
      </w:r>
      <w:r w:rsidR="003C1536">
        <w:rPr>
          <w:rFonts w:asciiTheme="minorHAnsi" w:hAnsiTheme="minorHAnsi" w:cstheme="minorHAnsi"/>
        </w:rPr>
        <w:t>4 (quatro)</w:t>
      </w:r>
      <w:r w:rsidRPr="003C1536">
        <w:rPr>
          <w:rFonts w:asciiTheme="minorHAnsi" w:hAnsiTheme="minorHAnsi" w:cstheme="minorHAnsi"/>
        </w:rPr>
        <w:t xml:space="preserve"> anuidades, que corresponde a R$ </w:t>
      </w:r>
      <w:r w:rsidR="003C1536">
        <w:rPr>
          <w:rFonts w:asciiTheme="minorHAnsi" w:hAnsiTheme="minorHAnsi" w:cstheme="minorHAnsi"/>
        </w:rPr>
        <w:t>2.536,16</w:t>
      </w:r>
      <w:r w:rsidRPr="003C1536">
        <w:rPr>
          <w:rFonts w:asciiTheme="minorHAnsi" w:hAnsiTheme="minorHAnsi" w:cstheme="minorHAnsi"/>
        </w:rPr>
        <w:t xml:space="preserve"> (</w:t>
      </w:r>
      <w:r w:rsidR="003C1536">
        <w:rPr>
          <w:rFonts w:asciiTheme="minorHAnsi" w:hAnsiTheme="minorHAnsi" w:cstheme="minorHAnsi"/>
          <w:color w:val="000000" w:themeColor="text1"/>
        </w:rPr>
        <w:t>dois mil, quinhentos e trinta e seis reais e dezesseis centavos</w:t>
      </w:r>
      <w:r w:rsidRPr="003C1536">
        <w:rPr>
          <w:rFonts w:asciiTheme="minorHAnsi" w:hAnsiTheme="minorHAnsi" w:cstheme="minorHAnsi"/>
        </w:rPr>
        <w:t>)</w:t>
      </w:r>
      <w:r w:rsidR="003C153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bookmarkStart w:id="3" w:name="_Hlk138158494"/>
      <w:bookmarkEnd w:id="1"/>
      <w:r>
        <w:rPr>
          <w:rFonts w:asciiTheme="minorHAnsi" w:hAnsiTheme="minorHAnsi" w:cstheme="minorHAnsi"/>
        </w:rPr>
        <w:t>com fulcro no art. 49, §</w:t>
      </w:r>
      <w:r w:rsidR="000478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C6689B">
        <w:rPr>
          <w:rFonts w:asciiTheme="minorHAnsi" w:hAnsiTheme="minorHAnsi" w:cstheme="minorHAnsi"/>
        </w:rPr>
        <w:t xml:space="preserve">º, inciso </w:t>
      </w:r>
      <w:r>
        <w:rPr>
          <w:rFonts w:asciiTheme="minorHAnsi" w:hAnsiTheme="minorHAnsi" w:cstheme="minorHAnsi"/>
        </w:rPr>
        <w:t>II</w:t>
      </w:r>
      <w:r w:rsidRPr="00C6689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 no art. 81, parágrafo único, </w:t>
      </w:r>
      <w:r w:rsidRPr="00C6689B">
        <w:rPr>
          <w:rFonts w:asciiTheme="minorHAnsi" w:hAnsiTheme="minorHAnsi" w:cstheme="minorHAnsi"/>
        </w:rPr>
        <w:t>da Resolução CAU/BR nº 198/2020</w:t>
      </w:r>
      <w:bookmarkEnd w:id="2"/>
      <w:bookmarkEnd w:id="3"/>
      <w:r w:rsidRPr="00C6689B">
        <w:rPr>
          <w:rFonts w:asciiTheme="minorHAnsi" w:hAnsiTheme="minorHAnsi" w:cstheme="minorHAnsi"/>
        </w:rPr>
        <w:t>, em</w:t>
      </w:r>
      <w:r w:rsidRPr="002A27F4">
        <w:rPr>
          <w:rFonts w:asciiTheme="minorHAnsi" w:hAnsiTheme="minorHAnsi" w:cstheme="minorHAnsi"/>
        </w:rPr>
        <w:t xml:space="preserve"> razão de que a pessoa jurídica autuada, </w:t>
      </w:r>
      <w:r w:rsidR="003C1536" w:rsidRPr="002B58F8">
        <w:rPr>
          <w:rFonts w:asciiTheme="minorHAnsi" w:hAnsiTheme="minorHAnsi" w:cstheme="minorHAnsi"/>
        </w:rPr>
        <w:t>A</w:t>
      </w:r>
      <w:r w:rsidR="003C1536">
        <w:rPr>
          <w:rFonts w:asciiTheme="minorHAnsi" w:hAnsiTheme="minorHAnsi" w:cstheme="minorHAnsi"/>
        </w:rPr>
        <w:t xml:space="preserve">. </w:t>
      </w:r>
      <w:r w:rsidR="003C1536" w:rsidRPr="002B58F8">
        <w:rPr>
          <w:rFonts w:asciiTheme="minorHAnsi" w:hAnsiTheme="minorHAnsi" w:cstheme="minorHAnsi"/>
        </w:rPr>
        <w:t>P</w:t>
      </w:r>
      <w:r w:rsidR="003C1536">
        <w:rPr>
          <w:rFonts w:asciiTheme="minorHAnsi" w:hAnsiTheme="minorHAnsi" w:cstheme="minorHAnsi"/>
        </w:rPr>
        <w:t>.</w:t>
      </w:r>
      <w:r w:rsidR="003C1536" w:rsidRPr="002B58F8">
        <w:rPr>
          <w:rFonts w:asciiTheme="minorHAnsi" w:hAnsiTheme="minorHAnsi" w:cstheme="minorHAnsi"/>
        </w:rPr>
        <w:t xml:space="preserve"> A</w:t>
      </w:r>
      <w:r w:rsidR="003C1536">
        <w:rPr>
          <w:rFonts w:asciiTheme="minorHAnsi" w:hAnsiTheme="minorHAnsi" w:cstheme="minorHAnsi"/>
        </w:rPr>
        <w:t>. LTDA</w:t>
      </w:r>
      <w:r w:rsidRPr="002A27F4">
        <w:rPr>
          <w:rFonts w:asciiTheme="minorHAnsi" w:hAnsiTheme="minorHAnsi" w:cstheme="minorHAnsi"/>
        </w:rPr>
        <w:t xml:space="preserve">, inscrita no CNPJ sob o nº </w:t>
      </w:r>
      <w:r w:rsidR="003C1536" w:rsidRPr="002B58F8">
        <w:rPr>
          <w:rFonts w:ascii="Calibri" w:hAnsi="Calibri" w:cstheme="minorHAnsi"/>
        </w:rPr>
        <w:t>31.537.258/0001-55</w:t>
      </w:r>
      <w:r w:rsidRPr="002A27F4">
        <w:rPr>
          <w:rFonts w:asciiTheme="minorHAnsi" w:hAnsiTheme="minorHAnsi" w:cstheme="minorHAnsi"/>
        </w:rPr>
        <w:t>, incorreu em infração ao art. 35, inciso</w:t>
      </w:r>
      <w:r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</w:t>
      </w:r>
      <w:r w:rsidRPr="003C1536">
        <w:rPr>
          <w:rFonts w:asciiTheme="minorHAnsi" w:hAnsiTheme="minorHAnsi" w:cstheme="minorHAnsi"/>
        </w:rPr>
        <w:t>X e XI</w:t>
      </w:r>
      <w:r w:rsidRPr="002A27F4">
        <w:rPr>
          <w:rFonts w:asciiTheme="minorHAnsi" w:hAnsiTheme="minorHAnsi" w:cstheme="minorHAnsi"/>
        </w:rPr>
        <w:t xml:space="preserve">, da Resolução CAU/BR nº 022/2012, </w:t>
      </w:r>
      <w:r>
        <w:rPr>
          <w:rFonts w:asciiTheme="minorHAnsi" w:hAnsiTheme="minorHAnsi" w:cstheme="minorHAnsi"/>
        </w:rPr>
        <w:t xml:space="preserve">c/c o art. 7º da Lei nº 12.378/2010, </w:t>
      </w:r>
      <w:r w:rsidRPr="002A27F4">
        <w:rPr>
          <w:rFonts w:asciiTheme="minorHAnsi" w:hAnsiTheme="minorHAnsi" w:cstheme="minorHAnsi"/>
        </w:rPr>
        <w:t>por exercer atividade afeita à profissão de arquitetura e urbanismo, sem, contudo, estar registrada no CAU.</w:t>
      </w:r>
    </w:p>
    <w:p w14:paraId="06CD10C5" w14:textId="77777777" w:rsidR="00655241" w:rsidRDefault="00655241" w:rsidP="000E42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C3BBA2" w14:textId="00406292" w:rsidR="00655241" w:rsidRDefault="00655241" w:rsidP="0065524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10 de abril de 2023.</w:t>
      </w:r>
    </w:p>
    <w:p w14:paraId="71F6CAF8" w14:textId="77777777" w:rsidR="00655241" w:rsidRDefault="00655241" w:rsidP="0065524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F8E72B9" w14:textId="77777777" w:rsidR="00655241" w:rsidRDefault="00655241" w:rsidP="0065524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F5EEAA" w14:textId="77777777" w:rsidR="00655241" w:rsidRDefault="00655241" w:rsidP="0065524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0D551A" w14:textId="77777777" w:rsidR="00655241" w:rsidRDefault="00655241" w:rsidP="0065524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45010E0" w14:textId="6385271B" w:rsidR="00655241" w:rsidRDefault="00655241" w:rsidP="0065524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Orildes Tres</w:t>
      </w:r>
    </w:p>
    <w:p w14:paraId="7F8EA017" w14:textId="5508D096" w:rsidR="00655241" w:rsidRDefault="00655241" w:rsidP="0065524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Conselheira Relatora</w:t>
      </w:r>
    </w:p>
    <w:sectPr w:rsidR="00655241">
      <w:headerReference w:type="default" r:id="rId7"/>
      <w:footerReference w:type="default" r:id="rId8"/>
      <w:pgSz w:w="11906" w:h="16838"/>
      <w:pgMar w:top="1985" w:right="851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3AC2" w14:textId="77777777" w:rsidR="00F666EC" w:rsidRDefault="00047823">
      <w:r>
        <w:separator/>
      </w:r>
    </w:p>
  </w:endnote>
  <w:endnote w:type="continuationSeparator" w:id="0">
    <w:p w14:paraId="4B531AF8" w14:textId="77777777" w:rsidR="00F666EC" w:rsidRDefault="0004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24E6" w14:textId="77777777" w:rsidR="008A1A2F" w:rsidRDefault="00047823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BD26E50" w14:textId="77777777" w:rsidR="008A1A2F" w:rsidRDefault="00047823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407F" w14:textId="77777777" w:rsidR="00F666EC" w:rsidRDefault="00047823">
      <w:r>
        <w:separator/>
      </w:r>
    </w:p>
  </w:footnote>
  <w:footnote w:type="continuationSeparator" w:id="0">
    <w:p w14:paraId="1174BBDF" w14:textId="77777777" w:rsidR="00F666EC" w:rsidRDefault="0004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CB62" w14:textId="77777777" w:rsidR="008A1A2F" w:rsidRDefault="0004782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8" behindDoc="1" locked="0" layoutInCell="1" allowOverlap="1" wp14:anchorId="673866B3" wp14:editId="79C8D62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6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EB"/>
    <w:multiLevelType w:val="hybridMultilevel"/>
    <w:tmpl w:val="E51C24F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86DC0"/>
    <w:multiLevelType w:val="hybridMultilevel"/>
    <w:tmpl w:val="E51C24F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15898">
    <w:abstractNumId w:val="1"/>
  </w:num>
  <w:num w:numId="2" w16cid:durableId="585001357">
    <w:abstractNumId w:val="2"/>
  </w:num>
  <w:num w:numId="3" w16cid:durableId="20989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A2F"/>
    <w:rsid w:val="00047823"/>
    <w:rsid w:val="000E42B5"/>
    <w:rsid w:val="001D5390"/>
    <w:rsid w:val="002B58F8"/>
    <w:rsid w:val="003517CE"/>
    <w:rsid w:val="00366EBA"/>
    <w:rsid w:val="003C1536"/>
    <w:rsid w:val="00655241"/>
    <w:rsid w:val="006576DA"/>
    <w:rsid w:val="006809FF"/>
    <w:rsid w:val="0072052B"/>
    <w:rsid w:val="00857B9A"/>
    <w:rsid w:val="008A1A2F"/>
    <w:rsid w:val="00D04DAC"/>
    <w:rsid w:val="00F260F6"/>
    <w:rsid w:val="00F666EC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BB88"/>
  <w15:docId w15:val="{E273C512-081F-47ED-A12F-90D486F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uiPriority w:val="99"/>
    <w:qFormat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TextodebaloChar">
    <w:name w:val="Texto de balão Char"/>
    <w:basedOn w:val="Fontepargpadro"/>
    <w:qFormat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value">
    <w:name w:val="value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qFormat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qFormat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TextosemFormataoChar">
    <w:name w:val="Texto sem Formatação Char"/>
    <w:basedOn w:val="Fontepargpadro"/>
    <w:qFormat/>
    <w:rPr>
      <w:rFonts w:ascii="Calibri" w:hAnsi="Calibri" w:cs="Calibri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exto1">
    <w:name w:val="texto1"/>
    <w:basedOn w:val="Normal"/>
    <w:qFormat/>
    <w:pPr>
      <w:spacing w:before="280" w:after="280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uiPriority w:val="99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TextosemFormatao">
    <w:name w:val="Plain Text"/>
    <w:basedOn w:val="Normal"/>
    <w:qFormat/>
    <w:rPr>
      <w:rFonts w:ascii="Calibri" w:eastAsia="Calibri" w:hAnsi="Calibri" w:cs="Calibri"/>
      <w:sz w:val="22"/>
      <w:szCs w:val="22"/>
    </w:r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7</Pages>
  <Words>2444</Words>
  <Characters>13200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Eduardo Sprenger da Silva</cp:lastModifiedBy>
  <cp:revision>30</cp:revision>
  <cp:lastPrinted>2023-06-22T18:16:00Z</cp:lastPrinted>
  <dcterms:created xsi:type="dcterms:W3CDTF">2023-01-30T01:10:00Z</dcterms:created>
  <dcterms:modified xsi:type="dcterms:W3CDTF">2023-06-22T18:24:00Z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