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B1737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F90E3E3" w:rsidR="0094768D" w:rsidRPr="002A27F4" w:rsidRDefault="002A2B22" w:rsidP="00CF67FD">
            <w:pPr>
              <w:tabs>
                <w:tab w:val="left" w:pos="1418"/>
              </w:tabs>
              <w:rPr>
                <w:rFonts w:asciiTheme="minorHAnsi" w:hAnsiTheme="minorHAnsi" w:cstheme="minorHAnsi"/>
              </w:rPr>
            </w:pPr>
            <w:r w:rsidRPr="002A2B22">
              <w:rPr>
                <w:rFonts w:asciiTheme="minorHAnsi" w:hAnsiTheme="minorHAnsi" w:cstheme="minorHAnsi"/>
              </w:rPr>
              <w:t>1000130031/2021</w:t>
            </w:r>
          </w:p>
        </w:tc>
      </w:tr>
      <w:tr w:rsidR="004D60CB" w:rsidRPr="002A27F4" w14:paraId="2485AC6F" w14:textId="77777777" w:rsidTr="00B1737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3F1CE48" w:rsidR="004D60CB" w:rsidRPr="002A27F4" w:rsidRDefault="008B739F" w:rsidP="00CF67FD">
            <w:pPr>
              <w:tabs>
                <w:tab w:val="left" w:pos="1418"/>
              </w:tabs>
              <w:rPr>
                <w:rFonts w:asciiTheme="minorHAnsi" w:hAnsiTheme="minorHAnsi" w:cstheme="minorHAnsi"/>
                <w:highlight w:val="lightGray"/>
              </w:rPr>
            </w:pPr>
            <w:r w:rsidRPr="008B739F">
              <w:rPr>
                <w:rFonts w:asciiTheme="minorHAnsi" w:hAnsiTheme="minorHAnsi" w:cstheme="minorHAnsi"/>
              </w:rPr>
              <w:t>1681530/2021</w:t>
            </w:r>
          </w:p>
        </w:tc>
      </w:tr>
      <w:tr w:rsidR="0094768D" w:rsidRPr="002A27F4" w14:paraId="3272B0A0" w14:textId="77777777" w:rsidTr="00B1737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4DE7D9B" w:rsidR="0094768D" w:rsidRPr="002A27F4" w:rsidRDefault="008B739F" w:rsidP="00CF67FD">
            <w:pPr>
              <w:tabs>
                <w:tab w:val="left" w:pos="1418"/>
              </w:tabs>
              <w:rPr>
                <w:rFonts w:asciiTheme="minorHAnsi" w:hAnsiTheme="minorHAnsi" w:cstheme="minorHAnsi"/>
              </w:rPr>
            </w:pPr>
            <w:r w:rsidRPr="008B739F">
              <w:rPr>
                <w:rFonts w:asciiTheme="minorHAnsi" w:hAnsiTheme="minorHAnsi" w:cstheme="minorHAnsi"/>
              </w:rPr>
              <w:t>G</w:t>
            </w:r>
            <w:r w:rsidR="00B17378">
              <w:rPr>
                <w:rFonts w:asciiTheme="minorHAnsi" w:hAnsiTheme="minorHAnsi" w:cstheme="minorHAnsi"/>
              </w:rPr>
              <w:t>.</w:t>
            </w:r>
            <w:r w:rsidRPr="008B739F">
              <w:rPr>
                <w:rFonts w:asciiTheme="minorHAnsi" w:hAnsiTheme="minorHAnsi" w:cstheme="minorHAnsi"/>
              </w:rPr>
              <w:t xml:space="preserve"> G</w:t>
            </w:r>
            <w:r w:rsidR="00B17378">
              <w:rPr>
                <w:rFonts w:asciiTheme="minorHAnsi" w:hAnsiTheme="minorHAnsi" w:cstheme="minorHAnsi"/>
              </w:rPr>
              <w:t>.</w:t>
            </w:r>
            <w:r w:rsidRPr="008B739F">
              <w:rPr>
                <w:rFonts w:asciiTheme="minorHAnsi" w:hAnsiTheme="minorHAnsi" w:cstheme="minorHAnsi"/>
              </w:rPr>
              <w:t xml:space="preserve"> LTDA</w:t>
            </w:r>
          </w:p>
        </w:tc>
      </w:tr>
      <w:tr w:rsidR="005D2B35" w:rsidRPr="002A27F4" w14:paraId="351719CF" w14:textId="77777777" w:rsidTr="00B1737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B1737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68595DF"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r w:rsidR="00B17378">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643185B"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8B739F">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B17378">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8E30E2F" w:rsidR="00A5025A" w:rsidRPr="00B17378" w:rsidRDefault="001F3933" w:rsidP="001F3933">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17378" w:rsidRPr="008B739F">
        <w:rPr>
          <w:rFonts w:asciiTheme="minorHAnsi" w:hAnsiTheme="minorHAnsi" w:cstheme="minorHAnsi"/>
        </w:rPr>
        <w:t>G</w:t>
      </w:r>
      <w:r w:rsidR="00B17378">
        <w:rPr>
          <w:rFonts w:asciiTheme="minorHAnsi" w:hAnsiTheme="minorHAnsi" w:cstheme="minorHAnsi"/>
        </w:rPr>
        <w:t>.</w:t>
      </w:r>
      <w:r w:rsidR="00B17378" w:rsidRPr="008B739F">
        <w:rPr>
          <w:rFonts w:asciiTheme="minorHAnsi" w:hAnsiTheme="minorHAnsi" w:cstheme="minorHAnsi"/>
        </w:rPr>
        <w:t xml:space="preserve"> G</w:t>
      </w:r>
      <w:r w:rsidR="00B17378">
        <w:rPr>
          <w:rFonts w:asciiTheme="minorHAnsi" w:hAnsiTheme="minorHAnsi" w:cstheme="minorHAnsi"/>
        </w:rPr>
        <w:t>.</w:t>
      </w:r>
      <w:r w:rsidR="00B17378" w:rsidRPr="008B739F">
        <w:rPr>
          <w:rFonts w:asciiTheme="minorHAnsi" w:hAnsiTheme="minorHAnsi" w:cstheme="minorHAnsi"/>
        </w:rPr>
        <w:t xml:space="preserve"> LTDA</w:t>
      </w:r>
      <w:r w:rsidRPr="00B17378">
        <w:rPr>
          <w:rFonts w:asciiTheme="minorHAnsi" w:hAnsiTheme="minorHAnsi" w:cstheme="minorHAnsi"/>
          <w:color w:val="000000" w:themeColor="text1"/>
        </w:rPr>
        <w:t xml:space="preserve">, inscrita no CNPJ sob o nº </w:t>
      </w:r>
      <w:r w:rsidR="008D07C3" w:rsidRPr="00B17378">
        <w:rPr>
          <w:rFonts w:asciiTheme="minorHAnsi" w:hAnsiTheme="minorHAnsi" w:cstheme="minorHAnsi"/>
          <w:color w:val="000000" w:themeColor="text1"/>
        </w:rPr>
        <w:t>40.749.116/0001-42</w:t>
      </w:r>
      <w:r w:rsidRPr="00B17378">
        <w:rPr>
          <w:rFonts w:asciiTheme="minorHAnsi" w:hAnsiTheme="minorHAnsi" w:cstheme="minorHAnsi"/>
          <w:color w:val="000000" w:themeColor="text1"/>
        </w:rPr>
        <w:t>,</w:t>
      </w:r>
      <w:r w:rsidR="00A5025A" w:rsidRPr="00B17378">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B17378" w:rsidRDefault="001F3933" w:rsidP="005D2B35">
      <w:pPr>
        <w:rPr>
          <w:rFonts w:asciiTheme="minorHAnsi" w:hAnsiTheme="minorHAnsi" w:cstheme="minorHAnsi"/>
          <w:color w:val="000000" w:themeColor="text1"/>
        </w:rPr>
      </w:pPr>
    </w:p>
    <w:p w14:paraId="32C9F55A" w14:textId="2E442AE8" w:rsidR="00D70102" w:rsidRPr="00B17378" w:rsidRDefault="00D70102" w:rsidP="003F3E12">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 xml:space="preserve">Nos termos do art. 13, da Resolução CAU/BR nº 022/2012, o Agente de Fiscalização do CAU/RS efetuou, em </w:t>
      </w:r>
      <w:r w:rsidR="00E260C7" w:rsidRPr="00B17378">
        <w:rPr>
          <w:rFonts w:asciiTheme="minorHAnsi" w:hAnsiTheme="minorHAnsi" w:cstheme="minorHAnsi"/>
          <w:color w:val="000000" w:themeColor="text1"/>
        </w:rPr>
        <w:t>16/07/2021</w:t>
      </w:r>
      <w:r w:rsidRPr="00B17378">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17378" w:rsidRDefault="00D70102" w:rsidP="003F3E12">
      <w:pPr>
        <w:tabs>
          <w:tab w:val="left" w:pos="1418"/>
        </w:tabs>
        <w:jc w:val="both"/>
        <w:rPr>
          <w:rFonts w:asciiTheme="minorHAnsi" w:hAnsiTheme="minorHAnsi" w:cstheme="minorHAnsi"/>
          <w:color w:val="000000" w:themeColor="text1"/>
        </w:rPr>
      </w:pPr>
    </w:p>
    <w:p w14:paraId="20146986" w14:textId="6282CEBC" w:rsidR="00D70102" w:rsidRPr="00B17378" w:rsidRDefault="00D70102" w:rsidP="003F3E12">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 xml:space="preserve">Notificada </w:t>
      </w:r>
      <w:r w:rsidR="004E40F9" w:rsidRPr="00B17378">
        <w:rPr>
          <w:rFonts w:asciiTheme="minorHAnsi" w:hAnsiTheme="minorHAnsi" w:cstheme="minorHAnsi"/>
          <w:color w:val="000000" w:themeColor="text1"/>
        </w:rPr>
        <w:t xml:space="preserve">em </w:t>
      </w:r>
      <w:r w:rsidR="00E260C7" w:rsidRPr="00B17378">
        <w:rPr>
          <w:rFonts w:asciiTheme="minorHAnsi" w:hAnsiTheme="minorHAnsi" w:cstheme="minorHAnsi"/>
          <w:color w:val="000000" w:themeColor="text1"/>
        </w:rPr>
        <w:t>20/08/2021</w:t>
      </w:r>
      <w:r w:rsidR="00CC1A81" w:rsidRPr="00B17378">
        <w:rPr>
          <w:rFonts w:asciiTheme="minorHAnsi" w:hAnsiTheme="minorHAnsi" w:cstheme="minorHAnsi"/>
          <w:color w:val="000000" w:themeColor="text1"/>
        </w:rPr>
        <w:t xml:space="preserve"> </w:t>
      </w:r>
      <w:r w:rsidR="00E260C7" w:rsidRPr="00B17378">
        <w:rPr>
          <w:rFonts w:asciiTheme="minorHAnsi" w:hAnsiTheme="minorHAnsi" w:cstheme="minorHAnsi"/>
          <w:color w:val="000000" w:themeColor="text1"/>
        </w:rPr>
        <w:t>(doc. 010)</w:t>
      </w:r>
      <w:r w:rsidRPr="00B17378">
        <w:rPr>
          <w:rFonts w:asciiTheme="minorHAnsi" w:hAnsiTheme="minorHAnsi" w:cstheme="minorHAnsi"/>
          <w:color w:val="000000" w:themeColor="text1"/>
        </w:rPr>
        <w:t xml:space="preserve">, a parte interessada permaneceu </w:t>
      </w:r>
      <w:r w:rsidR="0020473B" w:rsidRPr="00B17378">
        <w:rPr>
          <w:rFonts w:asciiTheme="minorHAnsi" w:hAnsiTheme="minorHAnsi" w:cstheme="minorHAnsi"/>
          <w:color w:val="000000" w:themeColor="text1"/>
        </w:rPr>
        <w:t>silente,</w:t>
      </w:r>
      <w:r w:rsidRPr="00B17378">
        <w:rPr>
          <w:rFonts w:asciiTheme="minorHAnsi" w:hAnsiTheme="minorHAnsi" w:cstheme="minorHAnsi"/>
          <w:color w:val="000000" w:themeColor="text1"/>
        </w:rPr>
        <w:t xml:space="preserve"> </w:t>
      </w:r>
      <w:r w:rsidR="0074684F" w:rsidRPr="00B17378">
        <w:rPr>
          <w:rFonts w:asciiTheme="minorHAnsi" w:hAnsiTheme="minorHAnsi" w:cstheme="minorHAnsi"/>
          <w:color w:val="000000" w:themeColor="text1"/>
        </w:rPr>
        <w:t>mas deu entrada no sistema para cadastro da empresa junto ao CAU/RS.</w:t>
      </w:r>
    </w:p>
    <w:p w14:paraId="120830F6" w14:textId="77777777" w:rsidR="00A30BBE" w:rsidRPr="00B17378" w:rsidRDefault="00A30BBE" w:rsidP="00A30BBE">
      <w:pPr>
        <w:tabs>
          <w:tab w:val="left" w:pos="1418"/>
        </w:tabs>
        <w:jc w:val="both"/>
        <w:rPr>
          <w:rFonts w:asciiTheme="minorHAnsi" w:hAnsiTheme="minorHAnsi" w:cstheme="minorHAnsi"/>
          <w:color w:val="000000" w:themeColor="text1"/>
        </w:rPr>
      </w:pPr>
    </w:p>
    <w:p w14:paraId="4BF825E2" w14:textId="531C3DD2" w:rsidR="00A30BBE" w:rsidRPr="00B17378" w:rsidRDefault="00A30BBE" w:rsidP="00A30BBE">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Em 23/09/2021, o setor de fiscalização do CAU/RS encaminhou e-mail para a empresa alertando do despacho da Unidade de Pessoa Jurídica de 30/08</w:t>
      </w:r>
      <w:r w:rsidR="0020473B" w:rsidRPr="00B17378">
        <w:rPr>
          <w:rFonts w:asciiTheme="minorHAnsi" w:hAnsiTheme="minorHAnsi" w:cstheme="minorHAnsi"/>
          <w:color w:val="000000" w:themeColor="text1"/>
        </w:rPr>
        <w:t>/2021</w:t>
      </w:r>
      <w:r w:rsidRPr="00B17378">
        <w:rPr>
          <w:rFonts w:asciiTheme="minorHAnsi" w:hAnsiTheme="minorHAnsi" w:cstheme="minorHAnsi"/>
          <w:color w:val="000000" w:themeColor="text1"/>
        </w:rPr>
        <w:t xml:space="preserve"> e sobre a solicitação de registro p</w:t>
      </w:r>
      <w:r w:rsidR="006D0EAA" w:rsidRPr="00B17378">
        <w:rPr>
          <w:rFonts w:asciiTheme="minorHAnsi" w:hAnsiTheme="minorHAnsi" w:cstheme="minorHAnsi"/>
          <w:color w:val="000000" w:themeColor="text1"/>
        </w:rPr>
        <w:t>endente.</w:t>
      </w:r>
    </w:p>
    <w:p w14:paraId="4A210043" w14:textId="77777777" w:rsidR="00D70102" w:rsidRPr="00B17378" w:rsidRDefault="00D70102" w:rsidP="003F3E12">
      <w:pPr>
        <w:tabs>
          <w:tab w:val="left" w:pos="1418"/>
        </w:tabs>
        <w:jc w:val="both"/>
        <w:rPr>
          <w:rFonts w:asciiTheme="minorHAnsi" w:hAnsiTheme="minorHAnsi" w:cstheme="minorHAnsi"/>
          <w:color w:val="000000" w:themeColor="text1"/>
        </w:rPr>
      </w:pPr>
    </w:p>
    <w:p w14:paraId="6F13E839" w14:textId="35A29CDE" w:rsidR="00292F0D" w:rsidRPr="00B17378" w:rsidRDefault="00D70102" w:rsidP="00D70102">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D0EAA" w:rsidRPr="00B17378">
        <w:rPr>
          <w:rFonts w:asciiTheme="minorHAnsi" w:hAnsiTheme="minorHAnsi" w:cstheme="minorHAnsi"/>
          <w:color w:val="000000" w:themeColor="text1"/>
        </w:rPr>
        <w:t>24/09/2021</w:t>
      </w:r>
      <w:r w:rsidR="00485189" w:rsidRPr="00B17378">
        <w:rPr>
          <w:rFonts w:asciiTheme="minorHAnsi" w:hAnsiTheme="minorHAnsi" w:cstheme="minorHAnsi"/>
          <w:color w:val="000000" w:themeColor="text1"/>
        </w:rPr>
        <w:t>, o Auto de Infração</w:t>
      </w:r>
      <w:r w:rsidR="004F059C" w:rsidRPr="00B17378">
        <w:rPr>
          <w:rFonts w:asciiTheme="minorHAnsi" w:hAnsiTheme="minorHAnsi" w:cstheme="minorHAnsi"/>
          <w:color w:val="000000" w:themeColor="text1"/>
        </w:rPr>
        <w:t xml:space="preserve">, fixando a multa no valor de R$ </w:t>
      </w:r>
      <w:r w:rsidR="00DE73E1" w:rsidRPr="00B17378">
        <w:rPr>
          <w:rFonts w:asciiTheme="minorHAnsi" w:hAnsiTheme="minorHAnsi" w:cstheme="minorHAnsi"/>
          <w:color w:val="000000" w:themeColor="text1"/>
        </w:rPr>
        <w:t>2.857,05</w:t>
      </w:r>
      <w:r w:rsidR="004F059C" w:rsidRPr="00B17378">
        <w:rPr>
          <w:rFonts w:asciiTheme="minorHAnsi" w:hAnsiTheme="minorHAnsi" w:cstheme="minorHAnsi"/>
          <w:color w:val="000000" w:themeColor="text1"/>
        </w:rPr>
        <w:t xml:space="preserve"> (</w:t>
      </w:r>
      <w:r w:rsidR="00DE73E1" w:rsidRPr="00B17378">
        <w:rPr>
          <w:rFonts w:asciiTheme="minorHAnsi" w:hAnsiTheme="minorHAnsi" w:cstheme="minorHAnsi"/>
          <w:color w:val="000000" w:themeColor="text1"/>
        </w:rPr>
        <w:t>dois mil, oitocentos e cinquenta e sete reais e cinco centavos</w:t>
      </w:r>
      <w:r w:rsidR="004F059C" w:rsidRPr="00B17378">
        <w:rPr>
          <w:rFonts w:asciiTheme="minorHAnsi" w:hAnsiTheme="minorHAnsi" w:cstheme="minorHAnsi"/>
          <w:color w:val="000000" w:themeColor="text1"/>
        </w:rPr>
        <w:t xml:space="preserve">), e </w:t>
      </w:r>
      <w:r w:rsidRPr="00B17378">
        <w:rPr>
          <w:rFonts w:asciiTheme="minorHAnsi" w:hAnsiTheme="minorHAnsi" w:cstheme="minorHAnsi"/>
          <w:color w:val="000000" w:themeColor="text1"/>
        </w:rPr>
        <w:t>intimou a parte interessada a</w:t>
      </w:r>
      <w:r w:rsidR="00292F0D" w:rsidRPr="00B17378">
        <w:rPr>
          <w:rFonts w:asciiTheme="minorHAnsi" w:hAnsiTheme="minorHAnsi" w:cstheme="minorHAnsi"/>
          <w:color w:val="000000" w:themeColor="text1"/>
        </w:rPr>
        <w:t>, no prazo de 10 (dez) dias,</w:t>
      </w:r>
      <w:r w:rsidRPr="00B17378">
        <w:rPr>
          <w:rFonts w:asciiTheme="minorHAnsi" w:hAnsiTheme="minorHAnsi" w:cstheme="minorHAnsi"/>
          <w:color w:val="000000" w:themeColor="text1"/>
        </w:rPr>
        <w:t xml:space="preserve"> </w:t>
      </w:r>
      <w:r w:rsidR="00292F0D" w:rsidRPr="00B17378">
        <w:rPr>
          <w:rFonts w:asciiTheme="minorHAnsi" w:hAnsiTheme="minorHAnsi" w:cstheme="minorHAnsi"/>
          <w:color w:val="000000" w:themeColor="text1"/>
        </w:rPr>
        <w:t>efetuar</w:t>
      </w:r>
      <w:r w:rsidRPr="00B17378">
        <w:rPr>
          <w:rFonts w:asciiTheme="minorHAnsi" w:hAnsiTheme="minorHAnsi" w:cstheme="minorHAnsi"/>
          <w:color w:val="000000" w:themeColor="text1"/>
        </w:rPr>
        <w:t xml:space="preserve"> </w:t>
      </w:r>
      <w:r w:rsidR="00292F0D" w:rsidRPr="00B17378">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C1501A">
        <w:rPr>
          <w:rFonts w:asciiTheme="minorHAnsi" w:hAnsiTheme="minorHAnsi" w:cstheme="minorHAnsi"/>
          <w:color w:val="000000" w:themeColor="text1"/>
        </w:rPr>
        <w:t>-</w:t>
      </w:r>
      <w:r w:rsidR="00292F0D" w:rsidRPr="00B17378">
        <w:rPr>
          <w:rFonts w:asciiTheme="minorHAnsi" w:hAnsiTheme="minorHAnsi" w:cstheme="minorHAnsi"/>
          <w:color w:val="000000" w:themeColor="text1"/>
        </w:rPr>
        <w:t xml:space="preserve"> CEP-CAU/RS.</w:t>
      </w:r>
    </w:p>
    <w:p w14:paraId="69C0C366" w14:textId="77777777" w:rsidR="00292F0D" w:rsidRPr="00B17378" w:rsidRDefault="00292F0D" w:rsidP="00D70102">
      <w:pPr>
        <w:tabs>
          <w:tab w:val="left" w:pos="1418"/>
        </w:tabs>
        <w:jc w:val="both"/>
        <w:rPr>
          <w:rFonts w:asciiTheme="minorHAnsi" w:hAnsiTheme="minorHAnsi" w:cstheme="minorHAnsi"/>
          <w:color w:val="000000" w:themeColor="text1"/>
        </w:rPr>
      </w:pPr>
    </w:p>
    <w:p w14:paraId="23150117" w14:textId="6923008D" w:rsidR="007E0323" w:rsidRPr="00B17378" w:rsidRDefault="00485189" w:rsidP="007E0323">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Intimada</w:t>
      </w:r>
      <w:r w:rsidR="004E40F9" w:rsidRPr="00B17378">
        <w:rPr>
          <w:rFonts w:asciiTheme="minorHAnsi" w:hAnsiTheme="minorHAnsi" w:cstheme="minorHAnsi"/>
          <w:color w:val="000000" w:themeColor="text1"/>
        </w:rPr>
        <w:t xml:space="preserve"> em </w:t>
      </w:r>
      <w:r w:rsidR="00FC2BD0" w:rsidRPr="00B17378">
        <w:rPr>
          <w:rFonts w:asciiTheme="minorHAnsi" w:hAnsiTheme="minorHAnsi" w:cstheme="minorHAnsi"/>
          <w:color w:val="000000" w:themeColor="text1"/>
        </w:rPr>
        <w:t>08/11/2021 (doc. 016)</w:t>
      </w:r>
      <w:r w:rsidR="007E0323" w:rsidRPr="00B17378">
        <w:rPr>
          <w:rFonts w:asciiTheme="minorHAnsi" w:hAnsiTheme="minorHAnsi" w:cstheme="minorHAnsi"/>
          <w:color w:val="000000" w:themeColor="text1"/>
        </w:rPr>
        <w:t xml:space="preserve">, </w:t>
      </w:r>
      <w:r w:rsidR="00F8480C" w:rsidRPr="00B17378">
        <w:rPr>
          <w:rFonts w:asciiTheme="minorHAnsi" w:hAnsiTheme="minorHAnsi" w:cstheme="minorHAnsi"/>
          <w:color w:val="000000" w:themeColor="text1"/>
        </w:rPr>
        <w:t xml:space="preserve">data em que </w:t>
      </w:r>
      <w:r w:rsidR="007E0323" w:rsidRPr="00B17378">
        <w:rPr>
          <w:rFonts w:asciiTheme="minorHAnsi" w:hAnsiTheme="minorHAnsi" w:cstheme="minorHAnsi"/>
          <w:color w:val="000000" w:themeColor="text1"/>
        </w:rPr>
        <w:t>a parte interessada apresentou defesa</w:t>
      </w:r>
      <w:r w:rsidR="00F8480C" w:rsidRPr="00B17378">
        <w:rPr>
          <w:rFonts w:asciiTheme="minorHAnsi" w:hAnsiTheme="minorHAnsi" w:cstheme="minorHAnsi"/>
          <w:color w:val="000000" w:themeColor="text1"/>
        </w:rPr>
        <w:t xml:space="preserve"> por e-mail</w:t>
      </w:r>
      <w:r w:rsidR="00CB3C81" w:rsidRPr="00B17378">
        <w:rPr>
          <w:rFonts w:asciiTheme="minorHAnsi" w:hAnsiTheme="minorHAnsi" w:cstheme="minorHAnsi"/>
          <w:color w:val="000000" w:themeColor="text1"/>
        </w:rPr>
        <w:t xml:space="preserve">, </w:t>
      </w:r>
      <w:r w:rsidR="007E0323" w:rsidRPr="00B17378">
        <w:rPr>
          <w:rFonts w:asciiTheme="minorHAnsi" w:hAnsiTheme="minorHAnsi" w:cstheme="minorHAnsi"/>
          <w:color w:val="000000" w:themeColor="text1"/>
        </w:rPr>
        <w:t xml:space="preserve">alegando que </w:t>
      </w:r>
      <w:r w:rsidR="00CB3C81" w:rsidRPr="00B17378">
        <w:rPr>
          <w:rFonts w:asciiTheme="minorHAnsi" w:hAnsiTheme="minorHAnsi" w:cstheme="minorHAnsi"/>
          <w:color w:val="000000" w:themeColor="text1"/>
        </w:rPr>
        <w:t xml:space="preserve">empresa foi extinta em 04/11/2021 (doc. 017), conforme certidão de baixa emitida na Receita Federal enviada em cópia, justificando que </w:t>
      </w:r>
      <w:r w:rsidR="00A80C24" w:rsidRPr="00B17378">
        <w:rPr>
          <w:rFonts w:asciiTheme="minorHAnsi" w:hAnsiTheme="minorHAnsi" w:cstheme="minorHAnsi"/>
          <w:color w:val="000000" w:themeColor="text1"/>
        </w:rPr>
        <w:t xml:space="preserve">a empresa permaneceu registrada apenas 9 meses e </w:t>
      </w:r>
      <w:r w:rsidR="003D29FC" w:rsidRPr="00B17378">
        <w:rPr>
          <w:rFonts w:asciiTheme="minorHAnsi" w:hAnsiTheme="minorHAnsi" w:cstheme="minorHAnsi"/>
          <w:color w:val="000000" w:themeColor="text1"/>
        </w:rPr>
        <w:t xml:space="preserve">sem efetivamente </w:t>
      </w:r>
      <w:r w:rsidR="00161981" w:rsidRPr="00B17378">
        <w:rPr>
          <w:rFonts w:asciiTheme="minorHAnsi" w:hAnsiTheme="minorHAnsi" w:cstheme="minorHAnsi"/>
          <w:color w:val="000000" w:themeColor="text1"/>
        </w:rPr>
        <w:t>ter a operação em funcionamento.</w:t>
      </w:r>
    </w:p>
    <w:p w14:paraId="77D78B72" w14:textId="77777777" w:rsidR="00A24859" w:rsidRPr="00B17378" w:rsidRDefault="00A24859" w:rsidP="00D70102">
      <w:pPr>
        <w:tabs>
          <w:tab w:val="left" w:pos="1418"/>
        </w:tabs>
        <w:jc w:val="both"/>
        <w:rPr>
          <w:rFonts w:asciiTheme="minorHAnsi" w:hAnsiTheme="minorHAnsi" w:cstheme="minorHAnsi"/>
          <w:color w:val="000000" w:themeColor="text1"/>
        </w:rPr>
      </w:pPr>
    </w:p>
    <w:p w14:paraId="230D882E" w14:textId="3A3A47BB" w:rsidR="006B535B" w:rsidRPr="00B17378" w:rsidRDefault="006B535B" w:rsidP="006B535B">
      <w:pPr>
        <w:tabs>
          <w:tab w:val="left" w:pos="1418"/>
        </w:tabs>
        <w:jc w:val="both"/>
        <w:rPr>
          <w:rFonts w:asciiTheme="minorHAnsi" w:hAnsiTheme="minorHAnsi" w:cstheme="minorHAnsi"/>
          <w:color w:val="000000" w:themeColor="text1"/>
        </w:rPr>
      </w:pPr>
      <w:r w:rsidRPr="00B17378">
        <w:rPr>
          <w:rFonts w:asciiTheme="minorHAnsi" w:hAnsiTheme="minorHAnsi" w:cstheme="minorHAnsi"/>
          <w:color w:val="000000" w:themeColor="text1"/>
        </w:rPr>
        <w:t>O processo, então, foi submeti</w:t>
      </w:r>
      <w:r w:rsidR="00485189" w:rsidRPr="00B17378">
        <w:rPr>
          <w:rFonts w:asciiTheme="minorHAnsi" w:hAnsiTheme="minorHAnsi" w:cstheme="minorHAnsi"/>
          <w:color w:val="000000" w:themeColor="text1"/>
        </w:rPr>
        <w:t>do à CEP-CAU/RS para julgamento</w:t>
      </w:r>
      <w:r w:rsidRPr="00B17378">
        <w:rPr>
          <w:rFonts w:asciiTheme="minorHAnsi" w:hAnsiTheme="minorHAnsi" w:cstheme="minorHAnsi"/>
          <w:color w:val="000000" w:themeColor="text1"/>
        </w:rPr>
        <w:t xml:space="preserve">, </w:t>
      </w:r>
      <w:r w:rsidR="006F6976" w:rsidRPr="00B17378">
        <w:rPr>
          <w:rFonts w:asciiTheme="minorHAnsi" w:hAnsiTheme="minorHAnsi" w:cstheme="minorHAnsi"/>
          <w:color w:val="000000" w:themeColor="text1"/>
        </w:rPr>
        <w:t>com base no art. 19, da Resolução CAU/BR nº 022/2012, que diz que compete a essa Comissão decidir pela manutenção ou arquivamento do processo</w:t>
      </w:r>
      <w:r w:rsidR="00627B25" w:rsidRPr="00B17378">
        <w:rPr>
          <w:rFonts w:asciiTheme="minorHAnsi" w:hAnsiTheme="minorHAnsi" w:cstheme="minorHAnsi"/>
          <w:color w:val="000000" w:themeColor="text1"/>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C1501A">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7B05D948" w:rsidR="009B6A5B" w:rsidRPr="00C1501A" w:rsidRDefault="00292F0D" w:rsidP="009B6A5B">
      <w:pPr>
        <w:tabs>
          <w:tab w:val="left" w:pos="1418"/>
        </w:tabs>
        <w:jc w:val="both"/>
        <w:rPr>
          <w:rFonts w:asciiTheme="minorHAnsi" w:hAnsiTheme="minorHAnsi" w:cstheme="minorHAnsi"/>
          <w:color w:val="000000" w:themeColor="text1"/>
        </w:rPr>
      </w:pPr>
      <w:r w:rsidRPr="00C1501A">
        <w:rPr>
          <w:rFonts w:asciiTheme="minorHAnsi" w:hAnsiTheme="minorHAnsi" w:cstheme="minorHAnsi"/>
          <w:color w:val="000000" w:themeColor="text1"/>
        </w:rPr>
        <w:t>Da análise do conjunto probatório existente nos autos, depreende-se que</w:t>
      </w:r>
      <w:r w:rsidR="00A5025A" w:rsidRPr="00C1501A">
        <w:rPr>
          <w:rFonts w:asciiTheme="minorHAnsi" w:hAnsiTheme="minorHAnsi" w:cstheme="minorHAnsi"/>
          <w:color w:val="000000" w:themeColor="text1"/>
        </w:rPr>
        <w:t xml:space="preserve"> a pessoa jurídica </w:t>
      </w:r>
      <w:r w:rsidR="009B6A5B" w:rsidRPr="00C1501A">
        <w:rPr>
          <w:rFonts w:asciiTheme="minorHAnsi" w:hAnsiTheme="minorHAnsi" w:cstheme="minorHAnsi"/>
          <w:color w:val="000000" w:themeColor="text1"/>
        </w:rPr>
        <w:t>foi constituída para o fim de “</w:t>
      </w:r>
      <w:r w:rsidR="00D3040A" w:rsidRPr="00C1501A">
        <w:rPr>
          <w:rFonts w:asciiTheme="minorHAnsi" w:hAnsiTheme="minorHAnsi" w:cstheme="minorHAnsi"/>
          <w:i/>
          <w:iCs/>
          <w:color w:val="000000" w:themeColor="text1"/>
        </w:rPr>
        <w:t>Serviços de arquitetura</w:t>
      </w:r>
      <w:r w:rsidR="009B6A5B" w:rsidRPr="00C1501A">
        <w:rPr>
          <w:rFonts w:asciiTheme="minorHAnsi" w:hAnsiTheme="minorHAnsi" w:cstheme="minorHAnsi"/>
          <w:color w:val="000000" w:themeColor="text1"/>
        </w:rPr>
        <w:t>”, conforme CNPJ e JUCI</w:t>
      </w:r>
      <w:r w:rsidR="00C91DD9" w:rsidRPr="00C1501A">
        <w:rPr>
          <w:rFonts w:asciiTheme="minorHAnsi" w:hAnsiTheme="minorHAnsi" w:cstheme="minorHAnsi"/>
          <w:color w:val="000000" w:themeColor="text1"/>
        </w:rPr>
        <w:t>S</w:t>
      </w:r>
      <w:r w:rsidR="009B6A5B" w:rsidRPr="00C1501A">
        <w:rPr>
          <w:rFonts w:asciiTheme="minorHAnsi" w:hAnsiTheme="minorHAnsi" w:cstheme="minorHAnsi"/>
          <w:color w:val="000000" w:themeColor="text1"/>
        </w:rPr>
        <w:t>RS</w:t>
      </w:r>
      <w:r w:rsidR="00485189" w:rsidRPr="00C1501A">
        <w:rPr>
          <w:rFonts w:asciiTheme="minorHAnsi" w:hAnsiTheme="minorHAnsi" w:cstheme="minorHAnsi"/>
          <w:color w:val="000000" w:themeColor="text1"/>
        </w:rPr>
        <w:t xml:space="preserve">, </w:t>
      </w:r>
      <w:r w:rsidR="009B6A5B" w:rsidRPr="00C1501A">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6D7BB85" w:rsidR="009B6A5B" w:rsidRPr="002A27F4" w:rsidRDefault="009B6A5B" w:rsidP="003F3E12">
      <w:pPr>
        <w:tabs>
          <w:tab w:val="left" w:pos="1418"/>
        </w:tabs>
        <w:jc w:val="both"/>
        <w:rPr>
          <w:rFonts w:asciiTheme="minorHAnsi" w:hAnsiTheme="minorHAnsi" w:cstheme="minorHAnsi"/>
        </w:rPr>
      </w:pPr>
      <w:r w:rsidRPr="00C1501A">
        <w:rPr>
          <w:rFonts w:asciiTheme="minorHAnsi" w:hAnsiTheme="minorHAnsi" w:cstheme="minorHAnsi"/>
          <w:color w:val="000000" w:themeColor="text1"/>
        </w:rPr>
        <w:t>Ressalta-se que é</w:t>
      </w:r>
      <w:r w:rsidRPr="002A27F4">
        <w:rPr>
          <w:rFonts w:asciiTheme="minorHAnsi" w:hAnsiTheme="minorHAnsi" w:cstheme="minorHAnsi"/>
        </w:rPr>
        <w:t xml:space="preserve"> dever das pessoas jurídicas efetuar e manter ativo o registro nos Conselhos de Fiscalização Profissional, nos termos do art. 1º, da Lei nº 6.839/1980</w:t>
      </w:r>
      <w:r w:rsidR="00C1501A">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1501A" w:rsidRDefault="009B6A5B" w:rsidP="009B6A5B">
      <w:pPr>
        <w:tabs>
          <w:tab w:val="left" w:pos="851"/>
        </w:tabs>
        <w:ind w:left="1134"/>
        <w:jc w:val="both"/>
        <w:rPr>
          <w:rFonts w:asciiTheme="minorHAnsi" w:hAnsiTheme="minorHAnsi" w:cstheme="minorHAnsi"/>
          <w:i/>
          <w:sz w:val="22"/>
          <w:szCs w:val="22"/>
        </w:rPr>
      </w:pPr>
      <w:r w:rsidRPr="00C1501A">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C1501A" w:rsidRDefault="0058476C" w:rsidP="0058476C">
      <w:pPr>
        <w:tabs>
          <w:tab w:val="left" w:pos="851"/>
        </w:tabs>
        <w:ind w:left="1134"/>
        <w:jc w:val="both"/>
        <w:rPr>
          <w:rFonts w:asciiTheme="minorHAnsi" w:hAnsiTheme="minorHAnsi" w:cstheme="minorHAnsi"/>
          <w:i/>
          <w:sz w:val="22"/>
          <w:szCs w:val="22"/>
        </w:rPr>
      </w:pPr>
      <w:r w:rsidRPr="00C1501A">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C1501A" w:rsidRDefault="009B6A5B" w:rsidP="009B6A5B">
      <w:pPr>
        <w:tabs>
          <w:tab w:val="left" w:pos="851"/>
        </w:tabs>
        <w:ind w:left="1134"/>
        <w:jc w:val="both"/>
        <w:rPr>
          <w:rFonts w:asciiTheme="minorHAnsi" w:hAnsiTheme="minorHAnsi" w:cstheme="minorHAnsi"/>
          <w:i/>
          <w:sz w:val="22"/>
          <w:szCs w:val="22"/>
        </w:rPr>
      </w:pPr>
      <w:r w:rsidRPr="00C1501A">
        <w:rPr>
          <w:rFonts w:asciiTheme="minorHAnsi" w:hAnsiTheme="minorHAnsi" w:cstheme="minorHAnsi"/>
          <w:i/>
          <w:sz w:val="22"/>
          <w:szCs w:val="22"/>
        </w:rPr>
        <w:t xml:space="preserve">Art. 1° Em cumprimento ao disposto na Lei n° 12.378, de 31 de dezembro de 2010, </w:t>
      </w:r>
      <w:r w:rsidRPr="00C1501A">
        <w:rPr>
          <w:rFonts w:asciiTheme="minorHAnsi" w:hAnsiTheme="minorHAnsi" w:cstheme="minorHAnsi"/>
          <w:b/>
          <w:i/>
          <w:sz w:val="22"/>
          <w:szCs w:val="22"/>
        </w:rPr>
        <w:t>ficam obrigadas ao registro nos Conselhos de Arquitetura e Urbanismo dos Estados e do Distrito Federal (CAU/UF)</w:t>
      </w:r>
      <w:r w:rsidRPr="00C1501A">
        <w:rPr>
          <w:rFonts w:asciiTheme="minorHAnsi" w:hAnsiTheme="minorHAnsi" w:cstheme="minorHAnsi"/>
          <w:i/>
          <w:sz w:val="22"/>
          <w:szCs w:val="22"/>
        </w:rPr>
        <w:t>:</w:t>
      </w:r>
    </w:p>
    <w:p w14:paraId="2E20261D" w14:textId="3D61AD60" w:rsidR="009B6A5B" w:rsidRPr="00C1501A" w:rsidRDefault="009B6A5B" w:rsidP="009B6A5B">
      <w:pPr>
        <w:tabs>
          <w:tab w:val="left" w:pos="851"/>
        </w:tabs>
        <w:ind w:left="1134"/>
        <w:jc w:val="both"/>
        <w:rPr>
          <w:rFonts w:asciiTheme="minorHAnsi" w:hAnsiTheme="minorHAnsi" w:cstheme="minorHAnsi"/>
          <w:b/>
          <w:i/>
          <w:sz w:val="22"/>
          <w:szCs w:val="22"/>
        </w:rPr>
      </w:pPr>
      <w:r w:rsidRPr="00C1501A">
        <w:rPr>
          <w:rFonts w:asciiTheme="minorHAnsi" w:hAnsiTheme="minorHAnsi" w:cstheme="minorHAnsi"/>
          <w:b/>
          <w:i/>
          <w:sz w:val="22"/>
          <w:szCs w:val="22"/>
        </w:rPr>
        <w:t xml:space="preserve">I </w:t>
      </w:r>
      <w:r w:rsidR="00C1501A">
        <w:rPr>
          <w:rFonts w:asciiTheme="minorHAnsi" w:hAnsiTheme="minorHAnsi" w:cstheme="minorHAnsi"/>
          <w:b/>
          <w:i/>
          <w:sz w:val="22"/>
          <w:szCs w:val="22"/>
        </w:rPr>
        <w:t>-</w:t>
      </w:r>
      <w:r w:rsidRPr="00C1501A">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60F1788E" w:rsidR="009B6A5B" w:rsidRPr="00C1501A" w:rsidRDefault="009B6A5B" w:rsidP="009B6A5B">
      <w:pPr>
        <w:tabs>
          <w:tab w:val="left" w:pos="851"/>
        </w:tabs>
        <w:ind w:left="1134"/>
        <w:jc w:val="both"/>
        <w:rPr>
          <w:rFonts w:asciiTheme="minorHAnsi" w:hAnsiTheme="minorHAnsi" w:cstheme="minorHAnsi"/>
          <w:b/>
          <w:i/>
          <w:sz w:val="22"/>
          <w:szCs w:val="22"/>
        </w:rPr>
      </w:pPr>
      <w:r w:rsidRPr="00C1501A">
        <w:rPr>
          <w:rFonts w:asciiTheme="minorHAnsi" w:hAnsiTheme="minorHAnsi" w:cstheme="minorHAnsi"/>
          <w:b/>
          <w:i/>
          <w:sz w:val="22"/>
          <w:szCs w:val="22"/>
        </w:rPr>
        <w:t xml:space="preserve">II </w:t>
      </w:r>
      <w:r w:rsidR="00C1501A">
        <w:rPr>
          <w:rFonts w:asciiTheme="minorHAnsi" w:hAnsiTheme="minorHAnsi" w:cstheme="minorHAnsi"/>
          <w:b/>
          <w:i/>
          <w:sz w:val="22"/>
          <w:szCs w:val="22"/>
        </w:rPr>
        <w:t>-</w:t>
      </w:r>
      <w:r w:rsidRPr="00C1501A">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1501A" w:rsidRDefault="009B6A5B" w:rsidP="009B6A5B">
      <w:pPr>
        <w:tabs>
          <w:tab w:val="left" w:pos="851"/>
        </w:tabs>
        <w:ind w:left="1134"/>
        <w:jc w:val="both"/>
        <w:rPr>
          <w:rFonts w:asciiTheme="minorHAnsi" w:hAnsiTheme="minorHAnsi" w:cstheme="minorHAnsi"/>
          <w:b/>
          <w:i/>
          <w:sz w:val="22"/>
          <w:szCs w:val="22"/>
        </w:rPr>
      </w:pPr>
      <w:r w:rsidRPr="00C1501A">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1501A" w:rsidRDefault="009B6A5B" w:rsidP="009B6A5B">
      <w:pPr>
        <w:tabs>
          <w:tab w:val="left" w:pos="851"/>
        </w:tabs>
        <w:ind w:left="1134"/>
        <w:jc w:val="both"/>
        <w:rPr>
          <w:rFonts w:asciiTheme="minorHAnsi" w:hAnsiTheme="minorHAnsi" w:cstheme="minorHAnsi"/>
          <w:i/>
          <w:sz w:val="22"/>
          <w:szCs w:val="22"/>
        </w:rPr>
      </w:pPr>
      <w:r w:rsidRPr="00C1501A">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1501A" w:rsidRDefault="009B6A5B" w:rsidP="009B6A5B">
      <w:pPr>
        <w:tabs>
          <w:tab w:val="left" w:pos="851"/>
        </w:tabs>
        <w:ind w:left="1134"/>
        <w:jc w:val="both"/>
        <w:rPr>
          <w:rFonts w:asciiTheme="minorHAnsi" w:hAnsiTheme="minorHAnsi" w:cstheme="minorHAnsi"/>
          <w:i/>
          <w:sz w:val="22"/>
          <w:szCs w:val="22"/>
        </w:rPr>
      </w:pPr>
      <w:r w:rsidRPr="00C1501A">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4D794282"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w:t>
      </w:r>
      <w:r w:rsidR="00C1501A">
        <w:rPr>
          <w:rFonts w:asciiTheme="minorHAnsi" w:hAnsiTheme="minorHAnsi" w:cstheme="minorHAnsi"/>
        </w:rPr>
        <w:t xml:space="preserve">que </w:t>
      </w:r>
      <w:r w:rsidRPr="002A27F4">
        <w:rPr>
          <w:rFonts w:asciiTheme="minorHAnsi" w:hAnsiTheme="minorHAnsi" w:cstheme="minorHAnsi"/>
        </w:rPr>
        <w:t>sua atividade envolv</w:t>
      </w:r>
      <w:r w:rsidR="00C1501A">
        <w:rPr>
          <w:rFonts w:asciiTheme="minorHAnsi" w:hAnsiTheme="minorHAnsi" w:cstheme="minorHAnsi"/>
        </w:rPr>
        <w:t>ia</w:t>
      </w:r>
      <w:r w:rsidRPr="002A27F4">
        <w:rPr>
          <w:rFonts w:asciiTheme="minorHAnsi" w:hAnsiTheme="minorHAnsi" w:cstheme="minorHAnsi"/>
        </w:rPr>
        <w:t xml:space="preserve"> </w:t>
      </w:r>
      <w:r w:rsidR="00284F33" w:rsidRPr="00C1501A">
        <w:rPr>
          <w:rFonts w:asciiTheme="minorHAnsi" w:hAnsiTheme="minorHAnsi" w:cstheme="minorHAnsi"/>
        </w:rPr>
        <w:t xml:space="preserve">Serviços de arquitetura, </w:t>
      </w:r>
      <w:r w:rsidRPr="002A27F4">
        <w:rPr>
          <w:rFonts w:asciiTheme="minorHAnsi" w:hAnsiTheme="minorHAnsi" w:cstheme="minorHAnsi"/>
        </w:rPr>
        <w:t xml:space="preserve">conforme o descrito no CNPJ e no </w:t>
      </w:r>
      <w:r w:rsidR="004D60CB" w:rsidRPr="002A27F4">
        <w:rPr>
          <w:rFonts w:asciiTheme="minorHAnsi" w:hAnsiTheme="minorHAnsi" w:cstheme="minorHAnsi"/>
        </w:rPr>
        <w:t xml:space="preserve">Objeto </w:t>
      </w:r>
      <w:r w:rsidRPr="002A27F4">
        <w:rPr>
          <w:rFonts w:asciiTheme="minorHAnsi" w:hAnsiTheme="minorHAnsi" w:cstheme="minorHAnsi"/>
        </w:rPr>
        <w:t>Social, que se constituem como atividade</w:t>
      </w:r>
      <w:r w:rsidR="00C1501A">
        <w:rPr>
          <w:rFonts w:asciiTheme="minorHAnsi" w:hAnsiTheme="minorHAnsi" w:cstheme="minorHAnsi"/>
        </w:rPr>
        <w:t>s</w:t>
      </w:r>
      <w:r w:rsidRPr="002A27F4">
        <w:rPr>
          <w:rFonts w:asciiTheme="minorHAnsi" w:hAnsiTheme="minorHAnsi" w:cstheme="minorHAnsi"/>
        </w:rPr>
        <w:t xml:space="preserve"> </w:t>
      </w:r>
      <w:r w:rsidRPr="00C1501A">
        <w:rPr>
          <w:rFonts w:asciiTheme="minorHAnsi" w:hAnsiTheme="minorHAnsi" w:cstheme="minorHAnsi"/>
        </w:rPr>
        <w:t>privativa</w:t>
      </w:r>
      <w:r w:rsidR="00C1501A">
        <w:rPr>
          <w:rFonts w:asciiTheme="minorHAnsi" w:hAnsiTheme="minorHAnsi" w:cstheme="minorHAnsi"/>
        </w:rPr>
        <w:t>s</w:t>
      </w:r>
      <w:r w:rsidRPr="002A27F4">
        <w:rPr>
          <w:rFonts w:asciiTheme="minorHAnsi" w:hAnsiTheme="minorHAnsi" w:cstheme="minorHAnsi"/>
        </w:rPr>
        <w:t xml:space="preserve"> da profissão de arquitetura e urbanismo, nos termos </w:t>
      </w:r>
      <w:r w:rsidR="00C34B98" w:rsidRPr="00C1501A">
        <w:rPr>
          <w:rFonts w:asciiTheme="minorHAnsi" w:hAnsiTheme="minorHAnsi" w:cstheme="minorHAnsi"/>
        </w:rPr>
        <w:t>da Resolução CAU/BR nº 021/2012</w:t>
      </w:r>
      <w:r w:rsidR="00C1501A">
        <w:rPr>
          <w:rFonts w:asciiTheme="minorHAnsi" w:hAnsiTheme="minorHAnsi" w:cstheme="minorHAnsi"/>
        </w:rPr>
        <w:t xml:space="preserve"> e da </w:t>
      </w:r>
      <w:r w:rsidR="00C1501A" w:rsidRPr="00C1501A">
        <w:rPr>
          <w:rFonts w:asciiTheme="minorHAnsi" w:hAnsiTheme="minorHAnsi" w:cstheme="minorHAnsi"/>
        </w:rPr>
        <w:t xml:space="preserve">Resolução CAU/BR nº </w:t>
      </w:r>
      <w:r w:rsidR="00C1501A">
        <w:rPr>
          <w:rFonts w:asciiTheme="minorHAnsi" w:hAnsiTheme="minorHAnsi" w:cstheme="minorHAnsi"/>
        </w:rPr>
        <w:t>051</w:t>
      </w:r>
      <w:r w:rsidR="00C1501A" w:rsidRPr="00C1501A">
        <w:rPr>
          <w:rFonts w:asciiTheme="minorHAnsi" w:hAnsiTheme="minorHAnsi" w:cstheme="minorHAnsi"/>
        </w:rPr>
        <w:t>/201</w:t>
      </w:r>
      <w:r w:rsidR="00C1501A">
        <w:rPr>
          <w:rFonts w:asciiTheme="minorHAnsi" w:hAnsiTheme="minorHAnsi" w:cstheme="minorHAnsi"/>
        </w:rPr>
        <w:t>3</w:t>
      </w:r>
      <w:r w:rsidR="00C93DD2" w:rsidRPr="00C1501A">
        <w:rPr>
          <w:rFonts w:asciiTheme="minorHAnsi" w:hAnsiTheme="minorHAnsi" w:cstheme="minorHAnsi"/>
        </w:rPr>
        <w:t xml:space="preserve">, </w:t>
      </w:r>
      <w:r w:rsidRPr="002A27F4">
        <w:rPr>
          <w:rFonts w:asciiTheme="minorHAnsi" w:hAnsiTheme="minorHAnsi" w:cstheme="minorHAnsi"/>
        </w:rPr>
        <w:t>torna</w:t>
      </w:r>
      <w:r w:rsidR="00C1501A">
        <w:rPr>
          <w:rFonts w:asciiTheme="minorHAnsi" w:hAnsiTheme="minorHAnsi" w:cstheme="minorHAnsi"/>
        </w:rPr>
        <w:t>va</w:t>
      </w:r>
      <w:r w:rsidRPr="002A27F4">
        <w:rPr>
          <w:rFonts w:asciiTheme="minorHAnsi" w:hAnsiTheme="minorHAnsi" w:cstheme="minorHAnsi"/>
        </w:rPr>
        <w:t>-se obrigatório</w:t>
      </w:r>
      <w:r w:rsidR="00C1501A">
        <w:rPr>
          <w:rFonts w:asciiTheme="minorHAnsi" w:hAnsiTheme="minorHAnsi" w:cstheme="minorHAnsi"/>
        </w:rPr>
        <w:t>, em tese,</w:t>
      </w:r>
      <w:r w:rsidRPr="002A27F4">
        <w:rPr>
          <w:rFonts w:asciiTheme="minorHAnsi" w:hAnsiTheme="minorHAnsi" w:cstheme="minorHAnsi"/>
        </w:rPr>
        <w:t xml:space="preserve"> o registro da pessoa jurídi</w:t>
      </w:r>
      <w:r w:rsidR="006C4DFD" w:rsidRPr="002A27F4">
        <w:rPr>
          <w:rFonts w:asciiTheme="minorHAnsi" w:hAnsiTheme="minorHAnsi" w:cstheme="minorHAnsi"/>
        </w:rPr>
        <w:t>ca neste Conselho Profissional.</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200ED8EA" w14:textId="39F9D639" w:rsidR="00B95466" w:rsidRPr="00C1501A" w:rsidRDefault="00B95466" w:rsidP="00B95466">
      <w:pPr>
        <w:autoSpaceDE w:val="0"/>
        <w:autoSpaceDN w:val="0"/>
        <w:adjustRightInd w:val="0"/>
        <w:jc w:val="both"/>
        <w:rPr>
          <w:rFonts w:asciiTheme="minorHAnsi" w:hAnsiTheme="minorHAnsi" w:cstheme="minorHAnsi"/>
          <w:color w:val="000000" w:themeColor="text1"/>
        </w:rPr>
      </w:pPr>
      <w:r w:rsidRPr="00C1501A">
        <w:rPr>
          <w:rFonts w:asciiTheme="minorHAnsi" w:hAnsiTheme="minorHAnsi" w:cstheme="minorHAnsi"/>
          <w:color w:val="000000" w:themeColor="text1"/>
        </w:rPr>
        <w:t xml:space="preserve">Entretanto, analisando-se os autos, nota-se que, apesar de o auto de infração ter sido lavrado em </w:t>
      </w:r>
      <w:r w:rsidR="0043599B" w:rsidRPr="00C1501A">
        <w:rPr>
          <w:rFonts w:asciiTheme="minorHAnsi" w:hAnsiTheme="minorHAnsi" w:cstheme="minorHAnsi"/>
          <w:color w:val="000000" w:themeColor="text1"/>
        </w:rPr>
        <w:t>24/09/2021 (doc. 012)</w:t>
      </w:r>
      <w:r w:rsidRPr="00C1501A">
        <w:rPr>
          <w:rFonts w:asciiTheme="minorHAnsi" w:hAnsiTheme="minorHAnsi" w:cstheme="minorHAnsi"/>
          <w:color w:val="000000" w:themeColor="text1"/>
        </w:rPr>
        <w:t xml:space="preserve">, a ciência do auto de infração ocorreu em </w:t>
      </w:r>
      <w:r w:rsidR="006B2DB6" w:rsidRPr="00C1501A">
        <w:rPr>
          <w:rFonts w:asciiTheme="minorHAnsi" w:hAnsiTheme="minorHAnsi" w:cstheme="minorHAnsi"/>
          <w:color w:val="000000" w:themeColor="text1"/>
        </w:rPr>
        <w:t>08/11/2021 (doc. 016)</w:t>
      </w:r>
      <w:r w:rsidRPr="00C1501A">
        <w:rPr>
          <w:rFonts w:asciiTheme="minorHAnsi" w:hAnsiTheme="minorHAnsi" w:cstheme="minorHAnsi"/>
          <w:color w:val="000000" w:themeColor="text1"/>
        </w:rPr>
        <w:t xml:space="preserve">, quando a empresa já estava com a situação cadastral </w:t>
      </w:r>
      <w:r w:rsidR="00C1501A">
        <w:rPr>
          <w:rFonts w:asciiTheme="minorHAnsi" w:hAnsiTheme="minorHAnsi" w:cstheme="minorHAnsi"/>
          <w:color w:val="000000" w:themeColor="text1"/>
        </w:rPr>
        <w:t xml:space="preserve">BAIXADA (desde 04/11/2021), </w:t>
      </w:r>
      <w:r w:rsidR="004157F1" w:rsidRPr="00C1501A">
        <w:rPr>
          <w:rFonts w:asciiTheme="minorHAnsi" w:hAnsiTheme="minorHAnsi" w:cstheme="minorHAnsi"/>
          <w:color w:val="000000" w:themeColor="text1"/>
        </w:rPr>
        <w:t>conforme certidão de baixa emitida na Receita Federal</w:t>
      </w:r>
      <w:r w:rsidRPr="00C1501A">
        <w:rPr>
          <w:rFonts w:asciiTheme="minorHAnsi" w:hAnsiTheme="minorHAnsi" w:cstheme="minorHAnsi"/>
          <w:color w:val="000000" w:themeColor="text1"/>
        </w:rPr>
        <w:t>.</w:t>
      </w:r>
    </w:p>
    <w:p w14:paraId="4CE090E3" w14:textId="77777777" w:rsidR="00B95466" w:rsidRPr="002A27F4" w:rsidRDefault="00B95466" w:rsidP="00B95466">
      <w:pPr>
        <w:autoSpaceDE w:val="0"/>
        <w:autoSpaceDN w:val="0"/>
        <w:adjustRightInd w:val="0"/>
        <w:jc w:val="both"/>
        <w:rPr>
          <w:rFonts w:asciiTheme="minorHAnsi" w:hAnsiTheme="minorHAnsi" w:cstheme="minorHAnsi"/>
          <w:color w:val="7F7F7F" w:themeColor="text1" w:themeTint="80"/>
        </w:rPr>
      </w:pPr>
    </w:p>
    <w:p w14:paraId="360AEED1" w14:textId="77C0A96B" w:rsidR="00B95466" w:rsidRPr="00C1501A" w:rsidRDefault="001D21B0" w:rsidP="00B95466">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D</w:t>
      </w:r>
      <w:r w:rsidR="00B95466" w:rsidRPr="00C1501A">
        <w:rPr>
          <w:rFonts w:asciiTheme="minorHAnsi" w:hAnsiTheme="minorHAnsi" w:cstheme="minorHAnsi"/>
          <w:color w:val="000000" w:themeColor="text1"/>
        </w:rPr>
        <w:t>e acordo com a Deliberação nº 39/2020 da CEP-CAU/BR, temos:</w:t>
      </w:r>
      <w:r w:rsidR="00FC46FE" w:rsidRPr="00C1501A">
        <w:rPr>
          <w:rFonts w:asciiTheme="minorHAnsi" w:hAnsiTheme="minorHAnsi" w:cstheme="minorHAnsi"/>
          <w:color w:val="000000" w:themeColor="text1"/>
        </w:rPr>
        <w:t xml:space="preserve"> </w:t>
      </w:r>
    </w:p>
    <w:p w14:paraId="5A1245A9" w14:textId="77777777" w:rsidR="00B95466" w:rsidRPr="00C1501A" w:rsidRDefault="00B95466" w:rsidP="00B95466">
      <w:pPr>
        <w:autoSpaceDE w:val="0"/>
        <w:autoSpaceDN w:val="0"/>
        <w:adjustRightInd w:val="0"/>
        <w:jc w:val="both"/>
        <w:rPr>
          <w:rFonts w:asciiTheme="minorHAnsi" w:hAnsiTheme="minorHAnsi" w:cstheme="minorHAnsi"/>
          <w:color w:val="000000" w:themeColor="text1"/>
        </w:rPr>
      </w:pPr>
    </w:p>
    <w:p w14:paraId="4DE5F639" w14:textId="3115D322" w:rsidR="00B95466" w:rsidRPr="001D21B0" w:rsidRDefault="00B95466" w:rsidP="001D21B0">
      <w:pPr>
        <w:autoSpaceDE w:val="0"/>
        <w:autoSpaceDN w:val="0"/>
        <w:adjustRightInd w:val="0"/>
        <w:ind w:left="1134"/>
        <w:jc w:val="both"/>
        <w:rPr>
          <w:rFonts w:asciiTheme="minorHAnsi" w:hAnsiTheme="minorHAnsi" w:cstheme="minorHAnsi"/>
          <w:iCs/>
          <w:color w:val="000000" w:themeColor="text1"/>
          <w:sz w:val="22"/>
          <w:szCs w:val="22"/>
        </w:rPr>
      </w:pPr>
      <w:r w:rsidRPr="001D21B0">
        <w:rPr>
          <w:rFonts w:asciiTheme="minorHAnsi" w:hAnsiTheme="minorHAnsi" w:cstheme="minorHAnsi"/>
          <w:color w:val="000000" w:themeColor="text1"/>
          <w:sz w:val="22"/>
          <w:szCs w:val="22"/>
        </w:rPr>
        <w:t>“</w:t>
      </w:r>
      <w:r w:rsidRPr="001D21B0">
        <w:rPr>
          <w:rFonts w:asciiTheme="minorHAnsi" w:hAnsiTheme="minorHAnsi" w:cstheme="minorHAnsi"/>
          <w:i/>
          <w:color w:val="000000" w:themeColor="text1"/>
          <w:sz w:val="22"/>
          <w:szCs w:val="22"/>
        </w:rPr>
        <w:t>1 - Esclarecer que o registro da pessoa jurídica no CAU constitui habilitação para atuação como empresa</w:t>
      </w:r>
      <w:r w:rsidR="00337D36" w:rsidRPr="001D21B0">
        <w:rPr>
          <w:rFonts w:asciiTheme="minorHAnsi" w:hAnsiTheme="minorHAnsi" w:cstheme="minorHAnsi"/>
          <w:i/>
          <w:color w:val="000000" w:themeColor="text1"/>
          <w:sz w:val="22"/>
          <w:szCs w:val="22"/>
        </w:rPr>
        <w:t xml:space="preserve"> p</w:t>
      </w:r>
      <w:r w:rsidRPr="001D21B0">
        <w:rPr>
          <w:rFonts w:asciiTheme="minorHAnsi" w:hAnsiTheme="minorHAnsi" w:cstheme="minorHAnsi"/>
          <w:i/>
          <w:color w:val="000000" w:themeColor="text1"/>
          <w:sz w:val="22"/>
          <w:szCs w:val="22"/>
        </w:rPr>
        <w:t>restadora de serviços profissionais de Arquitetura e Urbanismo e, nesse sentido, para que uma empresa</w:t>
      </w:r>
      <w:r w:rsidR="00337D36" w:rsidRPr="001D21B0">
        <w:rPr>
          <w:rFonts w:asciiTheme="minorHAnsi" w:hAnsiTheme="minorHAnsi" w:cstheme="minorHAnsi"/>
          <w:i/>
          <w:color w:val="000000" w:themeColor="text1"/>
          <w:sz w:val="22"/>
          <w:szCs w:val="22"/>
        </w:rPr>
        <w:t xml:space="preserve"> </w:t>
      </w:r>
      <w:r w:rsidRPr="001D21B0">
        <w:rPr>
          <w:rFonts w:asciiTheme="minorHAnsi" w:hAnsiTheme="minorHAnsi" w:cstheme="minorHAnsi"/>
          <w:i/>
          <w:color w:val="000000" w:themeColor="text1"/>
          <w:sz w:val="22"/>
          <w:szCs w:val="22"/>
        </w:rPr>
        <w:t xml:space="preserve">possa atuar e praticar atos, públicos ou privados, deve estar </w:t>
      </w:r>
      <w:r w:rsidRPr="001D21B0">
        <w:rPr>
          <w:rFonts w:asciiTheme="minorHAnsi" w:hAnsiTheme="minorHAnsi" w:cstheme="minorHAnsi"/>
          <w:b/>
          <w:i/>
          <w:color w:val="000000" w:themeColor="text1"/>
          <w:sz w:val="22"/>
          <w:szCs w:val="22"/>
        </w:rPr>
        <w:t>regular</w:t>
      </w:r>
      <w:r w:rsidRPr="001D21B0">
        <w:rPr>
          <w:rFonts w:asciiTheme="minorHAnsi" w:hAnsiTheme="minorHAnsi" w:cstheme="minorHAnsi"/>
          <w:i/>
          <w:color w:val="000000" w:themeColor="text1"/>
          <w:sz w:val="22"/>
          <w:szCs w:val="22"/>
        </w:rPr>
        <w:t xml:space="preserve"> perante às normas do direito privado</w:t>
      </w:r>
      <w:r w:rsidR="00337D36" w:rsidRPr="001D21B0">
        <w:rPr>
          <w:rFonts w:asciiTheme="minorHAnsi" w:hAnsiTheme="minorHAnsi" w:cstheme="minorHAnsi"/>
          <w:i/>
          <w:color w:val="000000" w:themeColor="text1"/>
          <w:sz w:val="22"/>
          <w:szCs w:val="22"/>
        </w:rPr>
        <w:t xml:space="preserve"> </w:t>
      </w:r>
      <w:r w:rsidRPr="001D21B0">
        <w:rPr>
          <w:rFonts w:asciiTheme="minorHAnsi" w:hAnsiTheme="minorHAnsi" w:cstheme="minorHAnsi"/>
          <w:i/>
          <w:color w:val="000000" w:themeColor="text1"/>
          <w:sz w:val="22"/>
          <w:szCs w:val="22"/>
        </w:rPr>
        <w:t>e só pode funcionar com a devida autorização ou licença do órgão público competente, então o CAU/UF</w:t>
      </w:r>
      <w:r w:rsidR="00337D36" w:rsidRPr="001D21B0">
        <w:rPr>
          <w:rFonts w:asciiTheme="minorHAnsi" w:hAnsiTheme="minorHAnsi" w:cstheme="minorHAnsi"/>
          <w:i/>
          <w:color w:val="000000" w:themeColor="text1"/>
          <w:sz w:val="22"/>
          <w:szCs w:val="22"/>
        </w:rPr>
        <w:t xml:space="preserve"> </w:t>
      </w:r>
      <w:r w:rsidRPr="001D21B0">
        <w:rPr>
          <w:rFonts w:asciiTheme="minorHAnsi" w:hAnsiTheme="minorHAnsi" w:cstheme="minorHAnsi"/>
          <w:i/>
          <w:color w:val="000000" w:themeColor="text1"/>
          <w:sz w:val="22"/>
          <w:szCs w:val="22"/>
        </w:rPr>
        <w:t xml:space="preserve">só deve exigir o registro no CAU se a empresa estiver “apta” </w:t>
      </w:r>
      <w:r w:rsidRPr="001D21B0">
        <w:rPr>
          <w:rFonts w:asciiTheme="minorHAnsi" w:hAnsiTheme="minorHAnsi" w:cstheme="minorHAnsi"/>
          <w:b/>
          <w:bCs/>
          <w:i/>
          <w:color w:val="000000" w:themeColor="text1"/>
          <w:sz w:val="22"/>
          <w:szCs w:val="22"/>
          <w:u w:val="single"/>
        </w:rPr>
        <w:t>e com seu CNPJ ativo perante a Receita Federal</w:t>
      </w:r>
      <w:r w:rsidRPr="001D21B0">
        <w:rPr>
          <w:rFonts w:asciiTheme="minorHAnsi" w:hAnsiTheme="minorHAnsi" w:cstheme="minorHAnsi"/>
          <w:i/>
          <w:color w:val="000000" w:themeColor="text1"/>
          <w:sz w:val="22"/>
          <w:szCs w:val="22"/>
        </w:rPr>
        <w:t>;</w:t>
      </w:r>
      <w:r w:rsidR="00C1501A" w:rsidRPr="001D21B0">
        <w:rPr>
          <w:rFonts w:asciiTheme="minorHAnsi" w:hAnsiTheme="minorHAnsi" w:cstheme="minorHAnsi"/>
          <w:i/>
          <w:color w:val="000000" w:themeColor="text1"/>
          <w:sz w:val="22"/>
          <w:szCs w:val="22"/>
        </w:rPr>
        <w:t xml:space="preserve"> </w:t>
      </w:r>
      <w:r w:rsidR="00C1501A" w:rsidRPr="001D21B0">
        <w:rPr>
          <w:rFonts w:asciiTheme="minorHAnsi" w:hAnsiTheme="minorHAnsi" w:cstheme="minorHAnsi"/>
          <w:iCs/>
          <w:color w:val="000000" w:themeColor="text1"/>
          <w:sz w:val="22"/>
          <w:szCs w:val="22"/>
        </w:rPr>
        <w:t>(este último grifo nosso)</w:t>
      </w:r>
    </w:p>
    <w:p w14:paraId="0A0748BA" w14:textId="77777777" w:rsidR="00B95466" w:rsidRPr="001D21B0" w:rsidRDefault="00B95466" w:rsidP="001D21B0">
      <w:pPr>
        <w:autoSpaceDE w:val="0"/>
        <w:autoSpaceDN w:val="0"/>
        <w:adjustRightInd w:val="0"/>
        <w:ind w:left="1134"/>
        <w:jc w:val="both"/>
        <w:rPr>
          <w:rFonts w:asciiTheme="minorHAnsi" w:hAnsiTheme="minorHAnsi" w:cstheme="minorHAnsi"/>
          <w:i/>
          <w:color w:val="7F7F7F" w:themeColor="text1" w:themeTint="80"/>
          <w:sz w:val="22"/>
          <w:szCs w:val="22"/>
        </w:rPr>
      </w:pPr>
    </w:p>
    <w:p w14:paraId="5199F421" w14:textId="3AC4C7B2" w:rsidR="00B95466" w:rsidRPr="001D21B0" w:rsidRDefault="00B95466" w:rsidP="001D21B0">
      <w:pPr>
        <w:autoSpaceDE w:val="0"/>
        <w:autoSpaceDN w:val="0"/>
        <w:adjustRightInd w:val="0"/>
        <w:ind w:left="1134"/>
        <w:jc w:val="both"/>
        <w:rPr>
          <w:rFonts w:asciiTheme="minorHAnsi" w:hAnsiTheme="minorHAnsi" w:cstheme="minorHAnsi"/>
          <w:i/>
          <w:color w:val="000000" w:themeColor="text1"/>
          <w:sz w:val="22"/>
          <w:szCs w:val="22"/>
        </w:rPr>
      </w:pPr>
      <w:r w:rsidRPr="001D21B0">
        <w:rPr>
          <w:rFonts w:asciiTheme="minorHAnsi" w:hAnsiTheme="minorHAnsi" w:cstheme="minorHAnsi"/>
          <w:i/>
          <w:color w:val="000000" w:themeColor="text1"/>
          <w:sz w:val="22"/>
          <w:szCs w:val="22"/>
        </w:rPr>
        <w:t>2 - Ratificar o esclarecimento contido na Deliberação da CEP-CAU/BR nº 81/2018, sobre o art. 28 da Resolução nº 28/2012, de que uma das condições para manutenção do registro da pessoa jurídica no CAU</w:t>
      </w:r>
      <w:r w:rsidR="00337D36" w:rsidRPr="001D21B0">
        <w:rPr>
          <w:rFonts w:asciiTheme="minorHAnsi" w:hAnsiTheme="minorHAnsi" w:cstheme="minorHAnsi"/>
          <w:i/>
          <w:color w:val="000000" w:themeColor="text1"/>
          <w:sz w:val="22"/>
          <w:szCs w:val="22"/>
        </w:rPr>
        <w:t xml:space="preserve"> </w:t>
      </w:r>
      <w:r w:rsidRPr="001D21B0">
        <w:rPr>
          <w:rFonts w:asciiTheme="minorHAnsi" w:hAnsiTheme="minorHAnsi" w:cstheme="minorHAnsi"/>
          <w:i/>
          <w:color w:val="000000" w:themeColor="text1"/>
          <w:sz w:val="22"/>
          <w:szCs w:val="22"/>
          <w:u w:val="single"/>
        </w:rPr>
        <w:t>é estar com sua situação de inscrição no CNPJ como “ATIVA”</w:t>
      </w:r>
      <w:r w:rsidRPr="001D21B0">
        <w:rPr>
          <w:rFonts w:asciiTheme="minorHAnsi" w:hAnsiTheme="minorHAnsi" w:cstheme="minorHAnsi"/>
          <w:i/>
          <w:color w:val="000000" w:themeColor="text1"/>
          <w:sz w:val="22"/>
          <w:szCs w:val="22"/>
        </w:rPr>
        <w:t xml:space="preserve"> junto à Receita Federal, sendo essa a comprovação de habilitação e regularidade perante o poder público para se apresentar, atuar e praticar</w:t>
      </w:r>
      <w:r w:rsidR="00337D36" w:rsidRPr="001D21B0">
        <w:rPr>
          <w:rFonts w:asciiTheme="minorHAnsi" w:hAnsiTheme="minorHAnsi" w:cstheme="minorHAnsi"/>
          <w:i/>
          <w:color w:val="000000" w:themeColor="text1"/>
          <w:sz w:val="22"/>
          <w:szCs w:val="22"/>
        </w:rPr>
        <w:t xml:space="preserve"> </w:t>
      </w:r>
      <w:r w:rsidRPr="001D21B0">
        <w:rPr>
          <w:rFonts w:asciiTheme="minorHAnsi" w:hAnsiTheme="minorHAnsi" w:cstheme="minorHAnsi"/>
          <w:i/>
          <w:color w:val="000000" w:themeColor="text1"/>
          <w:sz w:val="22"/>
          <w:szCs w:val="22"/>
        </w:rPr>
        <w:t xml:space="preserve">atos, públicos ou privados; </w:t>
      </w:r>
    </w:p>
    <w:p w14:paraId="68558908" w14:textId="5D0D5628" w:rsidR="00F512AE" w:rsidRDefault="00F512AE" w:rsidP="001D21B0">
      <w:pPr>
        <w:autoSpaceDE w:val="0"/>
        <w:autoSpaceDN w:val="0"/>
        <w:adjustRightInd w:val="0"/>
        <w:ind w:left="1134"/>
        <w:jc w:val="both"/>
        <w:rPr>
          <w:rFonts w:asciiTheme="minorHAnsi" w:hAnsiTheme="minorHAnsi" w:cstheme="minorHAnsi"/>
          <w:i/>
          <w:color w:val="7F7F7F" w:themeColor="text1" w:themeTint="80"/>
        </w:rPr>
      </w:pPr>
    </w:p>
    <w:p w14:paraId="3C49696D" w14:textId="4D7E0BD8" w:rsidR="001D21B0" w:rsidRPr="001D21B0" w:rsidRDefault="001D21B0" w:rsidP="00A87F34">
      <w:pPr>
        <w:autoSpaceDE w:val="0"/>
        <w:autoSpaceDN w:val="0"/>
        <w:adjustRightInd w:val="0"/>
        <w:jc w:val="both"/>
        <w:rPr>
          <w:rFonts w:asciiTheme="minorHAnsi" w:hAnsiTheme="minorHAnsi" w:cstheme="minorHAnsi"/>
          <w:color w:val="000000" w:themeColor="text1"/>
        </w:rPr>
      </w:pPr>
      <w:r w:rsidRPr="001D21B0">
        <w:rPr>
          <w:rFonts w:asciiTheme="minorHAnsi" w:hAnsiTheme="minorHAnsi" w:cstheme="minorHAnsi"/>
          <w:color w:val="000000" w:themeColor="text1"/>
        </w:rPr>
        <w:t>Ainda, o art. 38 da Resolução CAU/BR nº 22/2012 assim estabeleceu:</w:t>
      </w:r>
    </w:p>
    <w:p w14:paraId="25310886" w14:textId="77777777" w:rsidR="001D21B0" w:rsidRDefault="001D21B0" w:rsidP="00A87F34">
      <w:pPr>
        <w:autoSpaceDE w:val="0"/>
        <w:autoSpaceDN w:val="0"/>
        <w:adjustRightInd w:val="0"/>
        <w:jc w:val="both"/>
        <w:rPr>
          <w:rFonts w:asciiTheme="minorHAnsi" w:eastAsiaTheme="minorHAnsi" w:hAnsiTheme="minorHAnsi" w:cstheme="minorHAnsi"/>
          <w:color w:val="C00000"/>
        </w:rPr>
      </w:pPr>
    </w:p>
    <w:p w14:paraId="4A6794D4" w14:textId="31A6269C" w:rsidR="001D21B0" w:rsidRPr="001D21B0" w:rsidRDefault="001D21B0" w:rsidP="001D21B0">
      <w:pPr>
        <w:autoSpaceDE w:val="0"/>
        <w:autoSpaceDN w:val="0"/>
        <w:adjustRightInd w:val="0"/>
        <w:ind w:left="1134"/>
        <w:jc w:val="both"/>
        <w:rPr>
          <w:rFonts w:asciiTheme="minorHAnsi" w:hAnsiTheme="minorHAnsi" w:cstheme="minorHAnsi"/>
          <w:i/>
          <w:color w:val="000000" w:themeColor="text1"/>
          <w:sz w:val="22"/>
          <w:szCs w:val="22"/>
        </w:rPr>
      </w:pPr>
      <w:r w:rsidRPr="001D21B0">
        <w:rPr>
          <w:rFonts w:asciiTheme="minorHAnsi" w:hAnsiTheme="minorHAnsi" w:cstheme="minorHAnsi"/>
          <w:i/>
          <w:color w:val="000000" w:themeColor="text1"/>
          <w:sz w:val="22"/>
          <w:szCs w:val="22"/>
        </w:rPr>
        <w:t>Art. 38. Os atos processuais serão considerados nulos nos seguintes casos:</w:t>
      </w:r>
    </w:p>
    <w:p w14:paraId="4E9E0C66" w14:textId="57092F69" w:rsidR="001D21B0" w:rsidRPr="001D21B0" w:rsidRDefault="001D21B0" w:rsidP="001D21B0">
      <w:pPr>
        <w:autoSpaceDE w:val="0"/>
        <w:autoSpaceDN w:val="0"/>
        <w:adjustRightInd w:val="0"/>
        <w:ind w:left="1134"/>
        <w:jc w:val="both"/>
        <w:rPr>
          <w:rFonts w:asciiTheme="minorHAnsi" w:hAnsiTheme="minorHAnsi" w:cstheme="minorHAnsi"/>
          <w:i/>
          <w:color w:val="000000" w:themeColor="text1"/>
          <w:sz w:val="22"/>
          <w:szCs w:val="22"/>
        </w:rPr>
      </w:pPr>
      <w:r w:rsidRPr="001D21B0">
        <w:rPr>
          <w:rFonts w:asciiTheme="minorHAnsi" w:hAnsiTheme="minorHAnsi" w:cstheme="minorHAnsi"/>
          <w:i/>
          <w:color w:val="000000" w:themeColor="text1"/>
          <w:sz w:val="22"/>
          <w:szCs w:val="22"/>
        </w:rPr>
        <w:t>(...)</w:t>
      </w:r>
    </w:p>
    <w:p w14:paraId="7ED423F2" w14:textId="689E40D5" w:rsidR="001D21B0" w:rsidRDefault="001D21B0" w:rsidP="001D21B0">
      <w:pPr>
        <w:autoSpaceDE w:val="0"/>
        <w:autoSpaceDN w:val="0"/>
        <w:adjustRightInd w:val="0"/>
        <w:ind w:left="1134"/>
        <w:jc w:val="both"/>
        <w:rPr>
          <w:rFonts w:asciiTheme="minorHAnsi" w:hAnsiTheme="minorHAnsi" w:cstheme="minorHAnsi"/>
          <w:i/>
          <w:color w:val="000000" w:themeColor="text1"/>
          <w:sz w:val="22"/>
          <w:szCs w:val="22"/>
        </w:rPr>
      </w:pPr>
      <w:r w:rsidRPr="001D21B0">
        <w:rPr>
          <w:rFonts w:asciiTheme="minorHAnsi" w:hAnsiTheme="minorHAnsi" w:cstheme="minorHAnsi"/>
          <w:i/>
          <w:color w:val="000000" w:themeColor="text1"/>
          <w:sz w:val="22"/>
          <w:szCs w:val="22"/>
        </w:rPr>
        <w:t>VI - falta de cumprimento de qualquer das demais formalidades previstas em lei.</w:t>
      </w:r>
    </w:p>
    <w:p w14:paraId="4B956D9B" w14:textId="77777777" w:rsidR="00186FBA" w:rsidRPr="001D21B0" w:rsidRDefault="00186FBA" w:rsidP="001D21B0">
      <w:pPr>
        <w:autoSpaceDE w:val="0"/>
        <w:autoSpaceDN w:val="0"/>
        <w:adjustRightInd w:val="0"/>
        <w:ind w:left="1134"/>
        <w:jc w:val="both"/>
        <w:rPr>
          <w:rFonts w:asciiTheme="minorHAnsi" w:hAnsiTheme="minorHAnsi" w:cstheme="minorHAnsi"/>
          <w:i/>
          <w:color w:val="000000" w:themeColor="text1"/>
          <w:sz w:val="22"/>
          <w:szCs w:val="22"/>
        </w:rPr>
      </w:pPr>
    </w:p>
    <w:p w14:paraId="63AF11CC" w14:textId="675E3C02" w:rsidR="00FC46FE" w:rsidRDefault="001D21B0" w:rsidP="00A87F34">
      <w:pPr>
        <w:autoSpaceDE w:val="0"/>
        <w:autoSpaceDN w:val="0"/>
        <w:adjustRightInd w:val="0"/>
        <w:jc w:val="both"/>
        <w:rPr>
          <w:rFonts w:asciiTheme="minorHAnsi" w:hAnsiTheme="minorHAnsi" w:cstheme="minorHAnsi"/>
          <w:i/>
          <w:color w:val="000000" w:themeColor="text1"/>
          <w:sz w:val="22"/>
          <w:szCs w:val="22"/>
        </w:rPr>
      </w:pPr>
      <w:r w:rsidRPr="001D21B0">
        <w:rPr>
          <w:rFonts w:asciiTheme="minorHAnsi" w:hAnsiTheme="minorHAnsi" w:cstheme="minorHAnsi"/>
          <w:i/>
          <w:color w:val="000000" w:themeColor="text1"/>
          <w:sz w:val="22"/>
          <w:szCs w:val="22"/>
        </w:rPr>
        <w:t xml:space="preserve"> </w:t>
      </w:r>
    </w:p>
    <w:p w14:paraId="72C19D06" w14:textId="77777777" w:rsidR="00186FBA" w:rsidRDefault="00186FBA" w:rsidP="00A87F34">
      <w:pPr>
        <w:autoSpaceDE w:val="0"/>
        <w:autoSpaceDN w:val="0"/>
        <w:adjustRightInd w:val="0"/>
        <w:jc w:val="both"/>
        <w:rPr>
          <w:rFonts w:asciiTheme="minorHAnsi" w:hAnsiTheme="minorHAnsi" w:cstheme="minorHAnsi"/>
          <w:i/>
          <w:color w:val="000000" w:themeColor="text1"/>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F41E0BB" w14:textId="2ABA8C7D" w:rsidR="008502AD" w:rsidRDefault="00D944BF" w:rsidP="008502AD">
      <w:pPr>
        <w:autoSpaceDE w:val="0"/>
        <w:autoSpaceDN w:val="0"/>
        <w:adjustRightInd w:val="0"/>
        <w:jc w:val="both"/>
        <w:rPr>
          <w:rFonts w:asciiTheme="minorHAnsi" w:hAnsiTheme="minorHAnsi" w:cstheme="minorHAnsi"/>
          <w:color w:val="000000" w:themeColor="text1"/>
        </w:rPr>
      </w:pPr>
      <w:r w:rsidRPr="001D21B0">
        <w:rPr>
          <w:rFonts w:asciiTheme="minorHAnsi" w:hAnsiTheme="minorHAnsi" w:cstheme="minorHAnsi"/>
          <w:color w:val="000000" w:themeColor="text1"/>
        </w:rPr>
        <w:t>Dessa forma, o</w:t>
      </w:r>
      <w:r w:rsidR="008502AD" w:rsidRPr="001D21B0">
        <w:rPr>
          <w:rFonts w:asciiTheme="minorHAnsi" w:hAnsiTheme="minorHAnsi" w:cstheme="minorHAnsi"/>
          <w:color w:val="000000" w:themeColor="text1"/>
        </w:rPr>
        <w:t>p</w:t>
      </w:r>
      <w:r w:rsidRPr="001D21B0">
        <w:rPr>
          <w:rFonts w:asciiTheme="minorHAnsi" w:hAnsiTheme="minorHAnsi" w:cstheme="minorHAnsi"/>
          <w:color w:val="000000" w:themeColor="text1"/>
        </w:rPr>
        <w:t>ino</w:t>
      </w:r>
      <w:r w:rsidR="008502AD" w:rsidRPr="001D21B0">
        <w:rPr>
          <w:rFonts w:asciiTheme="minorHAnsi" w:hAnsiTheme="minorHAnsi" w:cstheme="minorHAnsi"/>
          <w:color w:val="000000" w:themeColor="text1"/>
        </w:rPr>
        <w:t xml:space="preserve"> pela anulação do auto de infração</w:t>
      </w:r>
      <w:r w:rsidR="00E620B1" w:rsidRPr="001D21B0">
        <w:rPr>
          <w:rFonts w:asciiTheme="minorHAnsi" w:hAnsiTheme="minorHAnsi" w:cstheme="minorHAnsi"/>
          <w:color w:val="000000" w:themeColor="text1"/>
        </w:rPr>
        <w:t xml:space="preserve"> e da multa imposta por meio deste</w:t>
      </w:r>
      <w:r w:rsidR="008502AD" w:rsidRPr="001D21B0">
        <w:rPr>
          <w:rFonts w:asciiTheme="minorHAnsi" w:hAnsiTheme="minorHAnsi" w:cstheme="minorHAnsi"/>
          <w:color w:val="000000" w:themeColor="text1"/>
        </w:rPr>
        <w:t xml:space="preserve">, por falta de cumprimento de formalidade legal, com fulcro no art. 38, inciso VI, da Resolução CAU/BR nº 22/2012, em razão de que a pessoa jurídica autuada, </w:t>
      </w:r>
      <w:r w:rsidR="001D21B0" w:rsidRPr="008B739F">
        <w:rPr>
          <w:rFonts w:asciiTheme="minorHAnsi" w:hAnsiTheme="minorHAnsi" w:cstheme="minorHAnsi"/>
        </w:rPr>
        <w:t>G</w:t>
      </w:r>
      <w:r w:rsidR="001D21B0">
        <w:rPr>
          <w:rFonts w:asciiTheme="minorHAnsi" w:hAnsiTheme="minorHAnsi" w:cstheme="minorHAnsi"/>
        </w:rPr>
        <w:t>.</w:t>
      </w:r>
      <w:r w:rsidR="001D21B0" w:rsidRPr="008B739F">
        <w:rPr>
          <w:rFonts w:asciiTheme="minorHAnsi" w:hAnsiTheme="minorHAnsi" w:cstheme="minorHAnsi"/>
        </w:rPr>
        <w:t xml:space="preserve"> G</w:t>
      </w:r>
      <w:r w:rsidR="001D21B0">
        <w:rPr>
          <w:rFonts w:asciiTheme="minorHAnsi" w:hAnsiTheme="minorHAnsi" w:cstheme="minorHAnsi"/>
        </w:rPr>
        <w:t>.</w:t>
      </w:r>
      <w:r w:rsidR="001D21B0" w:rsidRPr="008B739F">
        <w:rPr>
          <w:rFonts w:asciiTheme="minorHAnsi" w:hAnsiTheme="minorHAnsi" w:cstheme="minorHAnsi"/>
        </w:rPr>
        <w:t xml:space="preserve"> LTDA</w:t>
      </w:r>
      <w:r w:rsidR="008502AD" w:rsidRPr="001D21B0">
        <w:rPr>
          <w:rFonts w:asciiTheme="minorHAnsi" w:hAnsiTheme="minorHAnsi" w:cstheme="minorHAnsi"/>
          <w:color w:val="000000" w:themeColor="text1"/>
        </w:rPr>
        <w:t xml:space="preserve">, inscrita no CNPJ sob o nº </w:t>
      </w:r>
      <w:r w:rsidR="00B40A39" w:rsidRPr="001D21B0">
        <w:rPr>
          <w:rFonts w:asciiTheme="minorHAnsi" w:hAnsiTheme="minorHAnsi" w:cstheme="minorHAnsi"/>
          <w:color w:val="000000" w:themeColor="text1"/>
        </w:rPr>
        <w:t>40.749.116/0001-42</w:t>
      </w:r>
      <w:r w:rsidR="008502AD" w:rsidRPr="001D21B0">
        <w:rPr>
          <w:rFonts w:asciiTheme="minorHAnsi" w:hAnsiTheme="minorHAnsi" w:cstheme="minorHAnsi"/>
          <w:color w:val="000000" w:themeColor="text1"/>
        </w:rPr>
        <w:t xml:space="preserve">, está </w:t>
      </w:r>
      <w:r w:rsidR="001D21B0" w:rsidRPr="001D21B0">
        <w:rPr>
          <w:rFonts w:asciiTheme="minorHAnsi" w:hAnsiTheme="minorHAnsi" w:cstheme="minorHAnsi"/>
          <w:color w:val="000000" w:themeColor="text1"/>
        </w:rPr>
        <w:t xml:space="preserve">BAIXADA </w:t>
      </w:r>
      <w:r w:rsidR="008502AD" w:rsidRPr="001D21B0">
        <w:rPr>
          <w:rFonts w:asciiTheme="minorHAnsi" w:hAnsiTheme="minorHAnsi" w:cstheme="minorHAnsi"/>
          <w:color w:val="000000" w:themeColor="text1"/>
        </w:rPr>
        <w:t>perante a Receita Federal desde data anterior à ciência do auto de infração e, assim, não preenche uma das condições para manutenção de registro no CAU, não cabendo a autuação por infração ao exercício profissional.</w:t>
      </w:r>
    </w:p>
    <w:p w14:paraId="4CE63403" w14:textId="77777777" w:rsidR="00186FBA" w:rsidRDefault="00186FBA" w:rsidP="008502AD">
      <w:pPr>
        <w:autoSpaceDE w:val="0"/>
        <w:autoSpaceDN w:val="0"/>
        <w:adjustRightInd w:val="0"/>
        <w:jc w:val="both"/>
        <w:rPr>
          <w:rFonts w:asciiTheme="minorHAnsi" w:hAnsiTheme="minorHAnsi" w:cstheme="minorHAnsi"/>
          <w:color w:val="000000" w:themeColor="text1"/>
        </w:rPr>
      </w:pPr>
    </w:p>
    <w:p w14:paraId="0C894871" w14:textId="77777777" w:rsidR="00186FBA" w:rsidRDefault="00186FBA" w:rsidP="008502AD">
      <w:pPr>
        <w:autoSpaceDE w:val="0"/>
        <w:autoSpaceDN w:val="0"/>
        <w:adjustRightInd w:val="0"/>
        <w:jc w:val="both"/>
        <w:rPr>
          <w:rFonts w:asciiTheme="minorHAnsi" w:hAnsiTheme="minorHAnsi" w:cstheme="minorHAnsi"/>
          <w:color w:val="000000" w:themeColor="text1"/>
        </w:rPr>
      </w:pPr>
    </w:p>
    <w:p w14:paraId="46D69836" w14:textId="77777777" w:rsidR="00186FBA" w:rsidRPr="001D21B0" w:rsidRDefault="00186FBA" w:rsidP="008502AD">
      <w:pPr>
        <w:autoSpaceDE w:val="0"/>
        <w:autoSpaceDN w:val="0"/>
        <w:adjustRightInd w:val="0"/>
        <w:jc w:val="both"/>
        <w:rPr>
          <w:rFonts w:asciiTheme="minorHAnsi" w:hAnsiTheme="minorHAnsi" w:cstheme="minorHAnsi"/>
          <w:color w:val="000000" w:themeColor="text1"/>
        </w:rPr>
      </w:pPr>
    </w:p>
    <w:p w14:paraId="17C566ED" w14:textId="55253B62"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lastRenderedPageBreak/>
        <w:t xml:space="preserve">Porto Alegre </w:t>
      </w:r>
      <w:r w:rsidR="001D21B0">
        <w:rPr>
          <w:rFonts w:asciiTheme="minorHAnsi" w:hAnsiTheme="minorHAnsi" w:cstheme="minorHAnsi"/>
        </w:rPr>
        <w:t>-</w:t>
      </w:r>
      <w:r w:rsidRPr="002A27F4">
        <w:rPr>
          <w:rFonts w:asciiTheme="minorHAnsi" w:hAnsiTheme="minorHAnsi" w:cstheme="minorHAnsi"/>
        </w:rPr>
        <w:t xml:space="preserve"> RS, </w:t>
      </w:r>
      <w:r w:rsidR="001D21B0" w:rsidRPr="001D21B0">
        <w:rPr>
          <w:rFonts w:asciiTheme="minorHAnsi" w:hAnsiTheme="minorHAnsi" w:cstheme="minorHAnsi"/>
        </w:rPr>
        <w:t>13 de fevereiro de 2023.</w:t>
      </w:r>
    </w:p>
    <w:p w14:paraId="0B0A5C5B" w14:textId="77777777" w:rsidR="00CC1A81" w:rsidRDefault="00CC1A81" w:rsidP="00CC1A81">
      <w:pPr>
        <w:tabs>
          <w:tab w:val="left" w:pos="1418"/>
        </w:tabs>
        <w:jc w:val="center"/>
        <w:rPr>
          <w:rFonts w:asciiTheme="minorHAnsi" w:hAnsiTheme="minorHAnsi" w:cstheme="minorHAnsi"/>
        </w:rPr>
      </w:pPr>
    </w:p>
    <w:p w14:paraId="03EA2B86" w14:textId="77777777" w:rsidR="00186FBA" w:rsidRDefault="00186FBA" w:rsidP="00CC1A81">
      <w:pPr>
        <w:tabs>
          <w:tab w:val="left" w:pos="1418"/>
        </w:tabs>
        <w:jc w:val="center"/>
        <w:rPr>
          <w:rFonts w:asciiTheme="minorHAnsi" w:hAnsiTheme="minorHAnsi" w:cstheme="minorHAnsi"/>
        </w:rPr>
      </w:pPr>
    </w:p>
    <w:p w14:paraId="5B5211B4" w14:textId="77777777" w:rsidR="00186FBA" w:rsidRDefault="00186FBA" w:rsidP="00CC1A81">
      <w:pPr>
        <w:tabs>
          <w:tab w:val="left" w:pos="1418"/>
        </w:tabs>
        <w:jc w:val="center"/>
        <w:rPr>
          <w:rFonts w:asciiTheme="minorHAnsi" w:hAnsiTheme="minorHAnsi" w:cstheme="minorHAnsi"/>
        </w:rPr>
      </w:pPr>
    </w:p>
    <w:p w14:paraId="5EC3FC19" w14:textId="77777777" w:rsidR="00186FBA" w:rsidRPr="002A27F4" w:rsidRDefault="00186FBA" w:rsidP="00CC1A81">
      <w:pPr>
        <w:tabs>
          <w:tab w:val="left" w:pos="1418"/>
        </w:tabs>
        <w:jc w:val="center"/>
        <w:rPr>
          <w:rFonts w:asciiTheme="minorHAnsi" w:hAnsiTheme="minorHAnsi" w:cstheme="minorHAnsi"/>
        </w:rPr>
      </w:pPr>
    </w:p>
    <w:p w14:paraId="79B86634" w14:textId="439587F1" w:rsidR="00CC1A81" w:rsidRPr="002A27F4" w:rsidRDefault="00B40A39" w:rsidP="00CC1A81">
      <w:pPr>
        <w:tabs>
          <w:tab w:val="left" w:pos="1418"/>
        </w:tabs>
        <w:jc w:val="center"/>
        <w:rPr>
          <w:rFonts w:asciiTheme="minorHAnsi" w:hAnsiTheme="minorHAnsi" w:cstheme="minorHAnsi"/>
        </w:rPr>
      </w:pPr>
      <w:r>
        <w:rPr>
          <w:rFonts w:asciiTheme="minorHAnsi" w:hAnsiTheme="minorHAnsi" w:cstheme="minorHAnsi"/>
        </w:rPr>
        <w:t>PATRICIA LOPES SILVA</w:t>
      </w:r>
    </w:p>
    <w:p w14:paraId="2A404948" w14:textId="4C9C64CB" w:rsidR="004E40F9" w:rsidRPr="002A27F4" w:rsidRDefault="00CC1A81" w:rsidP="00186FBA">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Conselheira Relatora</w:t>
      </w:r>
    </w:p>
    <w:sectPr w:rsidR="004E40F9" w:rsidRPr="002A27F4" w:rsidSect="00186FB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9558076">
    <w:abstractNumId w:val="16"/>
  </w:num>
  <w:num w:numId="2" w16cid:durableId="402723917">
    <w:abstractNumId w:val="5"/>
  </w:num>
  <w:num w:numId="3" w16cid:durableId="930284316">
    <w:abstractNumId w:val="23"/>
  </w:num>
  <w:num w:numId="4" w16cid:durableId="527523037">
    <w:abstractNumId w:val="17"/>
  </w:num>
  <w:num w:numId="5" w16cid:durableId="1287081072">
    <w:abstractNumId w:val="9"/>
  </w:num>
  <w:num w:numId="6" w16cid:durableId="207227362">
    <w:abstractNumId w:val="6"/>
  </w:num>
  <w:num w:numId="7" w16cid:durableId="450167203">
    <w:abstractNumId w:val="21"/>
  </w:num>
  <w:num w:numId="8" w16cid:durableId="394085018">
    <w:abstractNumId w:val="18"/>
  </w:num>
  <w:num w:numId="9" w16cid:durableId="1153062844">
    <w:abstractNumId w:val="10"/>
  </w:num>
  <w:num w:numId="10" w16cid:durableId="1287469262">
    <w:abstractNumId w:val="19"/>
  </w:num>
  <w:num w:numId="11" w16cid:durableId="657613833">
    <w:abstractNumId w:val="1"/>
  </w:num>
  <w:num w:numId="12" w16cid:durableId="1261065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214191">
    <w:abstractNumId w:val="0"/>
  </w:num>
  <w:num w:numId="14" w16cid:durableId="312803915">
    <w:abstractNumId w:val="3"/>
  </w:num>
  <w:num w:numId="15" w16cid:durableId="105076827">
    <w:abstractNumId w:val="13"/>
  </w:num>
  <w:num w:numId="16" w16cid:durableId="1247109466">
    <w:abstractNumId w:val="14"/>
  </w:num>
  <w:num w:numId="17" w16cid:durableId="1279216324">
    <w:abstractNumId w:val="15"/>
  </w:num>
  <w:num w:numId="18" w16cid:durableId="1699087373">
    <w:abstractNumId w:val="4"/>
  </w:num>
  <w:num w:numId="19" w16cid:durableId="1839692825">
    <w:abstractNumId w:val="2"/>
  </w:num>
  <w:num w:numId="20" w16cid:durableId="1473785681">
    <w:abstractNumId w:val="24"/>
  </w:num>
  <w:num w:numId="21" w16cid:durableId="929434925">
    <w:abstractNumId w:val="20"/>
  </w:num>
  <w:num w:numId="22" w16cid:durableId="1410419021">
    <w:abstractNumId w:val="12"/>
  </w:num>
  <w:num w:numId="23" w16cid:durableId="844825801">
    <w:abstractNumId w:val="11"/>
  </w:num>
  <w:num w:numId="24" w16cid:durableId="1284196202">
    <w:abstractNumId w:val="22"/>
  </w:num>
  <w:num w:numId="25" w16cid:durableId="645554907">
    <w:abstractNumId w:val="8"/>
  </w:num>
  <w:num w:numId="26" w16cid:durableId="1171915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1981"/>
    <w:rsid w:val="001624AE"/>
    <w:rsid w:val="00170020"/>
    <w:rsid w:val="001707D4"/>
    <w:rsid w:val="0017337F"/>
    <w:rsid w:val="00174050"/>
    <w:rsid w:val="001765D0"/>
    <w:rsid w:val="00180DA9"/>
    <w:rsid w:val="00182BA3"/>
    <w:rsid w:val="001837E2"/>
    <w:rsid w:val="00184C1E"/>
    <w:rsid w:val="00186FBA"/>
    <w:rsid w:val="0019548A"/>
    <w:rsid w:val="00197BC9"/>
    <w:rsid w:val="001A2909"/>
    <w:rsid w:val="001A4649"/>
    <w:rsid w:val="001A4ADD"/>
    <w:rsid w:val="001A613D"/>
    <w:rsid w:val="001A7CD3"/>
    <w:rsid w:val="001B0ECA"/>
    <w:rsid w:val="001B4BEC"/>
    <w:rsid w:val="001C3AA4"/>
    <w:rsid w:val="001C48D1"/>
    <w:rsid w:val="001D157C"/>
    <w:rsid w:val="001D21B0"/>
    <w:rsid w:val="001D270B"/>
    <w:rsid w:val="001D4BC6"/>
    <w:rsid w:val="001D7E1E"/>
    <w:rsid w:val="001F3933"/>
    <w:rsid w:val="001F6ADE"/>
    <w:rsid w:val="001F6C94"/>
    <w:rsid w:val="00201F5A"/>
    <w:rsid w:val="0020473B"/>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4F33"/>
    <w:rsid w:val="00286734"/>
    <w:rsid w:val="00292F0D"/>
    <w:rsid w:val="00294FF2"/>
    <w:rsid w:val="00296E60"/>
    <w:rsid w:val="002A0FA3"/>
    <w:rsid w:val="002A27F4"/>
    <w:rsid w:val="002A2B22"/>
    <w:rsid w:val="002A47A7"/>
    <w:rsid w:val="002A520D"/>
    <w:rsid w:val="002A685F"/>
    <w:rsid w:val="002B0657"/>
    <w:rsid w:val="002B0CB6"/>
    <w:rsid w:val="002B2B5F"/>
    <w:rsid w:val="002B5A1B"/>
    <w:rsid w:val="002C5913"/>
    <w:rsid w:val="002C6683"/>
    <w:rsid w:val="002D64E1"/>
    <w:rsid w:val="002D7116"/>
    <w:rsid w:val="002E0B55"/>
    <w:rsid w:val="002E2EB0"/>
    <w:rsid w:val="002E306D"/>
    <w:rsid w:val="002E451A"/>
    <w:rsid w:val="002E65F6"/>
    <w:rsid w:val="002E6F4D"/>
    <w:rsid w:val="002F0093"/>
    <w:rsid w:val="0030082C"/>
    <w:rsid w:val="003008C3"/>
    <w:rsid w:val="003058B1"/>
    <w:rsid w:val="00306C71"/>
    <w:rsid w:val="00312C79"/>
    <w:rsid w:val="00315B02"/>
    <w:rsid w:val="0031709A"/>
    <w:rsid w:val="0031792E"/>
    <w:rsid w:val="003211F7"/>
    <w:rsid w:val="00321709"/>
    <w:rsid w:val="00323427"/>
    <w:rsid w:val="00323863"/>
    <w:rsid w:val="0032712D"/>
    <w:rsid w:val="00327A22"/>
    <w:rsid w:val="0033208F"/>
    <w:rsid w:val="00336630"/>
    <w:rsid w:val="00337D36"/>
    <w:rsid w:val="003461C0"/>
    <w:rsid w:val="003462F1"/>
    <w:rsid w:val="00353EB0"/>
    <w:rsid w:val="0035480B"/>
    <w:rsid w:val="00355CCF"/>
    <w:rsid w:val="00356CBC"/>
    <w:rsid w:val="003608DE"/>
    <w:rsid w:val="00366E2D"/>
    <w:rsid w:val="00374A85"/>
    <w:rsid w:val="003824A8"/>
    <w:rsid w:val="00383189"/>
    <w:rsid w:val="00387489"/>
    <w:rsid w:val="00396B13"/>
    <w:rsid w:val="003A2553"/>
    <w:rsid w:val="003A4AA6"/>
    <w:rsid w:val="003A64E0"/>
    <w:rsid w:val="003B10C9"/>
    <w:rsid w:val="003B2D41"/>
    <w:rsid w:val="003B3A5C"/>
    <w:rsid w:val="003B6A4D"/>
    <w:rsid w:val="003C111D"/>
    <w:rsid w:val="003C2CA4"/>
    <w:rsid w:val="003C63AA"/>
    <w:rsid w:val="003D29FC"/>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157F1"/>
    <w:rsid w:val="004205C2"/>
    <w:rsid w:val="00433AB5"/>
    <w:rsid w:val="0043599B"/>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72E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27B25"/>
    <w:rsid w:val="006337A7"/>
    <w:rsid w:val="00635056"/>
    <w:rsid w:val="0064118A"/>
    <w:rsid w:val="00644588"/>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2DB6"/>
    <w:rsid w:val="006B4962"/>
    <w:rsid w:val="006B535B"/>
    <w:rsid w:val="006B5590"/>
    <w:rsid w:val="006C3353"/>
    <w:rsid w:val="006C4086"/>
    <w:rsid w:val="006C4DFD"/>
    <w:rsid w:val="006D0086"/>
    <w:rsid w:val="006D06DD"/>
    <w:rsid w:val="006D0EAA"/>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15CC"/>
    <w:rsid w:val="0074079F"/>
    <w:rsid w:val="00744E55"/>
    <w:rsid w:val="00745C31"/>
    <w:rsid w:val="0074684F"/>
    <w:rsid w:val="00752619"/>
    <w:rsid w:val="0075473D"/>
    <w:rsid w:val="0075615C"/>
    <w:rsid w:val="0076282D"/>
    <w:rsid w:val="00765734"/>
    <w:rsid w:val="00766E58"/>
    <w:rsid w:val="00780024"/>
    <w:rsid w:val="00790962"/>
    <w:rsid w:val="007945F1"/>
    <w:rsid w:val="00796F40"/>
    <w:rsid w:val="007A0CF0"/>
    <w:rsid w:val="007A443F"/>
    <w:rsid w:val="007A5ED7"/>
    <w:rsid w:val="007A7326"/>
    <w:rsid w:val="007B02A0"/>
    <w:rsid w:val="007B2A7D"/>
    <w:rsid w:val="007B3165"/>
    <w:rsid w:val="007B35F2"/>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183D"/>
    <w:rsid w:val="00883537"/>
    <w:rsid w:val="00883D6A"/>
    <w:rsid w:val="0088783F"/>
    <w:rsid w:val="00887FB0"/>
    <w:rsid w:val="008910CA"/>
    <w:rsid w:val="00892B15"/>
    <w:rsid w:val="00896676"/>
    <w:rsid w:val="008973EF"/>
    <w:rsid w:val="008A3C4C"/>
    <w:rsid w:val="008B6929"/>
    <w:rsid w:val="008B739F"/>
    <w:rsid w:val="008B7AF3"/>
    <w:rsid w:val="008C23AC"/>
    <w:rsid w:val="008C4E92"/>
    <w:rsid w:val="008D07C3"/>
    <w:rsid w:val="008D3FCF"/>
    <w:rsid w:val="008D440B"/>
    <w:rsid w:val="008D5765"/>
    <w:rsid w:val="008D65E7"/>
    <w:rsid w:val="008E26C6"/>
    <w:rsid w:val="008E5C5B"/>
    <w:rsid w:val="008F0EF2"/>
    <w:rsid w:val="008F4CBB"/>
    <w:rsid w:val="0090118E"/>
    <w:rsid w:val="00907BE7"/>
    <w:rsid w:val="00915D61"/>
    <w:rsid w:val="00916918"/>
    <w:rsid w:val="00925221"/>
    <w:rsid w:val="00931D05"/>
    <w:rsid w:val="009323F9"/>
    <w:rsid w:val="00935819"/>
    <w:rsid w:val="00940FA6"/>
    <w:rsid w:val="00941BDF"/>
    <w:rsid w:val="00943A3B"/>
    <w:rsid w:val="00946F9B"/>
    <w:rsid w:val="0094768D"/>
    <w:rsid w:val="00954C59"/>
    <w:rsid w:val="00957171"/>
    <w:rsid w:val="009627A2"/>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4A9D"/>
    <w:rsid w:val="009E6849"/>
    <w:rsid w:val="009F46D4"/>
    <w:rsid w:val="00A003CE"/>
    <w:rsid w:val="00A11E49"/>
    <w:rsid w:val="00A1788B"/>
    <w:rsid w:val="00A17F81"/>
    <w:rsid w:val="00A21B89"/>
    <w:rsid w:val="00A22799"/>
    <w:rsid w:val="00A240E0"/>
    <w:rsid w:val="00A24859"/>
    <w:rsid w:val="00A30BBE"/>
    <w:rsid w:val="00A35BEF"/>
    <w:rsid w:val="00A42436"/>
    <w:rsid w:val="00A429BA"/>
    <w:rsid w:val="00A43FB2"/>
    <w:rsid w:val="00A443C9"/>
    <w:rsid w:val="00A44D83"/>
    <w:rsid w:val="00A45A07"/>
    <w:rsid w:val="00A5025A"/>
    <w:rsid w:val="00A50EF4"/>
    <w:rsid w:val="00A54E16"/>
    <w:rsid w:val="00A578FF"/>
    <w:rsid w:val="00A63770"/>
    <w:rsid w:val="00A66D30"/>
    <w:rsid w:val="00A67187"/>
    <w:rsid w:val="00A72484"/>
    <w:rsid w:val="00A80C2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1B5"/>
    <w:rsid w:val="00AE43FB"/>
    <w:rsid w:val="00B0149D"/>
    <w:rsid w:val="00B0705C"/>
    <w:rsid w:val="00B13CEE"/>
    <w:rsid w:val="00B166E7"/>
    <w:rsid w:val="00B17378"/>
    <w:rsid w:val="00B23DCC"/>
    <w:rsid w:val="00B24C53"/>
    <w:rsid w:val="00B40A39"/>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501A"/>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3DD2"/>
    <w:rsid w:val="00C96A70"/>
    <w:rsid w:val="00C96FB2"/>
    <w:rsid w:val="00CA32B6"/>
    <w:rsid w:val="00CB3C8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040A"/>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E73E1"/>
    <w:rsid w:val="00DF21CD"/>
    <w:rsid w:val="00DF23B3"/>
    <w:rsid w:val="00DF357A"/>
    <w:rsid w:val="00DF3AC9"/>
    <w:rsid w:val="00E01580"/>
    <w:rsid w:val="00E02F99"/>
    <w:rsid w:val="00E053ED"/>
    <w:rsid w:val="00E05E0E"/>
    <w:rsid w:val="00E05FF4"/>
    <w:rsid w:val="00E146D8"/>
    <w:rsid w:val="00E20226"/>
    <w:rsid w:val="00E21379"/>
    <w:rsid w:val="00E260C7"/>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B0418"/>
    <w:rsid w:val="00EB7A69"/>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80C"/>
    <w:rsid w:val="00F84F1A"/>
    <w:rsid w:val="00F853F7"/>
    <w:rsid w:val="00F958A7"/>
    <w:rsid w:val="00FA2263"/>
    <w:rsid w:val="00FA52CD"/>
    <w:rsid w:val="00FA6056"/>
    <w:rsid w:val="00FB00FC"/>
    <w:rsid w:val="00FB07FA"/>
    <w:rsid w:val="00FB3060"/>
    <w:rsid w:val="00FB3E52"/>
    <w:rsid w:val="00FB78D4"/>
    <w:rsid w:val="00FC2BD0"/>
    <w:rsid w:val="00FC46FE"/>
    <w:rsid w:val="00FC776F"/>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7650-9B8E-4C30-92C9-17B86DCF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1190</Words>
  <Characters>6427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79</cp:revision>
  <cp:lastPrinted>2018-01-04T14:27:00Z</cp:lastPrinted>
  <dcterms:created xsi:type="dcterms:W3CDTF">2022-10-03T17:13:00Z</dcterms:created>
  <dcterms:modified xsi:type="dcterms:W3CDTF">2023-04-28T19:54:00Z</dcterms:modified>
</cp:coreProperties>
</file>