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4B3A58" w:rsidRPr="009D1FEF" w14:paraId="18F77F1B" w14:textId="77777777" w:rsidTr="004B3A58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89F6DE" w14:textId="77777777"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14:paraId="1FD06676" w14:textId="7908C567"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</w:p>
        </w:tc>
      </w:tr>
      <w:tr w:rsidR="004B3A58" w:rsidRPr="009D1FEF" w14:paraId="6508E543" w14:textId="77777777" w:rsidTr="004B3A58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3F829" w14:textId="77777777"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E4366F" w14:textId="77DECA15" w:rsidR="004B3A58" w:rsidRPr="009D1FEF" w:rsidRDefault="000C37BB" w:rsidP="0043145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Conselho Diretor</w:t>
            </w:r>
            <w:r w:rsidR="004B3A58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4B3A58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D1F54" w:rsidRPr="009D1FEF" w14:paraId="5BF45F44" w14:textId="77777777" w:rsidTr="00B07FF9">
        <w:trPr>
          <w:trHeight w:hRule="exact" w:val="394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502A3C" w14:textId="77777777" w:rsidR="00BD1F54" w:rsidRPr="009D1FEF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1B71130B" w14:textId="6CBC260A" w:rsidR="00BD1F54" w:rsidRPr="009D1FEF" w:rsidRDefault="000C37BB" w:rsidP="003973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37BB">
              <w:rPr>
                <w:rFonts w:asciiTheme="minorHAnsi" w:hAnsiTheme="minorHAnsi" w:cstheme="minorHAnsi"/>
                <w:sz w:val="22"/>
                <w:szCs w:val="22"/>
              </w:rPr>
              <w:t>Plano de Trabalho - Comissão Temporária de Ações Afirmativas</w:t>
            </w:r>
          </w:p>
        </w:tc>
      </w:tr>
      <w:tr w:rsidR="00BD1F54" w:rsidRPr="009D1FEF" w14:paraId="5E8781F0" w14:textId="77777777" w:rsidTr="004B3A58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8F79E7A" w14:textId="217D6BD2" w:rsidR="00BD1F54" w:rsidRPr="009D1FEF" w:rsidRDefault="00631CE9" w:rsidP="004B3A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2926B3"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07FF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C37B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B07FF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14:paraId="0F90C94E" w14:textId="77777777" w:rsidR="00A41D6C" w:rsidRPr="009D1FEF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876524" w14:textId="4E5E4BA3" w:rsidR="004B3A58" w:rsidRPr="009D1FEF" w:rsidRDefault="00B07FF9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7FF9">
        <w:rPr>
          <w:rFonts w:asciiTheme="minorHAnsi" w:hAnsiTheme="minorHAnsi" w:cstheme="minorHAnsi"/>
          <w:sz w:val="22"/>
          <w:szCs w:val="22"/>
        </w:rPr>
        <w:t>O Conselho Diretor do Conselho de Arquitetura e Urbanismo do Rio Grande do Sul, reunido presencialmente na Sede do CAU/RS em Porto Alegre, no dia 23 de junho 2023, no uso das competências que lhe conferem o Regimento Interno, após análise do assunto em epígrafe, e</w:t>
      </w:r>
    </w:p>
    <w:p w14:paraId="253FEB93" w14:textId="77777777" w:rsidR="00431450" w:rsidRPr="009D1FEF" w:rsidRDefault="00431450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3D238C" w14:textId="33F6CBD3" w:rsidR="00431450" w:rsidRPr="009D1FEF" w:rsidRDefault="004B3A58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31450" w:rsidRPr="009D1FEF">
        <w:rPr>
          <w:rFonts w:asciiTheme="minorHAnsi" w:hAnsiTheme="minorHAnsi" w:cstheme="minorHAnsi"/>
          <w:sz w:val="22"/>
          <w:szCs w:val="22"/>
        </w:rPr>
        <w:t>a Deliberação Plenária DPO-RS nº 1</w:t>
      </w:r>
      <w:r w:rsidR="00B07FF9">
        <w:rPr>
          <w:rFonts w:asciiTheme="minorHAnsi" w:hAnsiTheme="minorHAnsi" w:cstheme="minorHAnsi"/>
          <w:sz w:val="22"/>
          <w:szCs w:val="22"/>
        </w:rPr>
        <w:t>568</w:t>
      </w:r>
      <w:r w:rsidR="00431450" w:rsidRPr="009D1FEF">
        <w:rPr>
          <w:rFonts w:asciiTheme="minorHAnsi" w:hAnsiTheme="minorHAnsi" w:cstheme="minorHAnsi"/>
          <w:sz w:val="22"/>
          <w:szCs w:val="22"/>
        </w:rPr>
        <w:t>/202</w:t>
      </w:r>
      <w:r w:rsidR="00B07FF9">
        <w:rPr>
          <w:rFonts w:asciiTheme="minorHAnsi" w:hAnsiTheme="minorHAnsi" w:cstheme="minorHAnsi"/>
          <w:sz w:val="22"/>
          <w:szCs w:val="22"/>
        </w:rPr>
        <w:t>3</w:t>
      </w:r>
      <w:r w:rsidR="00431450" w:rsidRPr="009D1FEF">
        <w:rPr>
          <w:rFonts w:asciiTheme="minorHAnsi" w:hAnsiTheme="minorHAnsi" w:cstheme="minorHAnsi"/>
          <w:sz w:val="22"/>
          <w:szCs w:val="22"/>
        </w:rPr>
        <w:t xml:space="preserve"> que </w:t>
      </w:r>
      <w:r w:rsidR="00B07FF9">
        <w:rPr>
          <w:rFonts w:asciiTheme="minorHAnsi" w:hAnsiTheme="minorHAnsi" w:cstheme="minorHAnsi"/>
          <w:sz w:val="22"/>
          <w:szCs w:val="22"/>
        </w:rPr>
        <w:t>h</w:t>
      </w:r>
      <w:r w:rsidR="00B07FF9" w:rsidRPr="00B07FF9">
        <w:rPr>
          <w:rFonts w:asciiTheme="minorHAnsi" w:hAnsiTheme="minorHAnsi" w:cstheme="minorHAnsi"/>
          <w:sz w:val="22"/>
          <w:szCs w:val="22"/>
        </w:rPr>
        <w:t>omo</w:t>
      </w:r>
      <w:r w:rsidR="00B07FF9">
        <w:rPr>
          <w:rFonts w:asciiTheme="minorHAnsi" w:hAnsiTheme="minorHAnsi" w:cstheme="minorHAnsi"/>
          <w:sz w:val="22"/>
          <w:szCs w:val="22"/>
        </w:rPr>
        <w:t>logou</w:t>
      </w:r>
      <w:r w:rsidR="00B07FF9" w:rsidRPr="00B07FF9">
        <w:rPr>
          <w:rFonts w:asciiTheme="minorHAnsi" w:hAnsiTheme="minorHAnsi" w:cstheme="minorHAnsi"/>
          <w:sz w:val="22"/>
          <w:szCs w:val="22"/>
        </w:rPr>
        <w:t xml:space="preserve"> a composição e o </w:t>
      </w:r>
      <w:r w:rsidR="00B07FF9">
        <w:rPr>
          <w:rFonts w:asciiTheme="minorHAnsi" w:hAnsiTheme="minorHAnsi" w:cstheme="minorHAnsi"/>
          <w:sz w:val="22"/>
          <w:szCs w:val="22"/>
        </w:rPr>
        <w:t>p</w:t>
      </w:r>
      <w:r w:rsidR="00B07FF9" w:rsidRPr="00B07FF9">
        <w:rPr>
          <w:rFonts w:asciiTheme="minorHAnsi" w:hAnsiTheme="minorHAnsi" w:cstheme="minorHAnsi"/>
          <w:sz w:val="22"/>
          <w:szCs w:val="22"/>
        </w:rPr>
        <w:t xml:space="preserve">lano de </w:t>
      </w:r>
      <w:r w:rsidR="000C37BB">
        <w:rPr>
          <w:rFonts w:asciiTheme="minorHAnsi" w:hAnsiTheme="minorHAnsi" w:cstheme="minorHAnsi"/>
          <w:sz w:val="22"/>
          <w:szCs w:val="22"/>
        </w:rPr>
        <w:t>t</w:t>
      </w:r>
      <w:r w:rsidR="00B07FF9" w:rsidRPr="00B07FF9">
        <w:rPr>
          <w:rFonts w:asciiTheme="minorHAnsi" w:hAnsiTheme="minorHAnsi" w:cstheme="minorHAnsi"/>
          <w:sz w:val="22"/>
          <w:szCs w:val="22"/>
        </w:rPr>
        <w:t>rabalho da Comissão Temporária de Ações Afirmativas do CAU/RS</w:t>
      </w:r>
      <w:r w:rsidR="00B07FF9">
        <w:rPr>
          <w:rFonts w:asciiTheme="minorHAnsi" w:hAnsiTheme="minorHAnsi" w:cstheme="minorHAnsi"/>
          <w:sz w:val="22"/>
          <w:szCs w:val="22"/>
        </w:rPr>
        <w:t>;</w:t>
      </w:r>
    </w:p>
    <w:p w14:paraId="64896DBA" w14:textId="77777777" w:rsidR="00431450" w:rsidRPr="009D1FEF" w:rsidRDefault="00431450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2B3325" w14:textId="458DDFC6" w:rsidR="005D05F7" w:rsidRPr="009D1FEF" w:rsidRDefault="00B07FF9" w:rsidP="000C37B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0C37BB">
        <w:rPr>
          <w:rFonts w:asciiTheme="minorHAnsi" w:hAnsiTheme="minorHAnsi" w:cstheme="minorHAnsi"/>
          <w:sz w:val="22"/>
          <w:szCs w:val="22"/>
        </w:rPr>
        <w:t>apresentação recebida pela Gerência Geral de ações propostas pela referida Comissão;</w:t>
      </w:r>
    </w:p>
    <w:p w14:paraId="2655DEF2" w14:textId="77777777"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56AED9" w14:textId="1527941F"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D1FEF">
        <w:rPr>
          <w:rFonts w:asciiTheme="minorHAnsi" w:hAnsiTheme="minorHAnsi" w:cstheme="minorHAnsi"/>
          <w:b/>
          <w:sz w:val="22"/>
          <w:szCs w:val="22"/>
        </w:rPr>
        <w:t>DELIBEROU</w:t>
      </w:r>
      <w:r w:rsidR="00D50143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9D1FE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664133C" w14:textId="77777777" w:rsidR="00D50143" w:rsidRDefault="00D50143" w:rsidP="00D50143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AC77E1B" w14:textId="4E974E11" w:rsidR="00D50143" w:rsidRDefault="00D50143" w:rsidP="00D50143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Convidar </w:t>
      </w:r>
      <w:r w:rsidRPr="000C37BB">
        <w:rPr>
          <w:rFonts w:asciiTheme="minorHAnsi" w:hAnsiTheme="minorHAnsi" w:cstheme="minorHAnsi"/>
          <w:sz w:val="22"/>
          <w:szCs w:val="22"/>
        </w:rPr>
        <w:t xml:space="preserve">os membros da CTAA-CAU/RS para a próxima reunião </w:t>
      </w:r>
      <w:r>
        <w:rPr>
          <w:rFonts w:asciiTheme="minorHAnsi" w:hAnsiTheme="minorHAnsi" w:cstheme="minorHAnsi"/>
          <w:sz w:val="22"/>
          <w:szCs w:val="22"/>
        </w:rPr>
        <w:t xml:space="preserve">presencial </w:t>
      </w:r>
      <w:r w:rsidRPr="000C37BB">
        <w:rPr>
          <w:rFonts w:asciiTheme="minorHAnsi" w:hAnsiTheme="minorHAnsi" w:cstheme="minorHAnsi"/>
          <w:sz w:val="22"/>
          <w:szCs w:val="22"/>
        </w:rPr>
        <w:t xml:space="preserve">do Conselho Diretor a ocorrer dia </w:t>
      </w:r>
      <w:r>
        <w:rPr>
          <w:rFonts w:asciiTheme="minorHAnsi" w:hAnsiTheme="minorHAnsi" w:cstheme="minorHAnsi"/>
          <w:sz w:val="22"/>
          <w:szCs w:val="22"/>
        </w:rPr>
        <w:t xml:space="preserve">23 </w:t>
      </w:r>
      <w:r w:rsidRPr="000C37BB">
        <w:rPr>
          <w:rFonts w:asciiTheme="minorHAnsi" w:hAnsiTheme="minorHAnsi" w:cstheme="minorHAnsi"/>
          <w:sz w:val="22"/>
          <w:szCs w:val="22"/>
        </w:rPr>
        <w:t>de julho de 2023</w:t>
      </w:r>
      <w:r>
        <w:rPr>
          <w:rFonts w:asciiTheme="minorHAnsi" w:hAnsiTheme="minorHAnsi" w:cstheme="minorHAnsi"/>
          <w:sz w:val="22"/>
          <w:szCs w:val="22"/>
        </w:rPr>
        <w:t xml:space="preserve">, solicitando que seja apresentada a consolidação das ações propostas em um </w:t>
      </w:r>
      <w:r w:rsidRPr="000C37BB">
        <w:rPr>
          <w:rFonts w:asciiTheme="minorHAnsi" w:hAnsiTheme="minorHAnsi" w:cstheme="minorHAnsi"/>
          <w:sz w:val="22"/>
          <w:szCs w:val="22"/>
        </w:rPr>
        <w:t xml:space="preserve">detalhamento do Plano de Trabalho da </w:t>
      </w:r>
      <w:r>
        <w:rPr>
          <w:rFonts w:asciiTheme="minorHAnsi" w:hAnsiTheme="minorHAnsi" w:cstheme="minorHAnsi"/>
          <w:sz w:val="22"/>
          <w:szCs w:val="22"/>
        </w:rPr>
        <w:t xml:space="preserve">Comissão </w:t>
      </w:r>
      <w:r w:rsidRPr="000C37BB">
        <w:rPr>
          <w:rFonts w:asciiTheme="minorHAnsi" w:hAnsiTheme="minorHAnsi" w:cstheme="minorHAnsi"/>
          <w:sz w:val="22"/>
          <w:szCs w:val="22"/>
        </w:rPr>
        <w:t>em formato de texto</w:t>
      </w:r>
      <w:r w:rsidR="002E5DE7">
        <w:rPr>
          <w:rFonts w:asciiTheme="minorHAnsi" w:hAnsiTheme="minorHAnsi" w:cstheme="minorHAnsi"/>
          <w:sz w:val="22"/>
          <w:szCs w:val="22"/>
        </w:rPr>
        <w:t>;</w:t>
      </w:r>
    </w:p>
    <w:p w14:paraId="0BED3396" w14:textId="77777777" w:rsidR="004B3A58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0ADC7" w14:textId="162E4695" w:rsidR="004B3A58" w:rsidRDefault="004B3A58" w:rsidP="004B3A5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Encaminhar esta Deliberação </w:t>
      </w:r>
      <w:r w:rsidR="000C37BB">
        <w:rPr>
          <w:rFonts w:asciiTheme="minorHAnsi" w:hAnsiTheme="minorHAnsi" w:cstheme="minorHAnsi"/>
          <w:sz w:val="22"/>
          <w:szCs w:val="22"/>
        </w:rPr>
        <w:t>à Comissão Temporária de Ações Afirmativas do CAU/RS</w:t>
      </w:r>
      <w:r w:rsidR="00D50143">
        <w:rPr>
          <w:rFonts w:asciiTheme="minorHAnsi" w:hAnsiTheme="minorHAnsi" w:cstheme="minorHAnsi"/>
          <w:sz w:val="22"/>
          <w:szCs w:val="22"/>
        </w:rPr>
        <w:t xml:space="preserve"> para ciência e providências</w:t>
      </w:r>
      <w:r w:rsidRPr="009D1FEF">
        <w:rPr>
          <w:rFonts w:asciiTheme="minorHAnsi" w:hAnsiTheme="minorHAnsi" w:cstheme="minorHAnsi"/>
          <w:sz w:val="22"/>
          <w:szCs w:val="22"/>
        </w:rPr>
        <w:t>.</w:t>
      </w:r>
    </w:p>
    <w:p w14:paraId="6DE8352A" w14:textId="77777777" w:rsidR="00D50143" w:rsidRPr="00D50143" w:rsidRDefault="00D50143" w:rsidP="00D50143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337DB1B1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>Com votos favoráveis, da</w:t>
      </w:r>
      <w:r>
        <w:rPr>
          <w:rFonts w:asciiTheme="minorHAnsi" w:hAnsiTheme="minorHAnsi" w:cstheme="minorHAnsi"/>
          <w:sz w:val="22"/>
          <w:szCs w:val="22"/>
        </w:rPr>
        <w:t xml:space="preserve"> vice-presidente </w:t>
      </w:r>
      <w:r w:rsidRPr="00E43504">
        <w:rPr>
          <w:rFonts w:asciiTheme="minorHAnsi" w:hAnsiTheme="minorHAnsi" w:cstheme="minorHAnsi"/>
          <w:sz w:val="22"/>
          <w:szCs w:val="22"/>
        </w:rPr>
        <w:t>Andréa Larruscahim Hamilton Ilha</w:t>
      </w:r>
      <w:r>
        <w:rPr>
          <w:rFonts w:asciiTheme="minorHAnsi" w:hAnsiTheme="minorHAnsi" w:cstheme="minorHAnsi"/>
          <w:sz w:val="22"/>
          <w:szCs w:val="22"/>
        </w:rPr>
        <w:t>, da</w:t>
      </w:r>
      <w:r w:rsidRPr="000A699A">
        <w:rPr>
          <w:rFonts w:asciiTheme="minorHAnsi" w:hAnsiTheme="minorHAnsi" w:cstheme="minorHAnsi"/>
          <w:sz w:val="22"/>
          <w:szCs w:val="22"/>
        </w:rPr>
        <w:t xml:space="preserve"> conselheira Evelise Jaime Menezes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699A">
        <w:rPr>
          <w:rFonts w:asciiTheme="minorHAnsi" w:hAnsiTheme="minorHAnsi" w:cstheme="minorHAnsi"/>
          <w:sz w:val="22"/>
          <w:szCs w:val="22"/>
        </w:rPr>
        <w:t xml:space="preserve">e dos </w:t>
      </w:r>
      <w:r>
        <w:rPr>
          <w:rFonts w:asciiTheme="minorHAnsi" w:hAnsiTheme="minorHAnsi" w:cstheme="minorHAnsi"/>
          <w:sz w:val="22"/>
          <w:szCs w:val="22"/>
        </w:rPr>
        <w:t xml:space="preserve">conselheiros </w:t>
      </w:r>
      <w:r w:rsidRPr="00E43504">
        <w:rPr>
          <w:rFonts w:asciiTheme="minorHAnsi" w:hAnsiTheme="minorHAnsi" w:cstheme="minorHAnsi"/>
          <w:sz w:val="22"/>
          <w:szCs w:val="22"/>
        </w:rPr>
        <w:t>Fábio Müller, Fausto Henrique Steffen, Carlos Eduardo Mesquita Pedone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  <w:r w:rsidRPr="00E43504">
        <w:rPr>
          <w:rFonts w:asciiTheme="minorHAnsi" w:hAnsiTheme="minorHAnsi" w:cstheme="minorHAnsi"/>
          <w:sz w:val="22"/>
          <w:szCs w:val="22"/>
        </w:rPr>
        <w:t xml:space="preserve"> Rodrigo Spinelli</w:t>
      </w:r>
      <w:r w:rsidRPr="000A699A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7816A7F7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36B8AD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787C3" w14:textId="77777777" w:rsidR="00B07FF9" w:rsidRPr="000A699A" w:rsidRDefault="00B07FF9" w:rsidP="00B07FF9">
      <w:pPr>
        <w:jc w:val="center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Porto Alegre/RS,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A699A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junh</w:t>
      </w:r>
      <w:r w:rsidRPr="000A699A">
        <w:rPr>
          <w:rFonts w:asciiTheme="minorHAnsi" w:hAnsiTheme="minorHAnsi" w:cstheme="minorHAnsi"/>
          <w:sz w:val="22"/>
          <w:szCs w:val="22"/>
        </w:rPr>
        <w:t>o de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A699A">
        <w:rPr>
          <w:rFonts w:asciiTheme="minorHAnsi" w:hAnsiTheme="minorHAnsi" w:cstheme="minorHAnsi"/>
          <w:sz w:val="22"/>
          <w:szCs w:val="22"/>
        </w:rPr>
        <w:t>.</w:t>
      </w:r>
    </w:p>
    <w:p w14:paraId="66FFFF2E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D8286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4F6FF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0743D79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6672493" w14:textId="77777777" w:rsidR="00B07FF9" w:rsidRPr="000A699A" w:rsidRDefault="00B07FF9" w:rsidP="00B07FF9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A699A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0DF2D82C" w14:textId="77777777" w:rsidR="00B07FF9" w:rsidRPr="000A699A" w:rsidRDefault="00B07FF9" w:rsidP="00B07FF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99A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14:paraId="3BBE709D" w14:textId="317D6AF9" w:rsidR="00BF1F57" w:rsidRPr="009D1FEF" w:rsidRDefault="00BF1F57" w:rsidP="00B07FF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F1F57" w:rsidRPr="009D1FEF" w:rsidSect="00E75F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3AA7" w14:textId="77777777" w:rsidR="005B2C59" w:rsidRDefault="005B2C59">
      <w:r>
        <w:separator/>
      </w:r>
    </w:p>
  </w:endnote>
  <w:endnote w:type="continuationSeparator" w:id="0">
    <w:p w14:paraId="0DE47E76" w14:textId="77777777"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BA68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664409DC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B5B1" w14:textId="77777777"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14:paraId="2B9CF203" w14:textId="77777777"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1BAB" w14:textId="77777777" w:rsidR="005B2C59" w:rsidRDefault="005B2C59">
      <w:r>
        <w:separator/>
      </w:r>
    </w:p>
  </w:footnote>
  <w:footnote w:type="continuationSeparator" w:id="0">
    <w:p w14:paraId="71DDBD00" w14:textId="77777777"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BE77" w14:textId="77777777"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84DF1C3" wp14:editId="4140ADF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95FAF2E" wp14:editId="16D0639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54AD" w14:textId="77777777"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38A20BA" wp14:editId="75165D3A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879923">
    <w:abstractNumId w:val="1"/>
  </w:num>
  <w:num w:numId="2" w16cid:durableId="335226669">
    <w:abstractNumId w:val="3"/>
  </w:num>
  <w:num w:numId="3" w16cid:durableId="176817888">
    <w:abstractNumId w:val="4"/>
  </w:num>
  <w:num w:numId="4" w16cid:durableId="208034203">
    <w:abstractNumId w:val="9"/>
  </w:num>
  <w:num w:numId="5" w16cid:durableId="59330123">
    <w:abstractNumId w:val="0"/>
  </w:num>
  <w:num w:numId="6" w16cid:durableId="1144157771">
    <w:abstractNumId w:val="7"/>
  </w:num>
  <w:num w:numId="7" w16cid:durableId="728387171">
    <w:abstractNumId w:val="11"/>
  </w:num>
  <w:num w:numId="8" w16cid:durableId="507064293">
    <w:abstractNumId w:val="10"/>
  </w:num>
  <w:num w:numId="9" w16cid:durableId="745683643">
    <w:abstractNumId w:val="6"/>
  </w:num>
  <w:num w:numId="10" w16cid:durableId="678119500">
    <w:abstractNumId w:val="5"/>
  </w:num>
  <w:num w:numId="11" w16cid:durableId="1266112351">
    <w:abstractNumId w:val="2"/>
    <w:lvlOverride w:ilvl="0">
      <w:lvl w:ilvl="0" w:tplc="A7F87A8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03039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37BB"/>
    <w:rsid w:val="000E28C9"/>
    <w:rsid w:val="000F0649"/>
    <w:rsid w:val="00115D3A"/>
    <w:rsid w:val="00121F68"/>
    <w:rsid w:val="00123042"/>
    <w:rsid w:val="001515A1"/>
    <w:rsid w:val="00155554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6B3"/>
    <w:rsid w:val="00292EEE"/>
    <w:rsid w:val="002A0CA7"/>
    <w:rsid w:val="002C71F3"/>
    <w:rsid w:val="002D1AC4"/>
    <w:rsid w:val="002E5DE7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973EB"/>
    <w:rsid w:val="003B53CC"/>
    <w:rsid w:val="003D21C7"/>
    <w:rsid w:val="003E64C7"/>
    <w:rsid w:val="003F3074"/>
    <w:rsid w:val="003F5F95"/>
    <w:rsid w:val="00420432"/>
    <w:rsid w:val="0042076A"/>
    <w:rsid w:val="00431450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A58"/>
    <w:rsid w:val="004B3D0C"/>
    <w:rsid w:val="004B6DCD"/>
    <w:rsid w:val="004C1E9A"/>
    <w:rsid w:val="004C2A6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05F7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55745"/>
    <w:rsid w:val="00865F23"/>
    <w:rsid w:val="00875D64"/>
    <w:rsid w:val="008A04CE"/>
    <w:rsid w:val="008A36CD"/>
    <w:rsid w:val="008A46E3"/>
    <w:rsid w:val="008A4B2E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02CD"/>
    <w:rsid w:val="00933794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1FEF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07FF9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143"/>
    <w:rsid w:val="00D507ED"/>
    <w:rsid w:val="00D60784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7EC15DCF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D6E2-E128-4215-85C1-2C94B373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219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17</cp:revision>
  <cp:lastPrinted>2022-04-08T16:49:00Z</cp:lastPrinted>
  <dcterms:created xsi:type="dcterms:W3CDTF">2022-01-21T18:18:00Z</dcterms:created>
  <dcterms:modified xsi:type="dcterms:W3CDTF">2023-07-03T17:24:00Z</dcterms:modified>
</cp:coreProperties>
</file>