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615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DF36D2" w:rsidRPr="00471AA3" w14:paraId="1B608424" w14:textId="77777777" w:rsidTr="0002255E">
        <w:tc>
          <w:tcPr>
            <w:tcW w:w="1909" w:type="dxa"/>
            <w:shd w:val="pct5" w:color="auto" w:fill="auto"/>
            <w:vAlign w:val="center"/>
          </w:tcPr>
          <w:p w14:paraId="4C2DCE14" w14:textId="77777777" w:rsidR="00DF36D2" w:rsidRPr="00471AA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471AA3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1447A3B8" w14:textId="796C3002" w:rsidR="00DF36D2" w:rsidRPr="00471AA3" w:rsidRDefault="0058505F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Protocolo SICCAU nº </w:t>
            </w:r>
            <w:r w:rsidR="008975CE" w:rsidRPr="008975CE">
              <w:rPr>
                <w:rFonts w:asciiTheme="minorHAnsi" w:hAnsiTheme="minorHAnsi" w:cstheme="minorHAnsi"/>
                <w:sz w:val="24"/>
                <w:szCs w:val="24"/>
              </w:rPr>
              <w:t>1755643</w:t>
            </w:r>
            <w:r w:rsidR="00FF6371" w:rsidRPr="00471AA3">
              <w:rPr>
                <w:rFonts w:asciiTheme="minorHAnsi" w:hAnsiTheme="minorHAnsi" w:cstheme="minorHAnsi"/>
                <w:sz w:val="24"/>
                <w:szCs w:val="24"/>
              </w:rPr>
              <w:t>/2023</w:t>
            </w:r>
          </w:p>
        </w:tc>
      </w:tr>
      <w:tr w:rsidR="00DF36D2" w:rsidRPr="00471AA3" w14:paraId="0FAE40A8" w14:textId="77777777" w:rsidTr="0002255E">
        <w:tc>
          <w:tcPr>
            <w:tcW w:w="1909" w:type="dxa"/>
            <w:shd w:val="pct5" w:color="auto" w:fill="auto"/>
            <w:vAlign w:val="center"/>
          </w:tcPr>
          <w:p w14:paraId="60BA18B1" w14:textId="77777777" w:rsidR="00DF36D2" w:rsidRPr="00471AA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471AA3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5E52204E" w14:textId="77777777" w:rsidR="00DF36D2" w:rsidRPr="00471AA3" w:rsidRDefault="00003E64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71AA3">
              <w:rPr>
                <w:rFonts w:asciiTheme="minorHAnsi" w:hAnsiTheme="minorHAnsi" w:cstheme="minorHAnsi"/>
                <w:sz w:val="24"/>
                <w:szCs w:val="24"/>
              </w:rPr>
              <w:t xml:space="preserve">Plenário do </w:t>
            </w:r>
            <w:r w:rsidR="00DF36D2" w:rsidRPr="00471AA3">
              <w:rPr>
                <w:rFonts w:asciiTheme="minorHAnsi" w:hAnsiTheme="minorHAnsi" w:cstheme="minorHAnsi"/>
                <w:sz w:val="24"/>
                <w:szCs w:val="24"/>
              </w:rPr>
              <w:t>CAU/RS</w:t>
            </w:r>
          </w:p>
        </w:tc>
      </w:tr>
      <w:tr w:rsidR="00DF36D2" w:rsidRPr="00471AA3" w14:paraId="720C334E" w14:textId="77777777" w:rsidTr="0002255E">
        <w:tc>
          <w:tcPr>
            <w:tcW w:w="1909" w:type="dxa"/>
            <w:shd w:val="pct5" w:color="auto" w:fill="auto"/>
            <w:vAlign w:val="center"/>
          </w:tcPr>
          <w:p w14:paraId="2AF32B39" w14:textId="77777777" w:rsidR="00DF36D2" w:rsidRPr="00471AA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471AA3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4DCDFA67" w14:textId="41CB1EE4" w:rsidR="00DF36D2" w:rsidRPr="00471AA3" w:rsidRDefault="00003E64" w:rsidP="00DA2D62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71AA3">
              <w:rPr>
                <w:rFonts w:asciiTheme="minorHAnsi" w:hAnsiTheme="minorHAnsi" w:cstheme="minorHAnsi"/>
                <w:sz w:val="24"/>
                <w:szCs w:val="24"/>
              </w:rPr>
              <w:t>Indicação de representante do CAU/RS</w:t>
            </w:r>
            <w:r w:rsidR="00FF6371" w:rsidRPr="00471AA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13B0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FF6371" w:rsidRPr="00471AA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975CE">
              <w:rPr>
                <w:rFonts w:asciiTheme="minorHAnsi" w:hAnsiTheme="minorHAnsi" w:cstheme="minorHAnsi"/>
                <w:sz w:val="24"/>
                <w:szCs w:val="24"/>
              </w:rPr>
              <w:t>São Lourenço do Sul</w:t>
            </w:r>
          </w:p>
        </w:tc>
      </w:tr>
      <w:tr w:rsidR="00DF36D2" w:rsidRPr="00471AA3" w14:paraId="37FE74AC" w14:textId="77777777" w:rsidTr="0002255E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14:paraId="59193B22" w14:textId="6AF167C3" w:rsidR="00DF36D2" w:rsidRPr="00471AA3" w:rsidRDefault="00DF36D2" w:rsidP="00E258D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471AA3">
              <w:rPr>
                <w:rFonts w:asciiTheme="minorHAnsi" w:hAnsiTheme="minorHAnsi" w:cstheme="minorHAnsi"/>
              </w:rPr>
              <w:t xml:space="preserve">DELIBERAÇÃO PLENÁRIA </w:t>
            </w:r>
            <w:r w:rsidRPr="00471AA3">
              <w:rPr>
                <w:rFonts w:asciiTheme="minorHAnsi" w:hAnsiTheme="minorHAnsi" w:cstheme="minorHAnsi"/>
                <w:i/>
              </w:rPr>
              <w:t>AD REFERENDUM</w:t>
            </w:r>
            <w:r w:rsidRPr="00471AA3">
              <w:rPr>
                <w:rFonts w:asciiTheme="minorHAnsi" w:hAnsiTheme="minorHAnsi" w:cstheme="minorHAnsi"/>
              </w:rPr>
              <w:t xml:space="preserve"> Nº </w:t>
            </w:r>
            <w:r w:rsidR="00FF6371" w:rsidRPr="00471AA3">
              <w:rPr>
                <w:rFonts w:asciiTheme="minorHAnsi" w:hAnsiTheme="minorHAnsi" w:cstheme="minorHAnsi"/>
              </w:rPr>
              <w:t>0</w:t>
            </w:r>
            <w:r w:rsidR="00471AA3" w:rsidRPr="00471AA3">
              <w:rPr>
                <w:rFonts w:asciiTheme="minorHAnsi" w:hAnsiTheme="minorHAnsi" w:cstheme="minorHAnsi"/>
              </w:rPr>
              <w:t>1</w:t>
            </w:r>
            <w:r w:rsidR="008975CE">
              <w:rPr>
                <w:rFonts w:asciiTheme="minorHAnsi" w:hAnsiTheme="minorHAnsi" w:cstheme="minorHAnsi"/>
              </w:rPr>
              <w:t>2</w:t>
            </w:r>
            <w:r w:rsidR="00411011" w:rsidRPr="00471AA3">
              <w:rPr>
                <w:rFonts w:asciiTheme="minorHAnsi" w:hAnsiTheme="minorHAnsi" w:cstheme="minorHAnsi"/>
              </w:rPr>
              <w:t>/202</w:t>
            </w:r>
            <w:r w:rsidR="00127457" w:rsidRPr="00471AA3">
              <w:rPr>
                <w:rFonts w:asciiTheme="minorHAnsi" w:hAnsiTheme="minorHAnsi" w:cstheme="minorHAnsi"/>
              </w:rPr>
              <w:t>3</w:t>
            </w:r>
          </w:p>
        </w:tc>
      </w:tr>
    </w:tbl>
    <w:p w14:paraId="37CEC4D9" w14:textId="77777777" w:rsidR="009360C2" w:rsidRPr="00471AA3" w:rsidRDefault="009360C2" w:rsidP="00DF36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pt-BR"/>
        </w:rPr>
      </w:pPr>
    </w:p>
    <w:p w14:paraId="126294EC" w14:textId="77777777" w:rsidR="0002255E" w:rsidRPr="00471AA3" w:rsidRDefault="0002255E" w:rsidP="00520831">
      <w:pPr>
        <w:ind w:left="5103"/>
        <w:jc w:val="both"/>
        <w:rPr>
          <w:rFonts w:asciiTheme="minorHAnsi" w:hAnsiTheme="minorHAnsi" w:cstheme="minorHAnsi"/>
        </w:rPr>
      </w:pPr>
    </w:p>
    <w:p w14:paraId="6AF7DE46" w14:textId="77777777" w:rsidR="00003E64" w:rsidRPr="00471AA3" w:rsidRDefault="00003E64" w:rsidP="00520831">
      <w:pPr>
        <w:ind w:left="5103"/>
        <w:jc w:val="both"/>
        <w:rPr>
          <w:rFonts w:asciiTheme="minorHAnsi" w:hAnsiTheme="minorHAnsi" w:cstheme="minorHAnsi"/>
        </w:rPr>
      </w:pPr>
    </w:p>
    <w:p w14:paraId="42171AA4" w14:textId="1A4B3F43" w:rsidR="00520831" w:rsidRPr="003813B0" w:rsidRDefault="00DA2D62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3813B0">
        <w:rPr>
          <w:rFonts w:asciiTheme="minorHAnsi" w:hAnsiTheme="minorHAnsi" w:cstheme="minorHAnsi"/>
          <w:sz w:val="22"/>
          <w:szCs w:val="22"/>
        </w:rPr>
        <w:t>Homologa, Ad Referendum do Plenário, i</w:t>
      </w:r>
      <w:r w:rsidR="00B74058" w:rsidRPr="003813B0">
        <w:rPr>
          <w:rFonts w:asciiTheme="minorHAnsi" w:hAnsiTheme="minorHAnsi" w:cstheme="minorHAnsi"/>
          <w:sz w:val="22"/>
          <w:szCs w:val="22"/>
        </w:rPr>
        <w:t>ndicação</w:t>
      </w:r>
      <w:r w:rsidR="0002255E" w:rsidRPr="003813B0">
        <w:rPr>
          <w:rFonts w:asciiTheme="minorHAnsi" w:hAnsiTheme="minorHAnsi" w:cstheme="minorHAnsi"/>
          <w:sz w:val="22"/>
          <w:szCs w:val="22"/>
        </w:rPr>
        <w:t xml:space="preserve"> de representante do CAU/RS</w:t>
      </w:r>
      <w:r w:rsidR="00471AA3" w:rsidRPr="003813B0">
        <w:rPr>
          <w:rFonts w:asciiTheme="minorHAnsi" w:hAnsiTheme="minorHAnsi" w:cstheme="minorHAnsi"/>
          <w:sz w:val="22"/>
          <w:szCs w:val="22"/>
        </w:rPr>
        <w:t xml:space="preserve"> para o </w:t>
      </w:r>
      <w:r w:rsidR="008975CE" w:rsidRPr="008975CE">
        <w:rPr>
          <w:rFonts w:asciiTheme="minorHAnsi" w:hAnsiTheme="minorHAnsi" w:cstheme="minorHAnsi"/>
          <w:sz w:val="22"/>
          <w:szCs w:val="22"/>
        </w:rPr>
        <w:t>Conselho Municipal da Cidade de São Lourenço do Sul</w:t>
      </w:r>
      <w:r w:rsidR="00520831" w:rsidRPr="003813B0">
        <w:rPr>
          <w:rFonts w:asciiTheme="minorHAnsi" w:hAnsiTheme="minorHAnsi" w:cstheme="minorHAnsi"/>
          <w:sz w:val="22"/>
          <w:szCs w:val="22"/>
        </w:rPr>
        <w:t>.</w:t>
      </w:r>
    </w:p>
    <w:p w14:paraId="0B65DF1F" w14:textId="77777777" w:rsidR="00FB04DF" w:rsidRPr="00471AA3" w:rsidRDefault="00FB04DF" w:rsidP="00DA2D6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lang w:eastAsia="pt-BR"/>
        </w:rPr>
      </w:pPr>
    </w:p>
    <w:p w14:paraId="5E2D5E0F" w14:textId="77777777" w:rsidR="0002255E" w:rsidRPr="00471AA3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 w:rsidRPr="00471AA3">
        <w:rPr>
          <w:rFonts w:asciiTheme="minorHAnsi" w:hAnsiTheme="minorHAnsi" w:cstheme="minorHAnsi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14:paraId="0D7E4F54" w14:textId="77777777" w:rsidR="00003E64" w:rsidRPr="00471AA3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41B5EFE1" w14:textId="77777777" w:rsidR="0002255E" w:rsidRPr="00471AA3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471AA3">
        <w:rPr>
          <w:rFonts w:asciiTheme="minorHAnsi" w:hAnsiTheme="minorHAnsi" w:cstheme="minorHAnsi"/>
          <w:color w:val="222222"/>
          <w:shd w:val="clear" w:color="auto" w:fill="FFFFFF"/>
        </w:rPr>
        <w:t xml:space="preserve">Considerando a Portaria Normativa nº </w:t>
      </w:r>
      <w:r w:rsidR="00323FBA" w:rsidRPr="00471AA3">
        <w:rPr>
          <w:rFonts w:asciiTheme="minorHAnsi" w:hAnsiTheme="minorHAnsi" w:cstheme="minorHAnsi"/>
          <w:color w:val="222222"/>
          <w:shd w:val="clear" w:color="auto" w:fill="FFFFFF"/>
        </w:rPr>
        <w:t>008/2021,</w:t>
      </w:r>
      <w:r w:rsidRPr="00471AA3">
        <w:rPr>
          <w:rFonts w:asciiTheme="minorHAnsi" w:hAnsiTheme="minorHAnsi" w:cstheme="minorHAnsi"/>
          <w:color w:val="222222"/>
          <w:shd w:val="clear" w:color="auto" w:fill="FFFFFF"/>
        </w:rPr>
        <w:t xml:space="preserve"> que regulamenta a indicação de Representante do CAU/RS junto a órgãos ou entidades públicas ou privadas;</w:t>
      </w:r>
    </w:p>
    <w:p w14:paraId="7BC06493" w14:textId="77777777" w:rsidR="0002255E" w:rsidRPr="00471AA3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30D2DF8F" w14:textId="77777777" w:rsidR="008975CE" w:rsidRPr="008975CE" w:rsidRDefault="008975CE" w:rsidP="008975CE">
      <w:pPr>
        <w:jc w:val="both"/>
        <w:rPr>
          <w:rFonts w:asciiTheme="minorHAnsi" w:eastAsiaTheme="minorHAnsi" w:hAnsiTheme="minorHAnsi" w:cstheme="minorHAnsi"/>
        </w:rPr>
      </w:pPr>
      <w:r w:rsidRPr="008975CE">
        <w:rPr>
          <w:rFonts w:asciiTheme="minorHAnsi" w:eastAsiaTheme="minorHAnsi" w:hAnsiTheme="minorHAnsi" w:cstheme="minorHAnsi"/>
        </w:rPr>
        <w:t>Considerando a solicitação de indicação de representantes para compor o Conselho da Cidade de São Lourenço do Sul mediante Ofício 008/2023/SEPLAMA;</w:t>
      </w:r>
    </w:p>
    <w:p w14:paraId="24D743AC" w14:textId="77777777" w:rsidR="008975CE" w:rsidRPr="008975CE" w:rsidRDefault="008975CE" w:rsidP="008975CE">
      <w:pPr>
        <w:jc w:val="both"/>
        <w:rPr>
          <w:rFonts w:asciiTheme="minorHAnsi" w:eastAsiaTheme="minorHAnsi" w:hAnsiTheme="minorHAnsi" w:cstheme="minorHAnsi"/>
        </w:rPr>
      </w:pPr>
    </w:p>
    <w:p w14:paraId="1EDF5371" w14:textId="2105EE3B" w:rsidR="00323FBA" w:rsidRPr="00471AA3" w:rsidRDefault="008975CE" w:rsidP="008975CE">
      <w:pPr>
        <w:jc w:val="both"/>
        <w:rPr>
          <w:rFonts w:asciiTheme="minorHAnsi" w:eastAsiaTheme="minorHAnsi" w:hAnsiTheme="minorHAnsi" w:cstheme="minorHAnsi"/>
        </w:rPr>
      </w:pPr>
      <w:r w:rsidRPr="008975CE">
        <w:rPr>
          <w:rFonts w:asciiTheme="minorHAnsi" w:eastAsiaTheme="minorHAnsi" w:hAnsiTheme="minorHAnsi" w:cstheme="minorHAnsi"/>
        </w:rPr>
        <w:t>Considerando que o Fórum 21/Conselho da Cidade é o conjunto de instituições públicas e privadas responsável pela coordenação política do Sistema Municipal de Planejamento e Monitoramento do PDDIS, conforme consta na Lei Municipal nº</w:t>
      </w:r>
      <w:r>
        <w:rPr>
          <w:rFonts w:asciiTheme="minorHAnsi" w:eastAsiaTheme="minorHAnsi" w:hAnsiTheme="minorHAnsi" w:cstheme="minorHAnsi"/>
        </w:rPr>
        <w:t xml:space="preserve"> </w:t>
      </w:r>
      <w:r w:rsidRPr="008975CE">
        <w:rPr>
          <w:rFonts w:asciiTheme="minorHAnsi" w:eastAsiaTheme="minorHAnsi" w:hAnsiTheme="minorHAnsi" w:cstheme="minorHAnsi"/>
        </w:rPr>
        <w:t>2939 de 03 de outubro de 2006, designando membros da sociedade a instituir o Fórum 21 local, conforme regimento interno e instância de participação popular da agenda 21</w:t>
      </w:r>
      <w:r w:rsidR="002F6F82" w:rsidRPr="00471AA3">
        <w:rPr>
          <w:rFonts w:asciiTheme="minorHAnsi" w:eastAsiaTheme="minorHAnsi" w:hAnsiTheme="minorHAnsi" w:cstheme="minorHAnsi"/>
        </w:rPr>
        <w:t>.</w:t>
      </w:r>
      <w:r w:rsidR="00127457" w:rsidRPr="00471AA3">
        <w:rPr>
          <w:rFonts w:asciiTheme="minorHAnsi" w:eastAsiaTheme="minorHAnsi" w:hAnsiTheme="minorHAnsi" w:cstheme="minorHAnsi"/>
        </w:rPr>
        <w:t xml:space="preserve">                      </w:t>
      </w:r>
    </w:p>
    <w:p w14:paraId="7890C939" w14:textId="77777777" w:rsidR="005E66E6" w:rsidRPr="00471AA3" w:rsidRDefault="005E66E6" w:rsidP="00DA2D62">
      <w:pPr>
        <w:jc w:val="both"/>
        <w:rPr>
          <w:rFonts w:asciiTheme="minorHAnsi" w:eastAsiaTheme="minorHAnsi" w:hAnsiTheme="minorHAnsi" w:cstheme="minorHAnsi"/>
          <w:color w:val="000000"/>
        </w:rPr>
      </w:pPr>
    </w:p>
    <w:p w14:paraId="6584923B" w14:textId="77777777" w:rsidR="00323FBA" w:rsidRPr="00471AA3" w:rsidRDefault="00323FBA" w:rsidP="00DA2D62">
      <w:pPr>
        <w:jc w:val="both"/>
        <w:rPr>
          <w:rFonts w:asciiTheme="minorHAnsi" w:eastAsiaTheme="minorHAnsi" w:hAnsiTheme="minorHAnsi" w:cstheme="minorHAnsi"/>
          <w:color w:val="000000"/>
        </w:rPr>
      </w:pPr>
    </w:p>
    <w:p w14:paraId="29EACB75" w14:textId="77777777" w:rsidR="00EB5408" w:rsidRPr="00471AA3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eastAsia="pt-BR"/>
        </w:rPr>
      </w:pPr>
      <w:r w:rsidRPr="00471AA3">
        <w:rPr>
          <w:rFonts w:asciiTheme="minorHAnsi" w:hAnsiTheme="minorHAnsi" w:cstheme="minorHAnsi"/>
          <w:b/>
          <w:lang w:eastAsia="pt-BR"/>
        </w:rPr>
        <w:t xml:space="preserve">RESOLVE, </w:t>
      </w:r>
      <w:r w:rsidRPr="00471AA3">
        <w:rPr>
          <w:rFonts w:asciiTheme="minorHAnsi" w:hAnsiTheme="minorHAnsi" w:cstheme="minorHAnsi"/>
          <w:b/>
          <w:i/>
          <w:lang w:eastAsia="pt-BR"/>
        </w:rPr>
        <w:t>AD REFERENDUM</w:t>
      </w:r>
      <w:r w:rsidRPr="00471AA3">
        <w:rPr>
          <w:rFonts w:asciiTheme="minorHAnsi" w:hAnsiTheme="minorHAnsi" w:cstheme="minorHAnsi"/>
          <w:b/>
          <w:lang w:eastAsia="pt-BR"/>
        </w:rPr>
        <w:t>;</w:t>
      </w:r>
    </w:p>
    <w:p w14:paraId="2F8C222B" w14:textId="77777777" w:rsidR="00497021" w:rsidRPr="00471AA3" w:rsidRDefault="00497021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lang w:eastAsia="pt-BR"/>
        </w:rPr>
      </w:pPr>
    </w:p>
    <w:p w14:paraId="2E079D38" w14:textId="07AA1BDE" w:rsidR="005E66E6" w:rsidRPr="00471AA3" w:rsidRDefault="00A94A7A" w:rsidP="00DA2D62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471AA3">
        <w:rPr>
          <w:rFonts w:asciiTheme="minorHAnsi" w:hAnsiTheme="minorHAnsi" w:cstheme="minorHAnsi"/>
          <w:sz w:val="24"/>
          <w:szCs w:val="24"/>
        </w:rPr>
        <w:t xml:space="preserve">Indicar representante do CAU/RS </w:t>
      </w:r>
      <w:r w:rsidR="005E66E6" w:rsidRPr="00471AA3">
        <w:rPr>
          <w:rFonts w:asciiTheme="minorHAnsi" w:hAnsiTheme="minorHAnsi" w:cstheme="minorHAnsi"/>
          <w:sz w:val="24"/>
          <w:szCs w:val="24"/>
        </w:rPr>
        <w:t>conforme abaixo:</w:t>
      </w:r>
    </w:p>
    <w:p w14:paraId="2CDF8275" w14:textId="70CFB530" w:rsidR="008975CE" w:rsidRPr="008975CE" w:rsidRDefault="008975CE" w:rsidP="008975CE">
      <w:pPr>
        <w:pStyle w:val="PargrafodaLista"/>
        <w:ind w:left="993" w:hanging="284"/>
        <w:jc w:val="both"/>
        <w:rPr>
          <w:rFonts w:cstheme="minorHAnsi"/>
          <w:b/>
          <w:sz w:val="24"/>
          <w:szCs w:val="24"/>
        </w:rPr>
      </w:pPr>
      <w:r w:rsidRPr="008975CE">
        <w:rPr>
          <w:rFonts w:cstheme="minorHAnsi"/>
          <w:b/>
          <w:sz w:val="24"/>
          <w:szCs w:val="24"/>
        </w:rPr>
        <w:t>Conselho Municipal da Cidade de São Lourenço do Sul – SEPLAMA</w:t>
      </w:r>
    </w:p>
    <w:p w14:paraId="6DF839DF" w14:textId="31B6F535" w:rsidR="00FA2923" w:rsidRPr="008975CE" w:rsidRDefault="008975CE" w:rsidP="008975CE">
      <w:pPr>
        <w:pStyle w:val="PargrafodaLista"/>
        <w:spacing w:after="0" w:line="240" w:lineRule="auto"/>
        <w:ind w:left="993" w:hanging="284"/>
        <w:jc w:val="both"/>
        <w:rPr>
          <w:rFonts w:cstheme="minorHAnsi"/>
          <w:bCs/>
          <w:sz w:val="24"/>
          <w:szCs w:val="24"/>
        </w:rPr>
      </w:pPr>
      <w:r w:rsidRPr="008975CE">
        <w:rPr>
          <w:rFonts w:cstheme="minorHAnsi"/>
          <w:bCs/>
          <w:sz w:val="24"/>
          <w:szCs w:val="24"/>
        </w:rPr>
        <w:t>Titular: MAYARA MARTINS VIEIRA – CAU nº A65525-2</w:t>
      </w:r>
    </w:p>
    <w:p w14:paraId="146175FD" w14:textId="77777777" w:rsidR="00471AA3" w:rsidRPr="00471AA3" w:rsidRDefault="00471AA3" w:rsidP="00471AA3">
      <w:pPr>
        <w:pStyle w:val="PargrafodaLista"/>
        <w:spacing w:after="0" w:line="240" w:lineRule="auto"/>
        <w:ind w:left="993" w:hanging="284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B97C025" w14:textId="37834F25" w:rsidR="00EB5408" w:rsidRPr="00471AA3" w:rsidRDefault="002F6F82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71AA3">
        <w:rPr>
          <w:rFonts w:asciiTheme="minorHAnsi" w:hAnsiTheme="minorHAnsi" w:cstheme="minorHAnsi"/>
          <w:sz w:val="24"/>
          <w:szCs w:val="24"/>
        </w:rPr>
        <w:t xml:space="preserve"> </w:t>
      </w:r>
      <w:r w:rsidR="00EB5408" w:rsidRPr="00471AA3">
        <w:rPr>
          <w:rFonts w:asciiTheme="minorHAnsi" w:hAnsiTheme="minorHAnsi" w:cstheme="minorHAnsi"/>
          <w:sz w:val="24"/>
          <w:szCs w:val="24"/>
        </w:rPr>
        <w:t xml:space="preserve">Encaminhar </w:t>
      </w:r>
      <w:r w:rsidR="00D0271A" w:rsidRPr="00471AA3">
        <w:rPr>
          <w:rFonts w:asciiTheme="minorHAnsi" w:hAnsiTheme="minorHAnsi" w:cstheme="minorHAnsi"/>
          <w:sz w:val="24"/>
          <w:szCs w:val="24"/>
        </w:rPr>
        <w:t>esta deliberação</w:t>
      </w:r>
      <w:r w:rsidR="00EB5408" w:rsidRPr="00471AA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0271A" w:rsidRPr="00471AA3">
        <w:rPr>
          <w:rFonts w:asciiTheme="minorHAnsi" w:hAnsiTheme="minorHAnsi" w:cstheme="minorHAnsi"/>
          <w:sz w:val="24"/>
          <w:szCs w:val="24"/>
        </w:rPr>
        <w:t>ao Plenário do CAU/RS</w:t>
      </w:r>
      <w:r w:rsidR="00EB5408" w:rsidRPr="00471AA3">
        <w:rPr>
          <w:rFonts w:asciiTheme="minorHAnsi" w:hAnsiTheme="minorHAnsi" w:cstheme="minorHAnsi"/>
          <w:sz w:val="24"/>
          <w:szCs w:val="24"/>
        </w:rPr>
        <w:t xml:space="preserve"> para </w:t>
      </w:r>
      <w:r w:rsidR="00497021" w:rsidRPr="00471AA3">
        <w:rPr>
          <w:rFonts w:asciiTheme="minorHAnsi" w:hAnsiTheme="minorHAnsi" w:cstheme="minorHAnsi"/>
          <w:sz w:val="24"/>
          <w:szCs w:val="24"/>
        </w:rPr>
        <w:t>homologação</w:t>
      </w:r>
      <w:r w:rsidR="00446F67" w:rsidRPr="00471AA3">
        <w:rPr>
          <w:rFonts w:asciiTheme="minorHAnsi" w:hAnsiTheme="minorHAnsi" w:cstheme="minorHAnsi"/>
          <w:sz w:val="24"/>
          <w:szCs w:val="24"/>
        </w:rPr>
        <w:t>.</w:t>
      </w:r>
    </w:p>
    <w:p w14:paraId="07B35610" w14:textId="77777777" w:rsidR="00EB5408" w:rsidRPr="00471AA3" w:rsidRDefault="00EB5408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lang w:eastAsia="pt-BR"/>
        </w:rPr>
      </w:pPr>
    </w:p>
    <w:p w14:paraId="05F958CA" w14:textId="43800673" w:rsidR="00E93558" w:rsidRPr="00471AA3" w:rsidRDefault="002F6F82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71AA3">
        <w:rPr>
          <w:rFonts w:asciiTheme="minorHAnsi" w:hAnsiTheme="minorHAnsi" w:cstheme="minorHAnsi"/>
          <w:sz w:val="24"/>
          <w:szCs w:val="24"/>
        </w:rPr>
        <w:t xml:space="preserve"> </w:t>
      </w:r>
      <w:r w:rsidR="00EB5408" w:rsidRPr="00471AA3">
        <w:rPr>
          <w:rFonts w:asciiTheme="minorHAnsi" w:hAnsiTheme="minorHAnsi" w:cstheme="minorHAnsi"/>
          <w:sz w:val="24"/>
          <w:szCs w:val="24"/>
        </w:rPr>
        <w:t>E</w:t>
      </w:r>
      <w:r w:rsidR="00E93558" w:rsidRPr="00471AA3">
        <w:rPr>
          <w:rFonts w:asciiTheme="minorHAnsi" w:hAnsiTheme="minorHAnsi" w:cstheme="minorHAnsi"/>
          <w:sz w:val="24"/>
          <w:szCs w:val="24"/>
        </w:rPr>
        <w:t>s</w:t>
      </w:r>
      <w:r w:rsidR="00D0271A" w:rsidRPr="00471AA3">
        <w:rPr>
          <w:rFonts w:asciiTheme="minorHAnsi" w:hAnsiTheme="minorHAnsi" w:cstheme="minorHAnsi"/>
          <w:sz w:val="24"/>
          <w:szCs w:val="24"/>
        </w:rPr>
        <w:t xml:space="preserve">ta deliberação </w:t>
      </w:r>
      <w:r w:rsidR="00E93558" w:rsidRPr="00471AA3">
        <w:rPr>
          <w:rFonts w:asciiTheme="minorHAnsi" w:hAnsiTheme="minorHAnsi" w:cstheme="minorHAnsi"/>
          <w:sz w:val="24"/>
          <w:szCs w:val="24"/>
        </w:rPr>
        <w:t>entra em vigor na data de sua assinatura.</w:t>
      </w:r>
    </w:p>
    <w:p w14:paraId="4BC1FDCA" w14:textId="77777777" w:rsidR="00DA2D62" w:rsidRPr="00471AA3" w:rsidRDefault="00DA2D62" w:rsidP="00DA2D62">
      <w:pPr>
        <w:jc w:val="both"/>
        <w:rPr>
          <w:rFonts w:asciiTheme="minorHAnsi" w:hAnsiTheme="minorHAnsi" w:cstheme="minorHAnsi"/>
        </w:rPr>
      </w:pPr>
    </w:p>
    <w:p w14:paraId="479556B7" w14:textId="2F45BA39" w:rsidR="008849D2" w:rsidRPr="00471AA3" w:rsidRDefault="00A71009" w:rsidP="008975CE">
      <w:pPr>
        <w:jc w:val="center"/>
        <w:rPr>
          <w:rFonts w:asciiTheme="minorHAnsi" w:hAnsiTheme="minorHAnsi" w:cstheme="minorHAnsi"/>
          <w:b/>
        </w:rPr>
      </w:pPr>
      <w:r w:rsidRPr="00471AA3">
        <w:rPr>
          <w:rFonts w:asciiTheme="minorHAnsi" w:hAnsiTheme="minorHAnsi" w:cstheme="minorHAnsi"/>
        </w:rPr>
        <w:t>Porto Alegre</w:t>
      </w:r>
      <w:r w:rsidR="000135D0" w:rsidRPr="00471AA3">
        <w:rPr>
          <w:rFonts w:asciiTheme="minorHAnsi" w:hAnsiTheme="minorHAnsi" w:cstheme="minorHAnsi"/>
        </w:rPr>
        <w:t>,</w:t>
      </w:r>
      <w:r w:rsidR="00CE3F57" w:rsidRPr="00471AA3">
        <w:rPr>
          <w:rFonts w:asciiTheme="minorHAnsi" w:hAnsiTheme="minorHAnsi" w:cstheme="minorHAnsi"/>
        </w:rPr>
        <w:t xml:space="preserve"> </w:t>
      </w:r>
      <w:r w:rsidR="00471AA3" w:rsidRPr="00471AA3">
        <w:rPr>
          <w:rFonts w:asciiTheme="minorHAnsi" w:hAnsiTheme="minorHAnsi" w:cstheme="minorHAnsi"/>
        </w:rPr>
        <w:t>1</w:t>
      </w:r>
      <w:r w:rsidR="008975CE">
        <w:rPr>
          <w:rFonts w:asciiTheme="minorHAnsi" w:hAnsiTheme="minorHAnsi" w:cstheme="minorHAnsi"/>
        </w:rPr>
        <w:t>8</w:t>
      </w:r>
      <w:r w:rsidR="00E258DC" w:rsidRPr="00471AA3">
        <w:rPr>
          <w:rFonts w:asciiTheme="minorHAnsi" w:hAnsiTheme="minorHAnsi" w:cstheme="minorHAnsi"/>
        </w:rPr>
        <w:t xml:space="preserve"> de </w:t>
      </w:r>
      <w:r w:rsidR="00471AA3" w:rsidRPr="00471AA3">
        <w:rPr>
          <w:rFonts w:asciiTheme="minorHAnsi" w:hAnsiTheme="minorHAnsi" w:cstheme="minorHAnsi"/>
        </w:rPr>
        <w:t>maio</w:t>
      </w:r>
      <w:r w:rsidR="00E258DC" w:rsidRPr="00471AA3">
        <w:rPr>
          <w:rFonts w:asciiTheme="minorHAnsi" w:hAnsiTheme="minorHAnsi" w:cstheme="minorHAnsi"/>
        </w:rPr>
        <w:t xml:space="preserve"> de </w:t>
      </w:r>
      <w:r w:rsidR="00520831" w:rsidRPr="00471AA3">
        <w:rPr>
          <w:rFonts w:asciiTheme="minorHAnsi" w:hAnsiTheme="minorHAnsi" w:cstheme="minorHAnsi"/>
        </w:rPr>
        <w:t>202</w:t>
      </w:r>
      <w:r w:rsidR="00127457" w:rsidRPr="00471AA3">
        <w:rPr>
          <w:rFonts w:asciiTheme="minorHAnsi" w:hAnsiTheme="minorHAnsi" w:cstheme="minorHAnsi"/>
        </w:rPr>
        <w:t>3</w:t>
      </w:r>
      <w:r w:rsidR="00520831" w:rsidRPr="00471AA3">
        <w:rPr>
          <w:rFonts w:asciiTheme="minorHAnsi" w:hAnsiTheme="minorHAnsi" w:cstheme="minorHAnsi"/>
        </w:rPr>
        <w:t>.</w:t>
      </w:r>
    </w:p>
    <w:p w14:paraId="472C916F" w14:textId="77777777" w:rsidR="00E258DC" w:rsidRDefault="00E258DC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7448DA73" w14:textId="77777777" w:rsidR="008975CE" w:rsidRPr="00471AA3" w:rsidRDefault="008975CE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13D418D5" w14:textId="77777777" w:rsidR="00E258DC" w:rsidRPr="00471AA3" w:rsidRDefault="00E258DC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4AC95E1F" w14:textId="77777777" w:rsidR="0084736F" w:rsidRPr="00471AA3" w:rsidRDefault="00E258DC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471AA3">
        <w:rPr>
          <w:rFonts w:asciiTheme="minorHAnsi" w:hAnsiTheme="minorHAnsi" w:cstheme="minorHAnsi"/>
          <w:b/>
          <w:szCs w:val="24"/>
        </w:rPr>
        <w:t>TIAGO HOLZMANN DA SILVA</w:t>
      </w:r>
    </w:p>
    <w:p w14:paraId="2A2CB4B0" w14:textId="77777777" w:rsidR="00637A36" w:rsidRPr="00471AA3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  <w:szCs w:val="24"/>
        </w:rPr>
      </w:pPr>
      <w:r w:rsidRPr="00471AA3">
        <w:rPr>
          <w:rFonts w:asciiTheme="minorHAnsi" w:hAnsiTheme="minorHAnsi" w:cstheme="minorHAnsi"/>
          <w:szCs w:val="24"/>
        </w:rPr>
        <w:t>Presidente do CAU/RS</w:t>
      </w:r>
    </w:p>
    <w:sectPr w:rsidR="00637A36" w:rsidRPr="00471AA3" w:rsidSect="00003E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2429D" w14:textId="77777777" w:rsidR="0030404C" w:rsidRDefault="0030404C">
      <w:r>
        <w:separator/>
      </w:r>
    </w:p>
  </w:endnote>
  <w:endnote w:type="continuationSeparator" w:id="0">
    <w:p w14:paraId="4A493E8B" w14:textId="77777777"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CF646" w14:textId="77777777"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1FE09713" w14:textId="77777777"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1B91F1D" w14:textId="77777777"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14:paraId="75EB6C3B" w14:textId="77777777"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14:paraId="63A40553" w14:textId="77777777"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65251E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14:paraId="266D1E97" w14:textId="77777777"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C8D38" w14:textId="77777777" w:rsidR="0030404C" w:rsidRDefault="0030404C">
      <w:r>
        <w:separator/>
      </w:r>
    </w:p>
  </w:footnote>
  <w:footnote w:type="continuationSeparator" w:id="0">
    <w:p w14:paraId="0477EF4A" w14:textId="77777777"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68542" w14:textId="77777777"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90E3C4C" wp14:editId="522BEBC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A0105A9" wp14:editId="1443127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CFD8" w14:textId="77777777"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6C2832A0" wp14:editId="5D2B0455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1680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949316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1188501">
    <w:abstractNumId w:val="35"/>
  </w:num>
  <w:num w:numId="4" w16cid:durableId="44182494">
    <w:abstractNumId w:val="33"/>
  </w:num>
  <w:num w:numId="5" w16cid:durableId="1516189609">
    <w:abstractNumId w:val="23"/>
  </w:num>
  <w:num w:numId="6" w16cid:durableId="1834177405">
    <w:abstractNumId w:val="40"/>
  </w:num>
  <w:num w:numId="7" w16cid:durableId="54164015">
    <w:abstractNumId w:val="15"/>
  </w:num>
  <w:num w:numId="8" w16cid:durableId="1807160839">
    <w:abstractNumId w:val="36"/>
  </w:num>
  <w:num w:numId="9" w16cid:durableId="5367445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7767226">
    <w:abstractNumId w:val="11"/>
  </w:num>
  <w:num w:numId="11" w16cid:durableId="598685182">
    <w:abstractNumId w:val="27"/>
  </w:num>
  <w:num w:numId="12" w16cid:durableId="449396865">
    <w:abstractNumId w:val="9"/>
  </w:num>
  <w:num w:numId="13" w16cid:durableId="18648303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3566255">
    <w:abstractNumId w:val="7"/>
  </w:num>
  <w:num w:numId="15" w16cid:durableId="1505242741">
    <w:abstractNumId w:val="37"/>
  </w:num>
  <w:num w:numId="16" w16cid:durableId="364134276">
    <w:abstractNumId w:val="19"/>
  </w:num>
  <w:num w:numId="17" w16cid:durableId="430322190">
    <w:abstractNumId w:val="31"/>
  </w:num>
  <w:num w:numId="18" w16cid:durableId="599066223">
    <w:abstractNumId w:val="21"/>
  </w:num>
  <w:num w:numId="19" w16cid:durableId="531186616">
    <w:abstractNumId w:val="28"/>
  </w:num>
  <w:num w:numId="20" w16cid:durableId="227426003">
    <w:abstractNumId w:val="0"/>
  </w:num>
  <w:num w:numId="21" w16cid:durableId="647591598">
    <w:abstractNumId w:val="26"/>
  </w:num>
  <w:num w:numId="22" w16cid:durableId="897934399">
    <w:abstractNumId w:val="13"/>
  </w:num>
  <w:num w:numId="23" w16cid:durableId="1890922473">
    <w:abstractNumId w:val="32"/>
  </w:num>
  <w:num w:numId="24" w16cid:durableId="1303074233">
    <w:abstractNumId w:val="34"/>
  </w:num>
  <w:num w:numId="25" w16cid:durableId="227230934">
    <w:abstractNumId w:val="16"/>
  </w:num>
  <w:num w:numId="26" w16cid:durableId="1042365547">
    <w:abstractNumId w:val="3"/>
  </w:num>
  <w:num w:numId="27" w16cid:durableId="1849561254">
    <w:abstractNumId w:val="5"/>
  </w:num>
  <w:num w:numId="28" w16cid:durableId="49160221">
    <w:abstractNumId w:val="24"/>
  </w:num>
  <w:num w:numId="29" w16cid:durableId="628781070">
    <w:abstractNumId w:val="41"/>
  </w:num>
  <w:num w:numId="30" w16cid:durableId="321203193">
    <w:abstractNumId w:val="17"/>
  </w:num>
  <w:num w:numId="31" w16cid:durableId="2145075597">
    <w:abstractNumId w:val="25"/>
  </w:num>
  <w:num w:numId="32" w16cid:durableId="1266384641">
    <w:abstractNumId w:val="42"/>
  </w:num>
  <w:num w:numId="33" w16cid:durableId="1894391862">
    <w:abstractNumId w:val="4"/>
  </w:num>
  <w:num w:numId="34" w16cid:durableId="439109636">
    <w:abstractNumId w:val="29"/>
  </w:num>
  <w:num w:numId="35" w16cid:durableId="1948540536">
    <w:abstractNumId w:val="38"/>
  </w:num>
  <w:num w:numId="36" w16cid:durableId="1876848733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 w16cid:durableId="2031952323">
    <w:abstractNumId w:val="2"/>
  </w:num>
  <w:num w:numId="38" w16cid:durableId="940845250">
    <w:abstractNumId w:val="1"/>
  </w:num>
  <w:num w:numId="39" w16cid:durableId="256717790">
    <w:abstractNumId w:val="39"/>
  </w:num>
  <w:num w:numId="40" w16cid:durableId="1445734371">
    <w:abstractNumId w:val="12"/>
  </w:num>
  <w:num w:numId="41" w16cid:durableId="1234510704">
    <w:abstractNumId w:val="30"/>
  </w:num>
  <w:num w:numId="42" w16cid:durableId="2134515527">
    <w:abstractNumId w:val="14"/>
  </w:num>
  <w:num w:numId="43" w16cid:durableId="1121336777">
    <w:abstractNumId w:val="8"/>
  </w:num>
  <w:num w:numId="44" w16cid:durableId="17809533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27457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5682"/>
    <w:rsid w:val="002E7769"/>
    <w:rsid w:val="002F6F82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13B0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1AA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05F"/>
    <w:rsid w:val="00585563"/>
    <w:rsid w:val="00586FA4"/>
    <w:rsid w:val="005873C5"/>
    <w:rsid w:val="0059088E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51E"/>
    <w:rsid w:val="00652CE0"/>
    <w:rsid w:val="00653897"/>
    <w:rsid w:val="00653C7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A5ABC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2108"/>
    <w:rsid w:val="00845F90"/>
    <w:rsid w:val="0084736F"/>
    <w:rsid w:val="008532D0"/>
    <w:rsid w:val="00854934"/>
    <w:rsid w:val="0086632E"/>
    <w:rsid w:val="00875F97"/>
    <w:rsid w:val="008849D2"/>
    <w:rsid w:val="0089748E"/>
    <w:rsid w:val="008975C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4F3B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8A9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060E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  <w:rsid w:val="00FF63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25BF7784"/>
  <w15:docId w15:val="{2DBA4242-B0D6-423E-BD10-95B934D5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5E342-54F9-4B3A-8ECD-D1ABB382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18</cp:revision>
  <cp:lastPrinted>2021-07-27T20:50:00Z</cp:lastPrinted>
  <dcterms:created xsi:type="dcterms:W3CDTF">2021-08-06T22:15:00Z</dcterms:created>
  <dcterms:modified xsi:type="dcterms:W3CDTF">2023-05-18T12:46:00Z</dcterms:modified>
</cp:coreProperties>
</file>