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628"/>
      </w:tblGrid>
      <w:tr w:rsidR="004D2CDF" w:rsidRPr="00465ED3" w:rsidTr="00465ED3">
        <w:trPr>
          <w:trHeight w:val="399"/>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465ED3" w:rsidRDefault="00675B06" w:rsidP="003E5E8E">
            <w:pPr>
              <w:tabs>
                <w:tab w:val="left" w:pos="1418"/>
              </w:tabs>
              <w:rPr>
                <w:rFonts w:asciiTheme="minorHAnsi" w:hAnsiTheme="minorHAnsi" w:cstheme="minorHAnsi"/>
              </w:rPr>
            </w:pPr>
            <w:r w:rsidRPr="00465ED3">
              <w:rPr>
                <w:rFonts w:asciiTheme="minorHAnsi" w:hAnsiTheme="minorHAnsi" w:cstheme="minorHAnsi"/>
              </w:rPr>
              <w:t>PROTOCOLO</w:t>
            </w:r>
          </w:p>
        </w:tc>
        <w:tc>
          <w:tcPr>
            <w:tcW w:w="7628" w:type="dxa"/>
            <w:tcBorders>
              <w:top w:val="single" w:sz="12" w:space="0" w:color="808080"/>
              <w:left w:val="single" w:sz="12" w:space="0" w:color="808080"/>
              <w:bottom w:val="single" w:sz="12" w:space="0" w:color="808080"/>
              <w:right w:val="nil"/>
            </w:tcBorders>
            <w:shd w:val="clear" w:color="auto" w:fill="auto"/>
            <w:vAlign w:val="center"/>
          </w:tcPr>
          <w:p w:rsidR="004D2CDF" w:rsidRPr="00465ED3" w:rsidRDefault="003A37F1" w:rsidP="00275917">
            <w:pPr>
              <w:tabs>
                <w:tab w:val="left" w:pos="1418"/>
              </w:tabs>
              <w:rPr>
                <w:rFonts w:asciiTheme="minorHAnsi" w:hAnsiTheme="minorHAnsi" w:cstheme="minorHAnsi"/>
              </w:rPr>
            </w:pPr>
            <w:r w:rsidRPr="00465ED3">
              <w:rPr>
                <w:rFonts w:asciiTheme="minorHAnsi" w:hAnsiTheme="minorHAnsi" w:cstheme="minorHAnsi"/>
              </w:rPr>
              <w:t>1364613/2021</w:t>
            </w:r>
          </w:p>
        </w:tc>
      </w:tr>
      <w:tr w:rsidR="004D2CDF" w:rsidRPr="00465ED3" w:rsidTr="00465ED3">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465ED3" w:rsidRDefault="004D2CDF" w:rsidP="003E5E8E">
            <w:pPr>
              <w:tabs>
                <w:tab w:val="left" w:pos="1418"/>
              </w:tabs>
              <w:rPr>
                <w:rFonts w:asciiTheme="minorHAnsi" w:hAnsiTheme="minorHAnsi" w:cstheme="minorHAnsi"/>
              </w:rPr>
            </w:pPr>
            <w:r w:rsidRPr="00465ED3">
              <w:rPr>
                <w:rFonts w:asciiTheme="minorHAnsi" w:hAnsiTheme="minorHAnsi" w:cstheme="minorHAnsi"/>
              </w:rPr>
              <w:t>INTERESSADO</w:t>
            </w:r>
          </w:p>
        </w:tc>
        <w:tc>
          <w:tcPr>
            <w:tcW w:w="7628" w:type="dxa"/>
            <w:tcBorders>
              <w:top w:val="single" w:sz="12" w:space="0" w:color="808080"/>
              <w:left w:val="single" w:sz="12" w:space="0" w:color="808080"/>
              <w:bottom w:val="single" w:sz="12" w:space="0" w:color="808080"/>
              <w:right w:val="nil"/>
            </w:tcBorders>
            <w:shd w:val="clear" w:color="auto" w:fill="auto"/>
            <w:vAlign w:val="center"/>
          </w:tcPr>
          <w:p w:rsidR="004D2CDF" w:rsidRPr="00465ED3" w:rsidRDefault="003A37F1" w:rsidP="00275917">
            <w:pPr>
              <w:tabs>
                <w:tab w:val="left" w:pos="1418"/>
              </w:tabs>
              <w:rPr>
                <w:rFonts w:asciiTheme="minorHAnsi" w:hAnsiTheme="minorHAnsi" w:cstheme="minorHAnsi"/>
              </w:rPr>
            </w:pPr>
            <w:r w:rsidRPr="00465ED3">
              <w:rPr>
                <w:rFonts w:asciiTheme="minorHAnsi" w:hAnsiTheme="minorHAnsi" w:cstheme="minorHAnsi"/>
              </w:rPr>
              <w:t>CHARLES SOARES DROESCHER</w:t>
            </w:r>
          </w:p>
        </w:tc>
      </w:tr>
      <w:tr w:rsidR="004D2CDF" w:rsidRPr="00465ED3" w:rsidTr="00465ED3">
        <w:trPr>
          <w:trHeight w:val="286"/>
        </w:trPr>
        <w:tc>
          <w:tcPr>
            <w:tcW w:w="1720" w:type="dxa"/>
            <w:tcBorders>
              <w:top w:val="single" w:sz="12" w:space="0" w:color="808080"/>
              <w:left w:val="nil"/>
              <w:bottom w:val="single" w:sz="12" w:space="0" w:color="808080"/>
              <w:right w:val="single" w:sz="12" w:space="0" w:color="808080"/>
            </w:tcBorders>
            <w:shd w:val="pct5" w:color="auto" w:fill="auto"/>
            <w:vAlign w:val="center"/>
          </w:tcPr>
          <w:p w:rsidR="004D2CDF" w:rsidRPr="00465ED3" w:rsidRDefault="004D2CDF" w:rsidP="003E5E8E">
            <w:pPr>
              <w:tabs>
                <w:tab w:val="left" w:pos="1418"/>
              </w:tabs>
              <w:rPr>
                <w:rFonts w:asciiTheme="minorHAnsi" w:hAnsiTheme="minorHAnsi" w:cstheme="minorHAnsi"/>
              </w:rPr>
            </w:pPr>
            <w:r w:rsidRPr="00465ED3">
              <w:rPr>
                <w:rFonts w:asciiTheme="minorHAnsi" w:hAnsiTheme="minorHAnsi" w:cstheme="minorHAnsi"/>
              </w:rPr>
              <w:t>ASSUNTO</w:t>
            </w:r>
          </w:p>
        </w:tc>
        <w:tc>
          <w:tcPr>
            <w:tcW w:w="7628" w:type="dxa"/>
            <w:tcBorders>
              <w:top w:val="single" w:sz="12" w:space="0" w:color="808080"/>
              <w:left w:val="single" w:sz="12" w:space="0" w:color="808080"/>
              <w:bottom w:val="single" w:sz="12" w:space="0" w:color="808080"/>
              <w:right w:val="nil"/>
            </w:tcBorders>
            <w:shd w:val="clear" w:color="auto" w:fill="auto"/>
            <w:vAlign w:val="center"/>
          </w:tcPr>
          <w:p w:rsidR="004D2CDF" w:rsidRPr="00465ED3" w:rsidRDefault="004D2CDF" w:rsidP="00C07A2D">
            <w:pPr>
              <w:jc w:val="both"/>
              <w:rPr>
                <w:rFonts w:asciiTheme="minorHAnsi" w:hAnsiTheme="minorHAnsi" w:cstheme="minorHAnsi"/>
              </w:rPr>
            </w:pPr>
            <w:r w:rsidRPr="00465ED3">
              <w:rPr>
                <w:rFonts w:asciiTheme="minorHAnsi" w:hAnsiTheme="minorHAnsi" w:cstheme="minorHAnsi"/>
              </w:rPr>
              <w:t xml:space="preserve">REQUERIMENTO DE DIREITO AUTORAL Nº </w:t>
            </w:r>
            <w:r w:rsidR="003A37F1" w:rsidRPr="00465ED3">
              <w:rPr>
                <w:rFonts w:asciiTheme="minorHAnsi" w:hAnsiTheme="minorHAnsi" w:cstheme="minorHAnsi"/>
              </w:rPr>
              <w:t>2250</w:t>
            </w:r>
          </w:p>
        </w:tc>
      </w:tr>
      <w:tr w:rsidR="00277843" w:rsidRPr="00465ED3" w:rsidTr="00465ED3">
        <w:trPr>
          <w:trHeight w:val="308"/>
        </w:trPr>
        <w:tc>
          <w:tcPr>
            <w:tcW w:w="1720" w:type="dxa"/>
            <w:tcBorders>
              <w:top w:val="single" w:sz="12" w:space="0" w:color="808080"/>
              <w:left w:val="nil"/>
              <w:bottom w:val="single" w:sz="12" w:space="0" w:color="808080"/>
              <w:right w:val="single" w:sz="12" w:space="0" w:color="808080"/>
            </w:tcBorders>
            <w:shd w:val="pct5" w:color="auto" w:fill="auto"/>
            <w:vAlign w:val="center"/>
          </w:tcPr>
          <w:p w:rsidR="00277843" w:rsidRPr="00465ED3" w:rsidRDefault="00277843" w:rsidP="003E5E8E">
            <w:pPr>
              <w:tabs>
                <w:tab w:val="left" w:pos="1418"/>
              </w:tabs>
              <w:rPr>
                <w:rFonts w:asciiTheme="minorHAnsi" w:hAnsiTheme="minorHAnsi" w:cstheme="minorHAnsi"/>
              </w:rPr>
            </w:pPr>
            <w:r w:rsidRPr="00465ED3">
              <w:rPr>
                <w:rFonts w:asciiTheme="minorHAnsi" w:hAnsiTheme="minorHAnsi" w:cstheme="minorHAnsi"/>
              </w:rPr>
              <w:t>RELATOR</w:t>
            </w:r>
          </w:p>
        </w:tc>
        <w:tc>
          <w:tcPr>
            <w:tcW w:w="7628" w:type="dxa"/>
            <w:tcBorders>
              <w:top w:val="single" w:sz="12" w:space="0" w:color="808080"/>
              <w:left w:val="single" w:sz="12" w:space="0" w:color="808080"/>
              <w:bottom w:val="single" w:sz="12" w:space="0" w:color="808080"/>
              <w:right w:val="nil"/>
            </w:tcBorders>
            <w:shd w:val="clear" w:color="auto" w:fill="auto"/>
            <w:vAlign w:val="center"/>
          </w:tcPr>
          <w:p w:rsidR="00277843" w:rsidRPr="00465ED3" w:rsidRDefault="00277843" w:rsidP="00922725">
            <w:pPr>
              <w:tabs>
                <w:tab w:val="left" w:pos="1418"/>
              </w:tabs>
              <w:rPr>
                <w:rFonts w:asciiTheme="minorHAnsi" w:hAnsiTheme="minorHAnsi" w:cstheme="minorHAnsi"/>
              </w:rPr>
            </w:pPr>
            <w:r w:rsidRPr="00465ED3">
              <w:rPr>
                <w:rFonts w:asciiTheme="minorHAnsi" w:hAnsiTheme="minorHAnsi" w:cstheme="minorHAnsi"/>
              </w:rPr>
              <w:t xml:space="preserve">CONS. </w:t>
            </w:r>
            <w:r w:rsidR="00C07A2D" w:rsidRPr="00465ED3">
              <w:rPr>
                <w:rFonts w:asciiTheme="minorHAnsi" w:hAnsiTheme="minorHAnsi" w:cstheme="minorHAnsi"/>
              </w:rPr>
              <w:t>ANDRÉA LARRUSCAHIM HAMILTON ILHA</w:t>
            </w:r>
          </w:p>
        </w:tc>
      </w:tr>
    </w:tbl>
    <w:p w:rsidR="00277843" w:rsidRPr="00465ED3" w:rsidRDefault="00277843" w:rsidP="00277843">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77843" w:rsidRPr="00465ED3" w:rsidTr="00465ED3">
        <w:trPr>
          <w:trHeight w:hRule="exact" w:val="312"/>
        </w:trPr>
        <w:tc>
          <w:tcPr>
            <w:tcW w:w="9348" w:type="dxa"/>
            <w:shd w:val="pct5" w:color="auto" w:fill="auto"/>
            <w:vAlign w:val="center"/>
          </w:tcPr>
          <w:p w:rsidR="00277843" w:rsidRPr="00465ED3" w:rsidRDefault="00277843" w:rsidP="003E5E8E">
            <w:pPr>
              <w:tabs>
                <w:tab w:val="left" w:pos="0"/>
              </w:tabs>
              <w:jc w:val="center"/>
              <w:rPr>
                <w:rFonts w:asciiTheme="minorHAnsi" w:hAnsiTheme="minorHAnsi" w:cstheme="minorHAnsi"/>
              </w:rPr>
            </w:pPr>
            <w:r w:rsidRPr="00465ED3">
              <w:rPr>
                <w:rFonts w:asciiTheme="minorHAnsi" w:hAnsiTheme="minorHAnsi" w:cstheme="minorHAnsi"/>
                <w:b/>
              </w:rPr>
              <w:t>RELATÓRIO E VOTO</w:t>
            </w:r>
          </w:p>
        </w:tc>
      </w:tr>
    </w:tbl>
    <w:p w:rsidR="00277843" w:rsidRPr="00465ED3" w:rsidRDefault="00277843" w:rsidP="00861EE0">
      <w:pPr>
        <w:rPr>
          <w:rFonts w:asciiTheme="minorHAnsi" w:hAnsiTheme="minorHAnsi" w:cstheme="minorHAnsi"/>
        </w:rPr>
      </w:pPr>
    </w:p>
    <w:p w:rsidR="00791E6D" w:rsidRPr="00465ED3" w:rsidRDefault="00791E6D" w:rsidP="00791E6D">
      <w:pPr>
        <w:tabs>
          <w:tab w:val="left" w:pos="1418"/>
        </w:tabs>
        <w:jc w:val="both"/>
        <w:rPr>
          <w:rFonts w:asciiTheme="minorHAnsi" w:hAnsiTheme="minorHAnsi" w:cstheme="minorHAnsi"/>
        </w:rPr>
      </w:pPr>
      <w:r w:rsidRPr="00465ED3">
        <w:rPr>
          <w:rFonts w:asciiTheme="minorHAnsi" w:hAnsiTheme="minorHAnsi" w:cstheme="minorHAnsi"/>
        </w:rPr>
        <w:t xml:space="preserve">Trata-se do requerimento de Registro de Direito Autoral </w:t>
      </w:r>
      <w:r w:rsidR="007E2F28">
        <w:rPr>
          <w:rFonts w:asciiTheme="minorHAnsi" w:hAnsiTheme="minorHAnsi" w:cstheme="minorHAnsi"/>
        </w:rPr>
        <w:t xml:space="preserve">nº 2250, do </w:t>
      </w:r>
      <w:r w:rsidRPr="00465ED3">
        <w:rPr>
          <w:rFonts w:asciiTheme="minorHAnsi" w:hAnsiTheme="minorHAnsi" w:cstheme="minorHAnsi"/>
        </w:rPr>
        <w:t xml:space="preserve">Arq. Urb. </w:t>
      </w:r>
      <w:r w:rsidR="003A37F1" w:rsidRPr="00465ED3">
        <w:rPr>
          <w:rFonts w:asciiTheme="minorHAnsi" w:hAnsiTheme="minorHAnsi" w:cstheme="minorHAnsi"/>
        </w:rPr>
        <w:t>CHARLES SOARES DROESCHER</w:t>
      </w:r>
      <w:r w:rsidRPr="00465ED3">
        <w:rPr>
          <w:rFonts w:asciiTheme="minorHAnsi" w:hAnsiTheme="minorHAnsi" w:cstheme="minorHAnsi"/>
        </w:rPr>
        <w:t xml:space="preserve">, registro CAU nº </w:t>
      </w:r>
      <w:r w:rsidR="003A37F1" w:rsidRPr="00465ED3">
        <w:rPr>
          <w:rFonts w:asciiTheme="minorHAnsi" w:hAnsiTheme="minorHAnsi" w:cstheme="minorHAnsi"/>
        </w:rPr>
        <w:t>A112533-8</w:t>
      </w:r>
      <w:r w:rsidRPr="00465ED3">
        <w:rPr>
          <w:rFonts w:asciiTheme="minorHAnsi" w:hAnsiTheme="minorHAnsi" w:cstheme="minorHAnsi"/>
        </w:rPr>
        <w:t xml:space="preserve">, protocolado em </w:t>
      </w:r>
      <w:r w:rsidR="00FB3DE1" w:rsidRPr="00465ED3">
        <w:rPr>
          <w:rFonts w:asciiTheme="minorHAnsi" w:hAnsiTheme="minorHAnsi" w:cstheme="minorHAnsi"/>
        </w:rPr>
        <w:t>11</w:t>
      </w:r>
      <w:r w:rsidRPr="00465ED3">
        <w:rPr>
          <w:rFonts w:asciiTheme="minorHAnsi" w:hAnsiTheme="minorHAnsi" w:cstheme="minorHAnsi"/>
        </w:rPr>
        <w:t xml:space="preserve"> de </w:t>
      </w:r>
      <w:r w:rsidR="00FB3DE1" w:rsidRPr="00465ED3">
        <w:rPr>
          <w:rFonts w:asciiTheme="minorHAnsi" w:hAnsiTheme="minorHAnsi" w:cstheme="minorHAnsi"/>
        </w:rPr>
        <w:t>agosto</w:t>
      </w:r>
      <w:r w:rsidR="006F2313" w:rsidRPr="00465ED3">
        <w:rPr>
          <w:rFonts w:asciiTheme="minorHAnsi" w:hAnsiTheme="minorHAnsi" w:cstheme="minorHAnsi"/>
        </w:rPr>
        <w:t xml:space="preserve"> </w:t>
      </w:r>
      <w:r w:rsidR="00FB3DE1" w:rsidRPr="00465ED3">
        <w:rPr>
          <w:rFonts w:asciiTheme="minorHAnsi" w:hAnsiTheme="minorHAnsi" w:cstheme="minorHAnsi"/>
        </w:rPr>
        <w:t>de 2022</w:t>
      </w:r>
      <w:r w:rsidRPr="00465ED3">
        <w:rPr>
          <w:rFonts w:asciiTheme="minorHAnsi" w:hAnsiTheme="minorHAnsi" w:cstheme="minorHAnsi"/>
        </w:rPr>
        <w:t>.</w:t>
      </w:r>
    </w:p>
    <w:p w:rsidR="00791E6D" w:rsidRPr="00465ED3" w:rsidRDefault="00791E6D" w:rsidP="00791E6D">
      <w:pPr>
        <w:tabs>
          <w:tab w:val="left" w:pos="1418"/>
        </w:tabs>
        <w:jc w:val="both"/>
        <w:rPr>
          <w:rFonts w:asciiTheme="minorHAnsi" w:hAnsiTheme="minorHAnsi" w:cstheme="minorHAnsi"/>
        </w:rPr>
      </w:pPr>
    </w:p>
    <w:p w:rsidR="00FB3DE1" w:rsidRPr="00465ED3" w:rsidRDefault="00791E6D" w:rsidP="00FB3DE1">
      <w:pPr>
        <w:tabs>
          <w:tab w:val="left" w:pos="1418"/>
        </w:tabs>
        <w:jc w:val="both"/>
        <w:rPr>
          <w:rFonts w:asciiTheme="minorHAnsi" w:hAnsiTheme="minorHAnsi" w:cstheme="minorHAnsi"/>
          <w:i/>
        </w:rPr>
      </w:pPr>
      <w:r w:rsidRPr="00465ED3">
        <w:rPr>
          <w:rFonts w:asciiTheme="minorHAnsi" w:hAnsiTheme="minorHAnsi" w:cstheme="minorHAnsi"/>
        </w:rPr>
        <w:t>Descreve sua atividade técnica como: “</w:t>
      </w:r>
      <w:r w:rsidR="00FB3DE1" w:rsidRPr="00465ED3">
        <w:rPr>
          <w:rFonts w:asciiTheme="minorHAnsi" w:hAnsiTheme="minorHAnsi" w:cstheme="minorHAnsi"/>
          <w:i/>
        </w:rPr>
        <w:t xml:space="preserve">desenvolvimento de projeto arquitetônico e urbanístico de área </w:t>
      </w:r>
      <w:r w:rsidR="0002392A" w:rsidRPr="00465ED3">
        <w:rPr>
          <w:rFonts w:asciiTheme="minorHAnsi" w:hAnsiTheme="minorHAnsi" w:cstheme="minorHAnsi"/>
          <w:i/>
        </w:rPr>
        <w:t xml:space="preserve">da orla fase 2 de porto alegre. </w:t>
      </w:r>
      <w:r w:rsidR="00FB3DE1" w:rsidRPr="00465ED3">
        <w:rPr>
          <w:rFonts w:asciiTheme="minorHAnsi" w:hAnsiTheme="minorHAnsi" w:cstheme="minorHAnsi"/>
          <w:i/>
        </w:rPr>
        <w:t xml:space="preserve">Grupo de empresários se reúne e desenvolve um projeto turístico para propor à prefeitura na revitalização da fase 2 da orla de Porto Alegre. O projeto chamado de </w:t>
      </w:r>
      <w:proofErr w:type="spellStart"/>
      <w:r w:rsidR="00FB3DE1" w:rsidRPr="00465ED3">
        <w:rPr>
          <w:rFonts w:asciiTheme="minorHAnsi" w:hAnsiTheme="minorHAnsi" w:cstheme="minorHAnsi"/>
          <w:i/>
        </w:rPr>
        <w:t>Poa</w:t>
      </w:r>
      <w:proofErr w:type="spellEnd"/>
      <w:r w:rsidR="00FB3DE1" w:rsidRPr="00465ED3">
        <w:rPr>
          <w:rFonts w:asciiTheme="minorHAnsi" w:hAnsiTheme="minorHAnsi" w:cstheme="minorHAnsi"/>
          <w:i/>
        </w:rPr>
        <w:t xml:space="preserve"> Parque Náutico prevê melhorar o posicionamento turístico da cidade com um </w:t>
      </w:r>
      <w:proofErr w:type="spellStart"/>
      <w:r w:rsidR="00FB3DE1" w:rsidRPr="00465ED3">
        <w:rPr>
          <w:rFonts w:asciiTheme="minorHAnsi" w:hAnsiTheme="minorHAnsi" w:cstheme="minorHAnsi"/>
          <w:i/>
        </w:rPr>
        <w:t>super</w:t>
      </w:r>
      <w:proofErr w:type="spellEnd"/>
      <w:r w:rsidR="00FB3DE1" w:rsidRPr="00465ED3">
        <w:rPr>
          <w:rFonts w:asciiTheme="minorHAnsi" w:hAnsiTheme="minorHAnsi" w:cstheme="minorHAnsi"/>
          <w:i/>
        </w:rPr>
        <w:t xml:space="preserve"> parque náutico composto por Museus, Marina Pública, Eco Park, Beach Park (Prainha com quadras de esportes de praia como </w:t>
      </w:r>
      <w:proofErr w:type="spellStart"/>
      <w:r w:rsidR="00FB3DE1" w:rsidRPr="00465ED3">
        <w:rPr>
          <w:rFonts w:asciiTheme="minorHAnsi" w:hAnsiTheme="minorHAnsi" w:cstheme="minorHAnsi"/>
          <w:i/>
        </w:rPr>
        <w:t>fute</w:t>
      </w:r>
      <w:proofErr w:type="spellEnd"/>
      <w:r w:rsidR="00FB3DE1" w:rsidRPr="00465ED3">
        <w:rPr>
          <w:rFonts w:asciiTheme="minorHAnsi" w:hAnsiTheme="minorHAnsi" w:cstheme="minorHAnsi"/>
          <w:i/>
        </w:rPr>
        <w:t xml:space="preserve"> vôlei, </w:t>
      </w:r>
      <w:proofErr w:type="spellStart"/>
      <w:r w:rsidR="00FB3DE1" w:rsidRPr="00465ED3">
        <w:rPr>
          <w:rFonts w:asciiTheme="minorHAnsi" w:hAnsiTheme="minorHAnsi" w:cstheme="minorHAnsi"/>
          <w:i/>
        </w:rPr>
        <w:t>volei</w:t>
      </w:r>
      <w:proofErr w:type="spellEnd"/>
      <w:r w:rsidR="00FB3DE1" w:rsidRPr="00465ED3">
        <w:rPr>
          <w:rFonts w:asciiTheme="minorHAnsi" w:hAnsiTheme="minorHAnsi" w:cstheme="minorHAnsi"/>
          <w:i/>
        </w:rPr>
        <w:t xml:space="preserve"> de praia, </w:t>
      </w:r>
      <w:proofErr w:type="spellStart"/>
      <w:r w:rsidR="00FB3DE1" w:rsidRPr="00465ED3">
        <w:rPr>
          <w:rFonts w:asciiTheme="minorHAnsi" w:hAnsiTheme="minorHAnsi" w:cstheme="minorHAnsi"/>
          <w:i/>
        </w:rPr>
        <w:t>beach</w:t>
      </w:r>
      <w:proofErr w:type="spellEnd"/>
      <w:r w:rsidR="00FB3DE1" w:rsidRPr="00465ED3">
        <w:rPr>
          <w:rFonts w:asciiTheme="minorHAnsi" w:hAnsiTheme="minorHAnsi" w:cstheme="minorHAnsi"/>
          <w:i/>
        </w:rPr>
        <w:t xml:space="preserve"> </w:t>
      </w:r>
      <w:proofErr w:type="spellStart"/>
      <w:r w:rsidR="00FB3DE1" w:rsidRPr="00465ED3">
        <w:rPr>
          <w:rFonts w:asciiTheme="minorHAnsi" w:hAnsiTheme="minorHAnsi" w:cstheme="minorHAnsi"/>
          <w:i/>
        </w:rPr>
        <w:t>tenis</w:t>
      </w:r>
      <w:proofErr w:type="spellEnd"/>
      <w:r w:rsidR="00FB3DE1" w:rsidRPr="00465ED3">
        <w:rPr>
          <w:rFonts w:asciiTheme="minorHAnsi" w:hAnsiTheme="minorHAnsi" w:cstheme="minorHAnsi"/>
          <w:i/>
        </w:rPr>
        <w:t xml:space="preserve">, </w:t>
      </w:r>
      <w:proofErr w:type="spellStart"/>
      <w:r w:rsidR="00FB3DE1" w:rsidRPr="00465ED3">
        <w:rPr>
          <w:rFonts w:asciiTheme="minorHAnsi" w:hAnsiTheme="minorHAnsi" w:cstheme="minorHAnsi"/>
          <w:i/>
        </w:rPr>
        <w:t>beach</w:t>
      </w:r>
      <w:proofErr w:type="spellEnd"/>
      <w:r w:rsidR="00FB3DE1" w:rsidRPr="00465ED3">
        <w:rPr>
          <w:rFonts w:asciiTheme="minorHAnsi" w:hAnsiTheme="minorHAnsi" w:cstheme="minorHAnsi"/>
          <w:i/>
        </w:rPr>
        <w:t xml:space="preserve"> soccer), Pet Park, Heliporto, Farol Interativo, entre outras atrações. Além dessa estrutura, na proposta mantém-se no projeto o atual anfiteatro que deverá ser chamado de Live Park Pôr-do-sol, com revitalização do palco, </w:t>
      </w:r>
      <w:proofErr w:type="spellStart"/>
      <w:r w:rsidR="00FB3DE1" w:rsidRPr="00465ED3">
        <w:rPr>
          <w:rFonts w:asciiTheme="minorHAnsi" w:hAnsiTheme="minorHAnsi" w:cstheme="minorHAnsi"/>
          <w:i/>
        </w:rPr>
        <w:t>food</w:t>
      </w:r>
      <w:proofErr w:type="spellEnd"/>
      <w:r w:rsidR="00FB3DE1" w:rsidRPr="00465ED3">
        <w:rPr>
          <w:rFonts w:asciiTheme="minorHAnsi" w:hAnsiTheme="minorHAnsi" w:cstheme="minorHAnsi"/>
          <w:i/>
        </w:rPr>
        <w:t xml:space="preserve"> </w:t>
      </w:r>
      <w:proofErr w:type="spellStart"/>
      <w:r w:rsidR="00FB3DE1" w:rsidRPr="00465ED3">
        <w:rPr>
          <w:rFonts w:asciiTheme="minorHAnsi" w:hAnsiTheme="minorHAnsi" w:cstheme="minorHAnsi"/>
          <w:i/>
        </w:rPr>
        <w:t>park</w:t>
      </w:r>
      <w:proofErr w:type="spellEnd"/>
      <w:r w:rsidR="00FB3DE1" w:rsidRPr="00465ED3">
        <w:rPr>
          <w:rFonts w:asciiTheme="minorHAnsi" w:hAnsiTheme="minorHAnsi" w:cstheme="minorHAnsi"/>
          <w:i/>
        </w:rPr>
        <w:t xml:space="preserve"> e uma arquibancada suspensa, cumprindo com a exigência de se manter a mesma identidade do projeto do Arquiteto Jaime Lerner, e mais alguns atrativos como área </w:t>
      </w:r>
      <w:proofErr w:type="spellStart"/>
      <w:r w:rsidR="00FB3DE1" w:rsidRPr="00465ED3">
        <w:rPr>
          <w:rFonts w:asciiTheme="minorHAnsi" w:hAnsiTheme="minorHAnsi" w:cstheme="minorHAnsi"/>
          <w:i/>
        </w:rPr>
        <w:t>vip</w:t>
      </w:r>
      <w:proofErr w:type="spellEnd"/>
      <w:r w:rsidR="00FB3DE1" w:rsidRPr="00465ED3">
        <w:rPr>
          <w:rFonts w:asciiTheme="minorHAnsi" w:hAnsiTheme="minorHAnsi" w:cstheme="minorHAnsi"/>
          <w:i/>
        </w:rPr>
        <w:t xml:space="preserve">, resto </w:t>
      </w:r>
      <w:proofErr w:type="spellStart"/>
      <w:r w:rsidR="00FB3DE1" w:rsidRPr="00465ED3">
        <w:rPr>
          <w:rFonts w:asciiTheme="minorHAnsi" w:hAnsiTheme="minorHAnsi" w:cstheme="minorHAnsi"/>
          <w:i/>
        </w:rPr>
        <w:t>lounge</w:t>
      </w:r>
      <w:proofErr w:type="spellEnd"/>
      <w:r w:rsidR="00FB3DE1" w:rsidRPr="00465ED3">
        <w:rPr>
          <w:rFonts w:asciiTheme="minorHAnsi" w:hAnsiTheme="minorHAnsi" w:cstheme="minorHAnsi"/>
          <w:i/>
        </w:rPr>
        <w:t xml:space="preserve">, área de imprensa, estacionamentos, além de casa de apoio a grandes eventos e outro palco menor para </w:t>
      </w:r>
      <w:proofErr w:type="spellStart"/>
      <w:r w:rsidR="00FB3DE1" w:rsidRPr="00465ED3">
        <w:rPr>
          <w:rFonts w:asciiTheme="minorHAnsi" w:hAnsiTheme="minorHAnsi" w:cstheme="minorHAnsi"/>
          <w:i/>
        </w:rPr>
        <w:t>pocket</w:t>
      </w:r>
      <w:proofErr w:type="spellEnd"/>
      <w:r w:rsidR="00FB3DE1" w:rsidRPr="00465ED3">
        <w:rPr>
          <w:rFonts w:asciiTheme="minorHAnsi" w:hAnsiTheme="minorHAnsi" w:cstheme="minorHAnsi"/>
          <w:i/>
        </w:rPr>
        <w:t xml:space="preserve"> shows. Estuda-se outras propostas como a criação de um Heliporto para passeios turísticos, estação do </w:t>
      </w:r>
      <w:proofErr w:type="spellStart"/>
      <w:r w:rsidR="00FB3DE1" w:rsidRPr="00465ED3">
        <w:rPr>
          <w:rFonts w:asciiTheme="minorHAnsi" w:hAnsiTheme="minorHAnsi" w:cstheme="minorHAnsi"/>
          <w:i/>
        </w:rPr>
        <w:t>Catamarâ</w:t>
      </w:r>
      <w:proofErr w:type="spellEnd"/>
      <w:r w:rsidR="00FB3DE1" w:rsidRPr="00465ED3">
        <w:rPr>
          <w:rFonts w:asciiTheme="minorHAnsi" w:hAnsiTheme="minorHAnsi" w:cstheme="minorHAnsi"/>
          <w:i/>
        </w:rPr>
        <w:t xml:space="preserve">, Embarque de Passeios de Barco e Day Use de passeios de Lanchas e Veleiros. A Marina Pública será operada com total infraestrutura para o Turismo Receptivo, com vestiários, restaurantes, internet, conveniências, monitoramento, </w:t>
      </w:r>
      <w:proofErr w:type="spellStart"/>
      <w:r w:rsidR="00FB3DE1" w:rsidRPr="00465ED3">
        <w:rPr>
          <w:rFonts w:asciiTheme="minorHAnsi" w:hAnsiTheme="minorHAnsi" w:cstheme="minorHAnsi"/>
          <w:i/>
        </w:rPr>
        <w:t>piers</w:t>
      </w:r>
      <w:proofErr w:type="spellEnd"/>
      <w:r w:rsidR="00FB3DE1" w:rsidRPr="00465ED3">
        <w:rPr>
          <w:rFonts w:asciiTheme="minorHAnsi" w:hAnsiTheme="minorHAnsi" w:cstheme="minorHAnsi"/>
          <w:i/>
        </w:rPr>
        <w:t xml:space="preserve"> e atracadouros, sendo um local capacitado para receber visitantes de outras cidades, preparado para atracar embarcações de pequeno e médio porte. A vontade de ter uma Marina Pública no local é uma ideia antiga da cidade, mas agora com sugestões inéditas para posicionar a nossa cidade, que é abraçada por um grande lago, o Guaíba, como um grande polo náutico, sendo o </w:t>
      </w:r>
      <w:proofErr w:type="spellStart"/>
      <w:r w:rsidR="00FB3DE1" w:rsidRPr="00465ED3">
        <w:rPr>
          <w:rFonts w:asciiTheme="minorHAnsi" w:hAnsiTheme="minorHAnsi" w:cstheme="minorHAnsi"/>
          <w:i/>
        </w:rPr>
        <w:t>Poa</w:t>
      </w:r>
      <w:proofErr w:type="spellEnd"/>
      <w:r w:rsidR="00FB3DE1" w:rsidRPr="00465ED3">
        <w:rPr>
          <w:rFonts w:asciiTheme="minorHAnsi" w:hAnsiTheme="minorHAnsi" w:cstheme="minorHAnsi"/>
          <w:i/>
        </w:rPr>
        <w:t xml:space="preserve"> Parque Náutico um instrumento difusor da cultura e prática de esportes náuticos na cidade.</w:t>
      </w:r>
    </w:p>
    <w:p w:rsidR="00791E6D" w:rsidRPr="00465ED3" w:rsidRDefault="00FB3DE1" w:rsidP="00FB3DE1">
      <w:pPr>
        <w:tabs>
          <w:tab w:val="left" w:pos="1418"/>
        </w:tabs>
        <w:jc w:val="both"/>
        <w:rPr>
          <w:rFonts w:asciiTheme="minorHAnsi" w:hAnsiTheme="minorHAnsi" w:cstheme="minorHAnsi"/>
          <w:i/>
        </w:rPr>
      </w:pPr>
      <w:r w:rsidRPr="00465ED3">
        <w:rPr>
          <w:rFonts w:asciiTheme="minorHAnsi" w:hAnsiTheme="minorHAnsi" w:cstheme="minorHAnsi"/>
          <w:i/>
        </w:rPr>
        <w:t xml:space="preserve">[12:41, 11/08/2021] Joao </w:t>
      </w:r>
      <w:proofErr w:type="spellStart"/>
      <w:r w:rsidRPr="00465ED3">
        <w:rPr>
          <w:rFonts w:asciiTheme="minorHAnsi" w:hAnsiTheme="minorHAnsi" w:cstheme="minorHAnsi"/>
          <w:i/>
        </w:rPr>
        <w:t>Horacio</w:t>
      </w:r>
      <w:proofErr w:type="spellEnd"/>
      <w:r w:rsidRPr="00465ED3">
        <w:rPr>
          <w:rFonts w:asciiTheme="minorHAnsi" w:hAnsiTheme="minorHAnsi" w:cstheme="minorHAnsi"/>
          <w:i/>
        </w:rPr>
        <w:t xml:space="preserve">: O atual anfiteatro que já foi um dos grandes atrativos da cidade deverá ser mantido, porém terá uma revitalização completa com a nova identidade da Orla (fase 01 e 03) e totalmente revitalizado. [12:41, 11/08/2021] Joao </w:t>
      </w:r>
      <w:proofErr w:type="spellStart"/>
      <w:r w:rsidRPr="00465ED3">
        <w:rPr>
          <w:rFonts w:asciiTheme="minorHAnsi" w:hAnsiTheme="minorHAnsi" w:cstheme="minorHAnsi"/>
          <w:i/>
        </w:rPr>
        <w:t>Horacio</w:t>
      </w:r>
      <w:proofErr w:type="spellEnd"/>
      <w:r w:rsidRPr="00465ED3">
        <w:rPr>
          <w:rFonts w:asciiTheme="minorHAnsi" w:hAnsiTheme="minorHAnsi" w:cstheme="minorHAnsi"/>
          <w:i/>
        </w:rPr>
        <w:t xml:space="preserve">: UM INVESTIMENTO EM TURISMO, CULTURA, ESPORTE E VIDA NÁUTICA [12:41, 11/08/2021] Joao </w:t>
      </w:r>
      <w:proofErr w:type="spellStart"/>
      <w:r w:rsidRPr="00465ED3">
        <w:rPr>
          <w:rFonts w:asciiTheme="minorHAnsi" w:hAnsiTheme="minorHAnsi" w:cstheme="minorHAnsi"/>
          <w:i/>
        </w:rPr>
        <w:t>Horacio</w:t>
      </w:r>
      <w:proofErr w:type="spellEnd"/>
      <w:r w:rsidRPr="00465ED3">
        <w:rPr>
          <w:rFonts w:asciiTheme="minorHAnsi" w:hAnsiTheme="minorHAnsi" w:cstheme="minorHAnsi"/>
          <w:i/>
        </w:rPr>
        <w:t xml:space="preserve">: No Beach Park (prainha) que fica na frente da rótula das cuias, está prevista uma raia de segurança onde terá monitoramento tecnológico para possibilitar passeios de SUP e Caiaques, além de monitores especialistas, oferecendo a segurança necessária para a prática destes esportes de remo, bem como também, oferecendo o acesso com a locação de equipamentos, pranchas de SUP, remos, coletes salva-vidas, etc. A proposta é manter ali a sede das Federações/ Associações de Esportes de Remo, de Beach Tênis entre outras que desejam estar próximas ao local. No projeto teremos também um amplo espaço para Pet Park que se chamará AUAU Pet </w:t>
      </w:r>
      <w:proofErr w:type="spellStart"/>
      <w:r w:rsidRPr="00465ED3">
        <w:rPr>
          <w:rFonts w:asciiTheme="minorHAnsi" w:hAnsiTheme="minorHAnsi" w:cstheme="minorHAnsi"/>
          <w:i/>
        </w:rPr>
        <w:lastRenderedPageBreak/>
        <w:t>Poa</w:t>
      </w:r>
      <w:proofErr w:type="spellEnd"/>
      <w:r w:rsidRPr="00465ED3">
        <w:rPr>
          <w:rFonts w:asciiTheme="minorHAnsi" w:hAnsiTheme="minorHAnsi" w:cstheme="minorHAnsi"/>
          <w:i/>
        </w:rPr>
        <w:t xml:space="preserve"> e será totalmente </w:t>
      </w:r>
      <w:proofErr w:type="spellStart"/>
      <w:r w:rsidRPr="00465ED3">
        <w:rPr>
          <w:rFonts w:asciiTheme="minorHAnsi" w:hAnsiTheme="minorHAnsi" w:cstheme="minorHAnsi"/>
          <w:i/>
        </w:rPr>
        <w:t>gratuíto</w:t>
      </w:r>
      <w:proofErr w:type="spellEnd"/>
      <w:r w:rsidRPr="00465ED3">
        <w:rPr>
          <w:rFonts w:asciiTheme="minorHAnsi" w:hAnsiTheme="minorHAnsi" w:cstheme="minorHAnsi"/>
          <w:i/>
        </w:rPr>
        <w:t xml:space="preserve">, oferecendo entretenimento aos amigos pet. Muitas novidades serão apresentadas ainda, a partir da conclusão deste estudo que será um grande debate do porto-alegrense; do grupo de empresas participantes e do poder público. [12:42, 11/08/2021] Joao </w:t>
      </w:r>
      <w:proofErr w:type="spellStart"/>
      <w:r w:rsidRPr="00465ED3">
        <w:rPr>
          <w:rFonts w:asciiTheme="minorHAnsi" w:hAnsiTheme="minorHAnsi" w:cstheme="minorHAnsi"/>
          <w:i/>
        </w:rPr>
        <w:t>Horacio</w:t>
      </w:r>
      <w:proofErr w:type="spellEnd"/>
      <w:r w:rsidRPr="00465ED3">
        <w:rPr>
          <w:rFonts w:asciiTheme="minorHAnsi" w:hAnsiTheme="minorHAnsi" w:cstheme="minorHAnsi"/>
          <w:i/>
        </w:rPr>
        <w:t xml:space="preserve">: Idealização O projeto Arquitetônico e Urbanístico tem a autoria do Arquiteto e Urbanista Charles Dröescher que pensou em atrativos exclusivos para o parque, mas sempre respeitando e mantendo toda a linha já desenvolvida pelo escritório de Arquitetura Jaime Lerner, inclusive, ele sugere no projeto um espaço que se dedique e homenageie esse importante profissional brasileiro com a praça Jaime Lerner. </w:t>
      </w:r>
      <w:proofErr w:type="gramStart"/>
      <w:r w:rsidRPr="00465ED3">
        <w:rPr>
          <w:rFonts w:asciiTheme="minorHAnsi" w:hAnsiTheme="minorHAnsi" w:cstheme="minorHAnsi"/>
          <w:i/>
        </w:rPr>
        <w:t>SUSTENTABILIDADE No</w:t>
      </w:r>
      <w:proofErr w:type="gramEnd"/>
      <w:r w:rsidRPr="00465ED3">
        <w:rPr>
          <w:rFonts w:asciiTheme="minorHAnsi" w:hAnsiTheme="minorHAnsi" w:cstheme="minorHAnsi"/>
          <w:i/>
        </w:rPr>
        <w:t xml:space="preserve"> projeto, ainda em fase de estudo, a questão ecológica é uma que preocupa bastante, justamente para tratar dos 02 arroios do local (arroio do Dilúvio e outro ao seu lado, que fica no meio do espaço de revitalização). "Estas questões são prioritárias e precisam ser resolvidas e isso já está sendo avaliado com tecnologias simples, porém inovadoras através de Ilhas Verdes flutuantes fixadas nos próprios arroios que </w:t>
      </w:r>
      <w:proofErr w:type="spellStart"/>
      <w:r w:rsidRPr="00465ED3">
        <w:rPr>
          <w:rFonts w:asciiTheme="minorHAnsi" w:hAnsiTheme="minorHAnsi" w:cstheme="minorHAnsi"/>
          <w:i/>
        </w:rPr>
        <w:t>ajudaríam</w:t>
      </w:r>
      <w:proofErr w:type="spellEnd"/>
      <w:r w:rsidRPr="00465ED3">
        <w:rPr>
          <w:rFonts w:asciiTheme="minorHAnsi" w:hAnsiTheme="minorHAnsi" w:cstheme="minorHAnsi"/>
          <w:i/>
        </w:rPr>
        <w:t xml:space="preserve"> a filtrar as poluições das águas desembocadas no Guaíba". Relata Charles Dröescher. Ainda é um estudo preliminar, mas não é impossível solucionar este problema ecológico da cidade, tornando este projeto um grande legado ambiental. O grande diferencial deste projeto é o que eles chamam de </w:t>
      </w:r>
      <w:proofErr w:type="spellStart"/>
      <w:r w:rsidRPr="00465ED3">
        <w:rPr>
          <w:rFonts w:asciiTheme="minorHAnsi" w:hAnsiTheme="minorHAnsi" w:cstheme="minorHAnsi"/>
          <w:i/>
        </w:rPr>
        <w:t>Yatch</w:t>
      </w:r>
      <w:proofErr w:type="spellEnd"/>
      <w:r w:rsidRPr="00465ED3">
        <w:rPr>
          <w:rFonts w:asciiTheme="minorHAnsi" w:hAnsiTheme="minorHAnsi" w:cstheme="minorHAnsi"/>
          <w:i/>
        </w:rPr>
        <w:t xml:space="preserve"> </w:t>
      </w:r>
      <w:proofErr w:type="spellStart"/>
      <w:r w:rsidRPr="00465ED3">
        <w:rPr>
          <w:rFonts w:asciiTheme="minorHAnsi" w:hAnsiTheme="minorHAnsi" w:cstheme="minorHAnsi"/>
          <w:i/>
        </w:rPr>
        <w:t>Museum</w:t>
      </w:r>
      <w:proofErr w:type="spellEnd"/>
      <w:r w:rsidRPr="00465ED3">
        <w:rPr>
          <w:rFonts w:asciiTheme="minorHAnsi" w:hAnsiTheme="minorHAnsi" w:cstheme="minorHAnsi"/>
          <w:i/>
        </w:rPr>
        <w:t xml:space="preserve">, um prédio moderno que será construído no centro da área a ser revitalizada e que será o ícone do projeto, em forma de </w:t>
      </w:r>
      <w:proofErr w:type="spellStart"/>
      <w:r w:rsidRPr="00465ED3">
        <w:rPr>
          <w:rFonts w:asciiTheme="minorHAnsi" w:hAnsiTheme="minorHAnsi" w:cstheme="minorHAnsi"/>
          <w:i/>
        </w:rPr>
        <w:t>Yatch</w:t>
      </w:r>
      <w:proofErr w:type="spellEnd"/>
      <w:r w:rsidRPr="00465ED3">
        <w:rPr>
          <w:rFonts w:asciiTheme="minorHAnsi" w:hAnsiTheme="minorHAnsi" w:cstheme="minorHAnsi"/>
          <w:i/>
        </w:rPr>
        <w:t xml:space="preserve">, no qual conceberá 04 museus (Museu do Guaíba, Museu da Marinha, Museu Náutico e Museu da Pesca) além de um passeio interno na Galeria dos Aquários, </w:t>
      </w:r>
      <w:proofErr w:type="spellStart"/>
      <w:r w:rsidRPr="00465ED3">
        <w:rPr>
          <w:rFonts w:asciiTheme="minorHAnsi" w:hAnsiTheme="minorHAnsi" w:cstheme="minorHAnsi"/>
          <w:i/>
        </w:rPr>
        <w:t>Coworking</w:t>
      </w:r>
      <w:proofErr w:type="spellEnd"/>
      <w:r w:rsidRPr="00465ED3">
        <w:rPr>
          <w:rFonts w:asciiTheme="minorHAnsi" w:hAnsiTheme="minorHAnsi" w:cstheme="minorHAnsi"/>
          <w:i/>
        </w:rPr>
        <w:t xml:space="preserve"> Público, Lojas de </w:t>
      </w:r>
      <w:proofErr w:type="spellStart"/>
      <w:r w:rsidRPr="00465ED3">
        <w:rPr>
          <w:rFonts w:asciiTheme="minorHAnsi" w:hAnsiTheme="minorHAnsi" w:cstheme="minorHAnsi"/>
          <w:i/>
        </w:rPr>
        <w:t>Souvenirs</w:t>
      </w:r>
      <w:proofErr w:type="spellEnd"/>
      <w:r w:rsidRPr="00465ED3">
        <w:rPr>
          <w:rFonts w:asciiTheme="minorHAnsi" w:hAnsiTheme="minorHAnsi" w:cstheme="minorHAnsi"/>
          <w:i/>
        </w:rPr>
        <w:t xml:space="preserve">, Lojas de Pesca e Restaurantes no deck superior chamados de Green </w:t>
      </w:r>
      <w:proofErr w:type="spellStart"/>
      <w:r w:rsidRPr="00465ED3">
        <w:rPr>
          <w:rFonts w:asciiTheme="minorHAnsi" w:hAnsiTheme="minorHAnsi" w:cstheme="minorHAnsi"/>
          <w:i/>
        </w:rPr>
        <w:t>Lounges</w:t>
      </w:r>
      <w:proofErr w:type="spellEnd"/>
      <w:r w:rsidRPr="00465ED3">
        <w:rPr>
          <w:rFonts w:asciiTheme="minorHAnsi" w:hAnsiTheme="minorHAnsi" w:cstheme="minorHAnsi"/>
          <w:i/>
        </w:rPr>
        <w:t xml:space="preserve">. Outra proposta bacana do projeto é um grande e moderno Farol Interativo, revestido de Jardim Vertical e Painel de Led que irá interagir com a cidade iluminando-a e sinalizando no Guaíba com a troca de cores relacionadas a datas importantes </w:t>
      </w:r>
      <w:proofErr w:type="spellStart"/>
      <w:r w:rsidRPr="00465ED3">
        <w:rPr>
          <w:rFonts w:asciiTheme="minorHAnsi" w:hAnsiTheme="minorHAnsi" w:cstheme="minorHAnsi"/>
          <w:i/>
        </w:rPr>
        <w:t>comoOutubro</w:t>
      </w:r>
      <w:proofErr w:type="spellEnd"/>
      <w:r w:rsidRPr="00465ED3">
        <w:rPr>
          <w:rFonts w:asciiTheme="minorHAnsi" w:hAnsiTheme="minorHAnsi" w:cstheme="minorHAnsi"/>
          <w:i/>
        </w:rPr>
        <w:t xml:space="preserve"> Rosa, Semana Farroupilha, Semana da Independência, etc. Na base desse farol, a proposta é ter um </w:t>
      </w:r>
      <w:proofErr w:type="spellStart"/>
      <w:r w:rsidRPr="00465ED3">
        <w:rPr>
          <w:rFonts w:asciiTheme="minorHAnsi" w:hAnsiTheme="minorHAnsi" w:cstheme="minorHAnsi"/>
          <w:i/>
        </w:rPr>
        <w:t>mix</w:t>
      </w:r>
      <w:proofErr w:type="spellEnd"/>
      <w:r w:rsidRPr="00465ED3">
        <w:rPr>
          <w:rFonts w:asciiTheme="minorHAnsi" w:hAnsiTheme="minorHAnsi" w:cstheme="minorHAnsi"/>
          <w:i/>
        </w:rPr>
        <w:t xml:space="preserve"> de 03 restaurantes posicionados com uma vista de 360º</w:t>
      </w:r>
      <w:r w:rsidR="00791E6D" w:rsidRPr="00465ED3">
        <w:rPr>
          <w:rFonts w:asciiTheme="minorHAnsi" w:hAnsiTheme="minorHAnsi" w:cstheme="minorHAnsi"/>
          <w:i/>
        </w:rPr>
        <w:t>.”.</w:t>
      </w:r>
    </w:p>
    <w:p w:rsidR="00FB3DE1" w:rsidRPr="00465ED3" w:rsidRDefault="00FB3DE1" w:rsidP="00791E6D">
      <w:pPr>
        <w:tabs>
          <w:tab w:val="left" w:pos="1418"/>
        </w:tabs>
        <w:jc w:val="both"/>
        <w:rPr>
          <w:rFonts w:asciiTheme="minorHAnsi" w:hAnsiTheme="minorHAnsi" w:cstheme="minorHAnsi"/>
          <w:color w:val="000000" w:themeColor="text1"/>
        </w:rPr>
      </w:pPr>
    </w:p>
    <w:p w:rsidR="00791E6D" w:rsidRPr="00465ED3" w:rsidRDefault="00465ED3" w:rsidP="00791E6D">
      <w:pPr>
        <w:tabs>
          <w:tab w:val="left" w:pos="1418"/>
        </w:tabs>
        <w:jc w:val="both"/>
        <w:rPr>
          <w:rFonts w:asciiTheme="minorHAnsi" w:hAnsiTheme="minorHAnsi" w:cstheme="minorHAnsi"/>
          <w:color w:val="000000" w:themeColor="text1"/>
        </w:rPr>
      </w:pPr>
      <w:r>
        <w:rPr>
          <w:rFonts w:asciiTheme="minorHAnsi" w:hAnsiTheme="minorHAnsi" w:cstheme="minorHAnsi"/>
          <w:color w:val="000000" w:themeColor="text1"/>
        </w:rPr>
        <w:t>Da</w:t>
      </w:r>
      <w:r w:rsidR="00791E6D" w:rsidRPr="00465ED3">
        <w:rPr>
          <w:rFonts w:asciiTheme="minorHAnsi" w:hAnsiTheme="minorHAnsi" w:cstheme="minorHAnsi"/>
          <w:color w:val="000000" w:themeColor="text1"/>
        </w:rPr>
        <w:t xml:space="preserve"> documentação apresentada consta</w:t>
      </w:r>
      <w:r>
        <w:rPr>
          <w:rFonts w:asciiTheme="minorHAnsi" w:hAnsiTheme="minorHAnsi" w:cstheme="minorHAnsi"/>
          <w:color w:val="000000" w:themeColor="text1"/>
        </w:rPr>
        <w:t>m:</w:t>
      </w:r>
      <w:r w:rsidR="00791E6D" w:rsidRPr="00465ED3">
        <w:rPr>
          <w:rFonts w:asciiTheme="minorHAnsi" w:hAnsiTheme="minorHAnsi" w:cstheme="minorHAnsi"/>
          <w:color w:val="000000" w:themeColor="text1"/>
        </w:rPr>
        <w:t xml:space="preserve"> </w:t>
      </w:r>
      <w:r w:rsidR="0077053B" w:rsidRPr="00465ED3">
        <w:rPr>
          <w:rFonts w:asciiTheme="minorHAnsi" w:hAnsiTheme="minorHAnsi" w:cstheme="minorHAnsi"/>
          <w:color w:val="000000" w:themeColor="text1"/>
        </w:rPr>
        <w:t>apresentação do projeto, imagens do projeto</w:t>
      </w:r>
      <w:r w:rsidR="009B78A0" w:rsidRPr="00465ED3">
        <w:rPr>
          <w:rFonts w:asciiTheme="minorHAnsi" w:hAnsiTheme="minorHAnsi" w:cstheme="minorHAnsi"/>
          <w:color w:val="000000" w:themeColor="text1"/>
        </w:rPr>
        <w:t>, setorização do terreno, pranchas explicando cada setor do projeto, desenvolvimento comercial, proponentes do projeto</w:t>
      </w:r>
      <w:r w:rsidR="00AE61CC" w:rsidRPr="00465ED3">
        <w:rPr>
          <w:rFonts w:asciiTheme="minorHAnsi" w:hAnsiTheme="minorHAnsi" w:cstheme="minorHAnsi"/>
          <w:color w:val="000000" w:themeColor="text1"/>
        </w:rPr>
        <w:t xml:space="preserve">. </w:t>
      </w:r>
      <w:r w:rsidR="00791E6D" w:rsidRPr="00465ED3">
        <w:rPr>
          <w:rFonts w:asciiTheme="minorHAnsi" w:hAnsiTheme="minorHAnsi" w:cstheme="minorHAnsi"/>
          <w:color w:val="000000" w:themeColor="text1"/>
        </w:rPr>
        <w:t>Juntamente com o requerimento feito no SICCAU e termo de responsabilidade</w:t>
      </w:r>
      <w:r>
        <w:rPr>
          <w:rFonts w:asciiTheme="minorHAnsi" w:hAnsiTheme="minorHAnsi" w:cstheme="minorHAnsi"/>
          <w:color w:val="000000" w:themeColor="text1"/>
        </w:rPr>
        <w:t xml:space="preserve"> devidamente assinado</w:t>
      </w:r>
      <w:r w:rsidR="00791E6D" w:rsidRPr="00465ED3">
        <w:rPr>
          <w:rFonts w:asciiTheme="minorHAnsi" w:hAnsiTheme="minorHAnsi" w:cstheme="minorHAnsi"/>
          <w:color w:val="000000" w:themeColor="text1"/>
        </w:rPr>
        <w:t>.</w:t>
      </w:r>
    </w:p>
    <w:p w:rsidR="00EC3480" w:rsidRPr="00465ED3" w:rsidRDefault="00EC3480" w:rsidP="00847754">
      <w:pPr>
        <w:tabs>
          <w:tab w:val="left" w:pos="1418"/>
        </w:tabs>
        <w:jc w:val="both"/>
        <w:rPr>
          <w:rFonts w:asciiTheme="minorHAnsi" w:hAnsiTheme="minorHAnsi" w:cstheme="minorHAnsi"/>
          <w:color w:val="000000"/>
        </w:rPr>
      </w:pPr>
    </w:p>
    <w:p w:rsidR="00277843" w:rsidRPr="00465ED3" w:rsidRDefault="00277843" w:rsidP="00277843">
      <w:pPr>
        <w:tabs>
          <w:tab w:val="left" w:pos="1418"/>
        </w:tabs>
        <w:jc w:val="both"/>
        <w:rPr>
          <w:rFonts w:asciiTheme="minorHAnsi" w:hAnsiTheme="minorHAnsi" w:cstheme="minorHAnsi"/>
          <w:b/>
        </w:rPr>
      </w:pPr>
      <w:r w:rsidRPr="00465ED3">
        <w:rPr>
          <w:rFonts w:asciiTheme="minorHAnsi" w:hAnsiTheme="minorHAnsi" w:cstheme="minorHAnsi"/>
          <w:b/>
        </w:rPr>
        <w:t>FUNDAMENTAÇÃO LEGAL</w:t>
      </w:r>
    </w:p>
    <w:p w:rsidR="00277843" w:rsidRPr="00465ED3" w:rsidRDefault="00277843" w:rsidP="00277843">
      <w:pPr>
        <w:tabs>
          <w:tab w:val="left" w:pos="1418"/>
        </w:tabs>
        <w:jc w:val="both"/>
        <w:rPr>
          <w:rFonts w:asciiTheme="minorHAnsi" w:hAnsiTheme="minorHAnsi" w:cstheme="minorHAnsi"/>
          <w:b/>
        </w:rPr>
      </w:pPr>
    </w:p>
    <w:p w:rsidR="004D2CDF" w:rsidRPr="00465ED3" w:rsidRDefault="004D2CDF" w:rsidP="004D2CDF">
      <w:pPr>
        <w:tabs>
          <w:tab w:val="left" w:pos="1418"/>
        </w:tabs>
        <w:jc w:val="both"/>
        <w:rPr>
          <w:rFonts w:asciiTheme="minorHAnsi" w:hAnsiTheme="minorHAnsi" w:cstheme="minorHAnsi"/>
        </w:rPr>
      </w:pPr>
      <w:r w:rsidRPr="00465ED3">
        <w:rPr>
          <w:rFonts w:asciiTheme="minorHAnsi" w:hAnsiTheme="minorHAnsi" w:cstheme="minorHAnsi"/>
        </w:rPr>
        <w:t>A propriedade intelectual é um bem imaterial, fruto da capacidade de criação de novos produtos, processos, obras literárias, artísticas e científicas, símbolos, nomes, imagens e desenhos. Visando assegurar a proteção da propriedade intelectual, no sentido de resguardar sua exploração, surgiu o Direito de Propriedade Intelectual, que garante exclusividade aos seus titulares e abrange dois grandes ramos, dentre eles a Propriedade Industrial e o Direito Autoral. Nas precisas palavras de Eduardo Vieira Manso, direito autoral é: “</w:t>
      </w:r>
      <w:r w:rsidRPr="00465ED3">
        <w:rPr>
          <w:rFonts w:asciiTheme="minorHAnsi" w:hAnsiTheme="minorHAnsi" w:cstheme="minorHAnsi"/>
          <w:i/>
        </w:rPr>
        <w:t xml:space="preserve">o conjunto de prerrogativas de ordem patrimonial e de ordem não patrimonial atribuídas ao autor de obra intelectual que, de alguma maneira, satisfaça algum interesse cultural de natureza artística, científica, didática, religiosa, ou de mero </w:t>
      </w:r>
      <w:proofErr w:type="gramStart"/>
      <w:r w:rsidRPr="00465ED3">
        <w:rPr>
          <w:rFonts w:asciiTheme="minorHAnsi" w:hAnsiTheme="minorHAnsi" w:cstheme="minorHAnsi"/>
          <w:i/>
        </w:rPr>
        <w:t>entretenimento</w:t>
      </w:r>
      <w:r w:rsidRPr="00465ED3">
        <w:rPr>
          <w:rFonts w:asciiTheme="minorHAnsi" w:hAnsiTheme="minorHAnsi" w:cstheme="minorHAnsi"/>
        </w:rPr>
        <w:t>.”</w:t>
      </w:r>
      <w:proofErr w:type="gramEnd"/>
      <w:r w:rsidRPr="00465ED3">
        <w:rPr>
          <w:rFonts w:asciiTheme="minorHAnsi" w:hAnsiTheme="minorHAnsi" w:cstheme="minorHAnsi"/>
        </w:rPr>
        <w:t xml:space="preserve"> (Fonte: livro, o que é direito autoral? 2ª ed. São Paulo: Brasiliense, 2002, 99 pp.).</w:t>
      </w:r>
    </w:p>
    <w:p w:rsidR="004D2CDF" w:rsidRPr="00465ED3" w:rsidRDefault="004D2CDF" w:rsidP="004D2CDF">
      <w:pPr>
        <w:tabs>
          <w:tab w:val="left" w:pos="1418"/>
        </w:tabs>
        <w:jc w:val="both"/>
        <w:rPr>
          <w:rFonts w:asciiTheme="minorHAnsi" w:hAnsiTheme="minorHAnsi" w:cstheme="minorHAnsi"/>
        </w:rPr>
      </w:pPr>
      <w:r w:rsidRPr="00465ED3">
        <w:rPr>
          <w:rFonts w:asciiTheme="minorHAnsi" w:hAnsiTheme="minorHAnsi" w:cstheme="minorHAnsi"/>
        </w:rPr>
        <w:lastRenderedPageBreak/>
        <w:t>O principal dispositivo legal que regula os direitos autorais é a Lei nº 9.610/1998 (Lei de Direito Autoral), entendendo-se como direito autoral os direitos de autor e os que lhes são conexos. Fundamentalmente, o Direito Autoral, previsto no artigo 5º, XXVII e XXVIII, “a” e “b”, visa proteger a expressão de ideias, mais precisamente das obras intelectuais reguladas na Lei nº 9.610/1998. Dentre as obras intelectuais sobre as quais recai a proteção autoral dos Arquitetos e Urbanistas estão os projetos, esboços e obras plásticas, nos termos do artigo 7º, X, da Lei nº 9.610/1998. Segue dispositivo legal:</w:t>
      </w:r>
    </w:p>
    <w:p w:rsidR="004D2CDF" w:rsidRPr="00465ED3" w:rsidRDefault="004D2CDF" w:rsidP="004D2CDF">
      <w:pPr>
        <w:tabs>
          <w:tab w:val="left" w:pos="1418"/>
        </w:tabs>
        <w:jc w:val="both"/>
        <w:rPr>
          <w:rFonts w:asciiTheme="minorHAnsi" w:hAnsiTheme="minorHAnsi" w:cstheme="minorHAnsi"/>
        </w:rPr>
      </w:pPr>
    </w:p>
    <w:p w:rsidR="004D2CDF" w:rsidRDefault="004D2CDF" w:rsidP="004D2CDF">
      <w:pPr>
        <w:tabs>
          <w:tab w:val="left" w:pos="1418"/>
        </w:tabs>
        <w:ind w:left="1418"/>
        <w:jc w:val="both"/>
        <w:rPr>
          <w:rFonts w:asciiTheme="minorHAnsi" w:hAnsiTheme="minorHAnsi" w:cstheme="minorHAnsi"/>
          <w:i/>
          <w:sz w:val="22"/>
        </w:rPr>
      </w:pPr>
      <w:r w:rsidRPr="00465ED3">
        <w:rPr>
          <w:rFonts w:asciiTheme="minorHAnsi" w:hAnsiTheme="minorHAnsi" w:cstheme="minorHAnsi"/>
          <w:i/>
          <w:sz w:val="22"/>
        </w:rPr>
        <w:t xml:space="preserve">Art. 7º São obras intelectuais protegidas as criações do espírito, expressas por qualquer meio ou fixadas em qualquer suporte, tangível ou intangível, conhecido ou que se invente no futuro, tais como: </w:t>
      </w:r>
    </w:p>
    <w:p w:rsidR="00C44B75" w:rsidRPr="00465ED3" w:rsidRDefault="00C44B75" w:rsidP="004D2CDF">
      <w:pPr>
        <w:tabs>
          <w:tab w:val="left" w:pos="1418"/>
        </w:tabs>
        <w:ind w:left="1418"/>
        <w:jc w:val="both"/>
        <w:rPr>
          <w:rFonts w:asciiTheme="minorHAnsi" w:hAnsiTheme="minorHAnsi" w:cstheme="minorHAnsi"/>
          <w:i/>
          <w:sz w:val="22"/>
        </w:rPr>
      </w:pPr>
    </w:p>
    <w:p w:rsidR="004D2CDF" w:rsidRPr="00465ED3" w:rsidRDefault="004D2CDF" w:rsidP="004D2CDF">
      <w:pPr>
        <w:tabs>
          <w:tab w:val="left" w:pos="1418"/>
        </w:tabs>
        <w:ind w:left="1418"/>
        <w:jc w:val="both"/>
        <w:rPr>
          <w:rFonts w:asciiTheme="minorHAnsi" w:hAnsiTheme="minorHAnsi" w:cstheme="minorHAnsi"/>
          <w:i/>
          <w:sz w:val="22"/>
        </w:rPr>
      </w:pPr>
      <w:r w:rsidRPr="00465ED3">
        <w:rPr>
          <w:rFonts w:asciiTheme="minorHAnsi" w:hAnsiTheme="minorHAnsi" w:cstheme="minorHAnsi"/>
          <w:i/>
          <w:sz w:val="22"/>
        </w:rPr>
        <w:t xml:space="preserve">X - </w:t>
      </w:r>
      <w:proofErr w:type="gramStart"/>
      <w:r w:rsidRPr="00465ED3">
        <w:rPr>
          <w:rFonts w:asciiTheme="minorHAnsi" w:hAnsiTheme="minorHAnsi" w:cstheme="minorHAnsi"/>
          <w:i/>
          <w:sz w:val="22"/>
        </w:rPr>
        <w:t>os</w:t>
      </w:r>
      <w:proofErr w:type="gramEnd"/>
      <w:r w:rsidRPr="00465ED3">
        <w:rPr>
          <w:rFonts w:asciiTheme="minorHAnsi" w:hAnsiTheme="minorHAnsi" w:cstheme="minorHAnsi"/>
          <w:i/>
          <w:sz w:val="22"/>
        </w:rPr>
        <w:t xml:space="preserve"> projetos, esboços e obras plásticas concernentes à geografia, engenharia, topografia, arquitetura, paisagismo, cenografia e ciência.</w:t>
      </w:r>
    </w:p>
    <w:p w:rsidR="006156A2" w:rsidRPr="00465ED3" w:rsidRDefault="006156A2" w:rsidP="004D2CDF">
      <w:pPr>
        <w:tabs>
          <w:tab w:val="left" w:pos="1418"/>
        </w:tabs>
        <w:ind w:left="1418"/>
        <w:jc w:val="both"/>
        <w:rPr>
          <w:rFonts w:asciiTheme="minorHAnsi" w:hAnsiTheme="minorHAnsi" w:cstheme="minorHAnsi"/>
          <w:i/>
        </w:rPr>
      </w:pPr>
    </w:p>
    <w:p w:rsidR="004D2CDF" w:rsidRPr="00465ED3" w:rsidRDefault="004D2CDF" w:rsidP="004D2CDF">
      <w:pPr>
        <w:tabs>
          <w:tab w:val="left" w:pos="1418"/>
        </w:tabs>
        <w:jc w:val="both"/>
        <w:rPr>
          <w:rFonts w:asciiTheme="minorHAnsi" w:hAnsiTheme="minorHAnsi" w:cstheme="minorHAnsi"/>
        </w:rPr>
      </w:pPr>
      <w:r w:rsidRPr="00465ED3">
        <w:rPr>
          <w:rFonts w:asciiTheme="minorHAnsi" w:hAnsiTheme="minorHAnsi" w:cstheme="minorHAnsi"/>
        </w:rPr>
        <w:t xml:space="preserve">Ainda, consoante </w:t>
      </w:r>
      <w:r w:rsidR="00465ED3">
        <w:rPr>
          <w:rFonts w:asciiTheme="minorHAnsi" w:hAnsiTheme="minorHAnsi" w:cstheme="minorHAnsi"/>
        </w:rPr>
        <w:t>o artigo 19</w:t>
      </w:r>
      <w:r w:rsidRPr="00465ED3">
        <w:rPr>
          <w:rFonts w:asciiTheme="minorHAnsi" w:hAnsiTheme="minorHAnsi" w:cstheme="minorHAnsi"/>
        </w:rPr>
        <w:t xml:space="preserve"> da Lei nº 9.610/19</w:t>
      </w:r>
      <w:r w:rsidR="00C44B75">
        <w:rPr>
          <w:rFonts w:asciiTheme="minorHAnsi" w:hAnsiTheme="minorHAnsi" w:cstheme="minorHAnsi"/>
        </w:rPr>
        <w:t>98, em conjunto com o artigo 17</w:t>
      </w:r>
      <w:r w:rsidRPr="00465ED3">
        <w:rPr>
          <w:rFonts w:asciiTheme="minorHAnsi" w:hAnsiTheme="minorHAnsi" w:cstheme="minorHAnsi"/>
        </w:rPr>
        <w:t xml:space="preserve"> da Lei nº 5.988/1973 (artigo ainda em vigo</w:t>
      </w:r>
      <w:r w:rsidR="00C44B75">
        <w:rPr>
          <w:rFonts w:asciiTheme="minorHAnsi" w:hAnsiTheme="minorHAnsi" w:cstheme="minorHAnsi"/>
        </w:rPr>
        <w:t xml:space="preserve">r e referendado pelo artigo 19 </w:t>
      </w:r>
      <w:r w:rsidRPr="00465ED3">
        <w:rPr>
          <w:rFonts w:asciiTheme="minorHAnsi" w:hAnsiTheme="minorHAnsi" w:cstheme="minorHAnsi"/>
        </w:rPr>
        <w:t>da Lei de Direito Autoral) conclui-se que o Conselho de Arquitetura e Urbanismo é o órgão afim para registro de tais obras arquitetônicas. Seguem dispositivos legais:</w:t>
      </w:r>
    </w:p>
    <w:p w:rsidR="004D2CDF" w:rsidRPr="00465ED3" w:rsidRDefault="004D2CDF" w:rsidP="004D2CDF">
      <w:pPr>
        <w:tabs>
          <w:tab w:val="left" w:pos="1418"/>
        </w:tabs>
        <w:jc w:val="both"/>
        <w:rPr>
          <w:rFonts w:asciiTheme="minorHAnsi" w:hAnsiTheme="minorHAnsi" w:cstheme="minorHAnsi"/>
        </w:rPr>
      </w:pPr>
    </w:p>
    <w:p w:rsidR="004D2CDF" w:rsidRPr="00465ED3" w:rsidRDefault="00105DD4" w:rsidP="004D2CDF">
      <w:pPr>
        <w:tabs>
          <w:tab w:val="left" w:pos="1418"/>
        </w:tabs>
        <w:jc w:val="both"/>
        <w:rPr>
          <w:rFonts w:asciiTheme="minorHAnsi" w:hAnsiTheme="minorHAnsi" w:cstheme="minorHAnsi"/>
          <w:u w:val="single"/>
        </w:rPr>
      </w:pPr>
      <w:r w:rsidRPr="00465ED3">
        <w:rPr>
          <w:rFonts w:asciiTheme="minorHAnsi" w:hAnsiTheme="minorHAnsi" w:cstheme="minorHAnsi"/>
          <w:u w:val="single"/>
        </w:rPr>
        <w:t>Lei 9.610/1998</w:t>
      </w:r>
    </w:p>
    <w:p w:rsidR="004D2CDF" w:rsidRPr="00465ED3" w:rsidRDefault="004D2CDF" w:rsidP="004D2CDF">
      <w:pPr>
        <w:tabs>
          <w:tab w:val="left" w:pos="1418"/>
        </w:tabs>
        <w:ind w:left="1418"/>
        <w:jc w:val="both"/>
        <w:rPr>
          <w:rFonts w:asciiTheme="minorHAnsi" w:hAnsiTheme="minorHAnsi" w:cstheme="minorHAnsi"/>
          <w:i/>
        </w:rPr>
      </w:pPr>
    </w:p>
    <w:p w:rsidR="004D2CDF" w:rsidRPr="00465ED3" w:rsidRDefault="004D2CDF" w:rsidP="004D2CDF">
      <w:pPr>
        <w:tabs>
          <w:tab w:val="left" w:pos="1418"/>
        </w:tabs>
        <w:ind w:left="1418"/>
        <w:jc w:val="both"/>
        <w:rPr>
          <w:rFonts w:asciiTheme="minorHAnsi" w:hAnsiTheme="minorHAnsi" w:cstheme="minorHAnsi"/>
          <w:i/>
        </w:rPr>
      </w:pPr>
      <w:r w:rsidRPr="00C44B75">
        <w:rPr>
          <w:rFonts w:asciiTheme="minorHAnsi" w:hAnsiTheme="minorHAnsi" w:cstheme="minorHAnsi"/>
          <w:i/>
          <w:sz w:val="22"/>
        </w:rPr>
        <w:t>Art. 19. É facultado ao autor registrar a sua obra no órgão público definido no caput e no § 1º do art. 17 da Lei nº 5.988, de 14 de dezembro de 1973.</w:t>
      </w:r>
    </w:p>
    <w:p w:rsidR="00105DD4" w:rsidRPr="00465ED3" w:rsidRDefault="00105DD4" w:rsidP="004D2CDF">
      <w:pPr>
        <w:tabs>
          <w:tab w:val="left" w:pos="1418"/>
        </w:tabs>
        <w:jc w:val="both"/>
        <w:rPr>
          <w:rFonts w:asciiTheme="minorHAnsi" w:hAnsiTheme="minorHAnsi" w:cstheme="minorHAnsi"/>
        </w:rPr>
      </w:pPr>
    </w:p>
    <w:p w:rsidR="004D2CDF" w:rsidRPr="00465ED3" w:rsidRDefault="004D2CDF" w:rsidP="004D2CDF">
      <w:pPr>
        <w:tabs>
          <w:tab w:val="left" w:pos="1418"/>
        </w:tabs>
        <w:jc w:val="both"/>
        <w:rPr>
          <w:rFonts w:asciiTheme="minorHAnsi" w:hAnsiTheme="minorHAnsi" w:cstheme="minorHAnsi"/>
          <w:u w:val="single"/>
        </w:rPr>
      </w:pPr>
      <w:r w:rsidRPr="00465ED3">
        <w:rPr>
          <w:rFonts w:asciiTheme="minorHAnsi" w:hAnsiTheme="minorHAnsi" w:cstheme="minorHAnsi"/>
          <w:u w:val="single"/>
        </w:rPr>
        <w:t>Lei nº 5.988/73</w:t>
      </w:r>
    </w:p>
    <w:p w:rsidR="004D2CDF" w:rsidRPr="00465ED3" w:rsidRDefault="004D2CDF" w:rsidP="004D2CDF">
      <w:pPr>
        <w:tabs>
          <w:tab w:val="left" w:pos="1418"/>
        </w:tabs>
        <w:ind w:left="1418"/>
        <w:jc w:val="both"/>
        <w:rPr>
          <w:rFonts w:asciiTheme="minorHAnsi" w:hAnsiTheme="minorHAnsi" w:cstheme="minorHAnsi"/>
          <w:i/>
        </w:rPr>
      </w:pPr>
    </w:p>
    <w:p w:rsidR="004D2CDF" w:rsidRDefault="004D2CDF" w:rsidP="004D2CDF">
      <w:pPr>
        <w:tabs>
          <w:tab w:val="left" w:pos="1418"/>
        </w:tabs>
        <w:ind w:left="1418"/>
        <w:jc w:val="both"/>
        <w:rPr>
          <w:rFonts w:asciiTheme="minorHAnsi" w:hAnsiTheme="minorHAnsi" w:cstheme="minorHAnsi"/>
          <w:i/>
          <w:sz w:val="22"/>
        </w:rPr>
      </w:pPr>
      <w:r w:rsidRPr="00C44B75">
        <w:rPr>
          <w:rFonts w:asciiTheme="minorHAnsi" w:hAnsiTheme="minorHAnsi" w:cstheme="minorHAnsi"/>
          <w:i/>
          <w:sz w:val="22"/>
        </w:rPr>
        <w:t>Art. 17. Para segurança de seus direitos, o autor da obra intelectual poderá registrá-la, conforme sua natureza, na Biblioteca Nacional, na Escola de Música, na Escola de Belas Artes da Universidade Federal do Rio de Janeiro, no Instituto Nacional do Cinema, ou no Conselho Federal de Engenharia, Arquitetura e Agronomia.</w:t>
      </w:r>
    </w:p>
    <w:p w:rsidR="00C44B75" w:rsidRPr="00C44B75" w:rsidRDefault="00C44B75" w:rsidP="004D2CDF">
      <w:pPr>
        <w:tabs>
          <w:tab w:val="left" w:pos="1418"/>
        </w:tabs>
        <w:ind w:left="1418"/>
        <w:jc w:val="both"/>
        <w:rPr>
          <w:rFonts w:asciiTheme="minorHAnsi" w:hAnsiTheme="minorHAnsi" w:cstheme="minorHAnsi"/>
          <w:i/>
          <w:sz w:val="22"/>
        </w:rPr>
      </w:pPr>
    </w:p>
    <w:p w:rsidR="004D2CDF" w:rsidRPr="00C44B75" w:rsidRDefault="004D2CDF" w:rsidP="004D2CDF">
      <w:pPr>
        <w:tabs>
          <w:tab w:val="left" w:pos="1418"/>
        </w:tabs>
        <w:ind w:left="1418"/>
        <w:jc w:val="both"/>
        <w:rPr>
          <w:rFonts w:asciiTheme="minorHAnsi" w:hAnsiTheme="minorHAnsi" w:cstheme="minorHAnsi"/>
          <w:i/>
          <w:sz w:val="22"/>
        </w:rPr>
      </w:pPr>
      <w:r w:rsidRPr="00C44B75">
        <w:rPr>
          <w:rFonts w:asciiTheme="minorHAnsi" w:hAnsiTheme="minorHAnsi" w:cstheme="minorHAnsi"/>
          <w:i/>
          <w:sz w:val="22"/>
        </w:rPr>
        <w:t>§ 1º Se a obra for de natureza que comporte registro em mais de um desses órgãos, deverá ser registrada naquele com que tiver maior afinidade.</w:t>
      </w:r>
    </w:p>
    <w:p w:rsidR="004D2CDF" w:rsidRPr="00465ED3" w:rsidRDefault="004D2CDF" w:rsidP="004D2CDF">
      <w:pPr>
        <w:tabs>
          <w:tab w:val="left" w:pos="1418"/>
        </w:tabs>
        <w:jc w:val="both"/>
        <w:rPr>
          <w:rFonts w:asciiTheme="minorHAnsi" w:hAnsiTheme="minorHAnsi" w:cstheme="minorHAnsi"/>
        </w:rPr>
      </w:pPr>
    </w:p>
    <w:p w:rsidR="004D2CDF" w:rsidRPr="00465ED3" w:rsidRDefault="004D2CDF" w:rsidP="004D2CDF">
      <w:pPr>
        <w:tabs>
          <w:tab w:val="left" w:pos="1418"/>
        </w:tabs>
        <w:jc w:val="both"/>
        <w:rPr>
          <w:rFonts w:asciiTheme="minorHAnsi" w:hAnsiTheme="minorHAnsi" w:cstheme="minorHAnsi"/>
        </w:rPr>
      </w:pPr>
      <w:r w:rsidRPr="00465ED3">
        <w:rPr>
          <w:rFonts w:asciiTheme="minorHAnsi" w:hAnsiTheme="minorHAnsi" w:cstheme="minorHAnsi"/>
        </w:rPr>
        <w:t>Cabe destacar que a Resolução n° 67 do CAU/BR dispõe sobre os direitos autorais na Arquitetura e Urbanismo e estabelece normas e condições para o registro de obras intelectuais no Conselho de Arquitetura e Urbanismo. Conforme</w:t>
      </w:r>
      <w:r w:rsidR="00C44B75">
        <w:rPr>
          <w:rFonts w:asciiTheme="minorHAnsi" w:hAnsiTheme="minorHAnsi" w:cstheme="minorHAnsi"/>
        </w:rPr>
        <w:t xml:space="preserve"> o</w:t>
      </w:r>
      <w:r w:rsidRPr="00465ED3">
        <w:rPr>
          <w:rFonts w:asciiTheme="minorHAnsi" w:hAnsiTheme="minorHAnsi" w:cstheme="minorHAnsi"/>
        </w:rPr>
        <w:t xml:space="preserve"> art. 7° da referida Resolução, para fins de direitos autorais é facultado ao arquiteto e urbanista, brasileiro ou estrangeiro, com registro ativo no CAU/RS</w:t>
      </w:r>
      <w:r w:rsidR="00C44B75">
        <w:rPr>
          <w:rFonts w:asciiTheme="minorHAnsi" w:hAnsiTheme="minorHAnsi" w:cstheme="minorHAnsi"/>
        </w:rPr>
        <w:t>,</w:t>
      </w:r>
      <w:r w:rsidRPr="00465ED3">
        <w:rPr>
          <w:rFonts w:asciiTheme="minorHAnsi" w:hAnsiTheme="minorHAnsi" w:cstheme="minorHAnsi"/>
        </w:rPr>
        <w:t xml:space="preserve"> registrar neste conselho projeto ou outro trabalho técnico de criação de sua autoria que se enquadre nas atividades, atribuições e campos de atuação da arquitetura e urbanismo, conforme os artigos 2° e 3° da lei 12.378, de 2010, e as resoluções do CAU/BR. Ainda, conforme a Resolução n° 67 do CAU/BR, tem-se os seguintes dispositivos legais: </w:t>
      </w:r>
    </w:p>
    <w:p w:rsidR="004D2CDF" w:rsidRPr="00465ED3" w:rsidRDefault="004D2CDF" w:rsidP="004D2CDF">
      <w:pPr>
        <w:tabs>
          <w:tab w:val="left" w:pos="1418"/>
        </w:tabs>
        <w:jc w:val="both"/>
        <w:rPr>
          <w:rFonts w:asciiTheme="minorHAnsi" w:hAnsiTheme="minorHAnsi" w:cstheme="minorHAnsi"/>
        </w:rPr>
      </w:pPr>
    </w:p>
    <w:p w:rsidR="004D2CDF" w:rsidRDefault="004D2CDF" w:rsidP="004D2CDF">
      <w:pPr>
        <w:tabs>
          <w:tab w:val="left" w:pos="1418"/>
        </w:tabs>
        <w:ind w:left="1418"/>
        <w:jc w:val="both"/>
        <w:rPr>
          <w:rFonts w:asciiTheme="minorHAnsi" w:hAnsiTheme="minorHAnsi" w:cstheme="minorHAnsi"/>
          <w:i/>
          <w:sz w:val="22"/>
        </w:rPr>
      </w:pPr>
      <w:r w:rsidRPr="00C44B75">
        <w:rPr>
          <w:rFonts w:asciiTheme="minorHAnsi" w:hAnsiTheme="minorHAnsi" w:cstheme="minorHAnsi"/>
          <w:i/>
          <w:sz w:val="22"/>
        </w:rPr>
        <w:lastRenderedPageBreak/>
        <w:t>Art. 8°. O registro deverá ser solicitado pelo Arquiteto e Urbanista por meio de requerimento específico disponível no ambiente profissional do sistema de informação e comunicação do conselho de arquitetura e urbanismo (</w:t>
      </w:r>
      <w:r w:rsidR="00C44B75" w:rsidRPr="00C44B75">
        <w:rPr>
          <w:rFonts w:asciiTheme="minorHAnsi" w:hAnsiTheme="minorHAnsi" w:cstheme="minorHAnsi"/>
          <w:i/>
          <w:sz w:val="22"/>
        </w:rPr>
        <w:t>SICCAU</w:t>
      </w:r>
      <w:r w:rsidRPr="00C44B75">
        <w:rPr>
          <w:rFonts w:asciiTheme="minorHAnsi" w:hAnsiTheme="minorHAnsi" w:cstheme="minorHAnsi"/>
          <w:i/>
          <w:sz w:val="22"/>
        </w:rPr>
        <w:t>).</w:t>
      </w:r>
    </w:p>
    <w:p w:rsidR="00C44B75" w:rsidRPr="00C44B75" w:rsidRDefault="00C44B75" w:rsidP="004D2CDF">
      <w:pPr>
        <w:tabs>
          <w:tab w:val="left" w:pos="1418"/>
        </w:tabs>
        <w:ind w:left="1418"/>
        <w:jc w:val="both"/>
        <w:rPr>
          <w:rFonts w:asciiTheme="minorHAnsi" w:hAnsiTheme="minorHAnsi" w:cstheme="minorHAnsi"/>
          <w:i/>
          <w:sz w:val="22"/>
        </w:rPr>
      </w:pPr>
    </w:p>
    <w:p w:rsidR="004D2CDF" w:rsidRDefault="004D2CDF" w:rsidP="004D2CDF">
      <w:pPr>
        <w:tabs>
          <w:tab w:val="left" w:pos="1418"/>
        </w:tabs>
        <w:ind w:left="1418"/>
        <w:jc w:val="both"/>
        <w:rPr>
          <w:rFonts w:asciiTheme="minorHAnsi" w:hAnsiTheme="minorHAnsi" w:cstheme="minorHAnsi"/>
          <w:i/>
          <w:sz w:val="22"/>
        </w:rPr>
      </w:pPr>
      <w:r w:rsidRPr="00C44B75">
        <w:rPr>
          <w:rFonts w:asciiTheme="minorHAnsi" w:hAnsiTheme="minorHAnsi" w:cstheme="minorHAnsi"/>
          <w:i/>
          <w:sz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C44B75" w:rsidRPr="00C44B75" w:rsidRDefault="00C44B75" w:rsidP="004D2CDF">
      <w:pPr>
        <w:tabs>
          <w:tab w:val="left" w:pos="1418"/>
        </w:tabs>
        <w:ind w:left="1418"/>
        <w:jc w:val="both"/>
        <w:rPr>
          <w:rFonts w:asciiTheme="minorHAnsi" w:hAnsiTheme="minorHAnsi" w:cstheme="minorHAnsi"/>
          <w:i/>
          <w:sz w:val="22"/>
        </w:rPr>
      </w:pPr>
    </w:p>
    <w:p w:rsidR="004D2CDF" w:rsidRDefault="004D2CDF" w:rsidP="004D2CDF">
      <w:pPr>
        <w:tabs>
          <w:tab w:val="left" w:pos="1418"/>
        </w:tabs>
        <w:ind w:left="1418"/>
        <w:jc w:val="both"/>
        <w:rPr>
          <w:rFonts w:asciiTheme="minorHAnsi" w:hAnsiTheme="minorHAnsi" w:cstheme="minorHAnsi"/>
          <w:i/>
          <w:sz w:val="22"/>
        </w:rPr>
      </w:pPr>
      <w:r w:rsidRPr="00C44B75">
        <w:rPr>
          <w:rFonts w:asciiTheme="minorHAnsi" w:hAnsiTheme="minorHAnsi" w:cstheme="minorHAnsi"/>
          <w:i/>
          <w:sz w:val="22"/>
        </w:rPr>
        <w:t>Art. 9° O requerimento constituirá processo administrativo a ser submetido à apreciação da comissão de exercício profissional do Conselho de Arquitetura e Urbanismo da unidade da federação (</w:t>
      </w:r>
      <w:r w:rsidR="00C44B75" w:rsidRPr="00C44B75">
        <w:rPr>
          <w:rFonts w:asciiTheme="minorHAnsi" w:hAnsiTheme="minorHAnsi" w:cstheme="minorHAnsi"/>
          <w:i/>
          <w:sz w:val="22"/>
        </w:rPr>
        <w:t>CEP-CAU/UF</w:t>
      </w:r>
      <w:r w:rsidRPr="00C44B75">
        <w:rPr>
          <w:rFonts w:asciiTheme="minorHAnsi" w:hAnsiTheme="minorHAnsi" w:cstheme="minorHAnsi"/>
          <w:i/>
          <w:sz w:val="22"/>
        </w:rPr>
        <w:t>) pertinente, que, após o exame dos autos, deliberará acerca do registro requerido.</w:t>
      </w:r>
    </w:p>
    <w:p w:rsidR="00C44B75" w:rsidRPr="00C44B75" w:rsidRDefault="00C44B75" w:rsidP="004D2CDF">
      <w:pPr>
        <w:tabs>
          <w:tab w:val="left" w:pos="1418"/>
        </w:tabs>
        <w:ind w:left="1418"/>
        <w:jc w:val="both"/>
        <w:rPr>
          <w:rFonts w:asciiTheme="minorHAnsi" w:hAnsiTheme="minorHAnsi" w:cstheme="minorHAnsi"/>
          <w:i/>
          <w:sz w:val="22"/>
        </w:rPr>
      </w:pPr>
    </w:p>
    <w:p w:rsidR="004D2CDF" w:rsidRPr="00C44B75" w:rsidRDefault="004D2CDF" w:rsidP="004D2CDF">
      <w:pPr>
        <w:tabs>
          <w:tab w:val="left" w:pos="1418"/>
        </w:tabs>
        <w:ind w:left="1418"/>
        <w:jc w:val="both"/>
        <w:rPr>
          <w:rFonts w:asciiTheme="minorHAnsi" w:hAnsiTheme="minorHAnsi" w:cstheme="minorHAnsi"/>
          <w:sz w:val="22"/>
        </w:rPr>
      </w:pPr>
      <w:r w:rsidRPr="00C44B75">
        <w:rPr>
          <w:rFonts w:asciiTheme="minorHAnsi" w:hAnsiTheme="minorHAnsi" w:cstheme="minorHAnsi"/>
          <w:i/>
          <w:sz w:val="22"/>
        </w:rPr>
        <w:t>§ 1° a CEP-CAU/UF, quando julgar necessário, poderá efetuar diligências ou requisitar outros documentos para subsidiar sua análise e decisão acerca da matéria.</w:t>
      </w:r>
      <w:r w:rsidRPr="00C44B75">
        <w:rPr>
          <w:rFonts w:asciiTheme="minorHAnsi" w:hAnsiTheme="minorHAnsi" w:cstheme="minorHAnsi"/>
          <w:sz w:val="22"/>
        </w:rPr>
        <w:t xml:space="preserve"> </w:t>
      </w:r>
    </w:p>
    <w:p w:rsidR="004D2CDF" w:rsidRPr="00465ED3" w:rsidRDefault="004D2CDF" w:rsidP="004D2CDF">
      <w:pPr>
        <w:tabs>
          <w:tab w:val="left" w:pos="1418"/>
        </w:tabs>
        <w:jc w:val="both"/>
        <w:rPr>
          <w:rFonts w:asciiTheme="minorHAnsi" w:hAnsiTheme="minorHAnsi" w:cstheme="minorHAnsi"/>
        </w:rPr>
      </w:pPr>
    </w:p>
    <w:p w:rsidR="004D2CDF" w:rsidRPr="00465ED3" w:rsidRDefault="004D2CDF" w:rsidP="004D2CDF">
      <w:pPr>
        <w:tabs>
          <w:tab w:val="left" w:pos="1418"/>
        </w:tabs>
        <w:jc w:val="both"/>
        <w:rPr>
          <w:rFonts w:asciiTheme="minorHAnsi" w:hAnsiTheme="minorHAnsi" w:cstheme="minorHAnsi"/>
        </w:rPr>
      </w:pPr>
      <w:r w:rsidRPr="00465ED3">
        <w:rPr>
          <w:rFonts w:asciiTheme="minorHAnsi" w:hAnsiTheme="minorHAnsi" w:cstheme="minorHAnsi"/>
        </w:rPr>
        <w:t>Nessa seara, seguem abaixo os seguintes artigos da Resolução 67, os quais dispõem o seguinte:</w:t>
      </w:r>
    </w:p>
    <w:p w:rsidR="004D2CDF" w:rsidRPr="00465ED3" w:rsidRDefault="004D2CDF" w:rsidP="004D2CDF">
      <w:pPr>
        <w:tabs>
          <w:tab w:val="left" w:pos="1418"/>
        </w:tabs>
        <w:jc w:val="both"/>
        <w:rPr>
          <w:rFonts w:asciiTheme="minorHAnsi" w:hAnsiTheme="minorHAnsi" w:cstheme="minorHAnsi"/>
        </w:rPr>
      </w:pPr>
    </w:p>
    <w:p w:rsidR="00C44B75" w:rsidRDefault="004D2CDF" w:rsidP="004D2CDF">
      <w:pPr>
        <w:tabs>
          <w:tab w:val="left" w:pos="1418"/>
        </w:tabs>
        <w:ind w:left="1418"/>
        <w:jc w:val="both"/>
        <w:rPr>
          <w:rFonts w:asciiTheme="minorHAnsi" w:hAnsiTheme="minorHAnsi" w:cstheme="minorHAnsi"/>
          <w:i/>
          <w:sz w:val="22"/>
        </w:rPr>
      </w:pPr>
      <w:r w:rsidRPr="00C44B75">
        <w:rPr>
          <w:rFonts w:asciiTheme="minorHAnsi" w:hAnsiTheme="minorHAnsi" w:cstheme="minorHAnsi"/>
          <w:i/>
          <w:sz w:val="22"/>
        </w:rPr>
        <w:t xml:space="preserve">Art. 10. Pela análise do processo administrativo será cobrado, a título de expediente, o valor de 2 (duas) vezes a taxa de RRT. </w:t>
      </w:r>
    </w:p>
    <w:p w:rsidR="00C44B75" w:rsidRDefault="00C44B75" w:rsidP="004D2CDF">
      <w:pPr>
        <w:tabs>
          <w:tab w:val="left" w:pos="1418"/>
        </w:tabs>
        <w:ind w:left="1418"/>
        <w:jc w:val="both"/>
        <w:rPr>
          <w:rFonts w:asciiTheme="minorHAnsi" w:hAnsiTheme="minorHAnsi" w:cstheme="minorHAnsi"/>
          <w:i/>
          <w:sz w:val="22"/>
        </w:rPr>
      </w:pPr>
    </w:p>
    <w:p w:rsidR="004D2CDF" w:rsidRDefault="004D2CDF" w:rsidP="004D2CDF">
      <w:pPr>
        <w:tabs>
          <w:tab w:val="left" w:pos="1418"/>
        </w:tabs>
        <w:ind w:left="1418"/>
        <w:jc w:val="both"/>
        <w:rPr>
          <w:rFonts w:asciiTheme="minorHAnsi" w:hAnsiTheme="minorHAnsi" w:cstheme="minorHAnsi"/>
          <w:i/>
          <w:sz w:val="22"/>
        </w:rPr>
      </w:pPr>
      <w:r w:rsidRPr="00C44B75">
        <w:rPr>
          <w:rFonts w:asciiTheme="minorHAnsi" w:hAnsiTheme="minorHAnsi" w:cstheme="minorHAnsi"/>
          <w:i/>
          <w:sz w:val="22"/>
        </w:rPr>
        <w:t xml:space="preserve">Parágrafo único. O pagamento a que se refere o caput deverá ser efetuado no ato do requerimento e independe de deferimento do pleito. </w:t>
      </w:r>
    </w:p>
    <w:p w:rsidR="00C44B75" w:rsidRPr="00C44B75" w:rsidRDefault="00C44B75" w:rsidP="004D2CDF">
      <w:pPr>
        <w:tabs>
          <w:tab w:val="left" w:pos="1418"/>
        </w:tabs>
        <w:ind w:left="1418"/>
        <w:jc w:val="both"/>
        <w:rPr>
          <w:rFonts w:asciiTheme="minorHAnsi" w:hAnsiTheme="minorHAnsi" w:cstheme="minorHAnsi"/>
          <w:i/>
          <w:sz w:val="22"/>
        </w:rPr>
      </w:pPr>
    </w:p>
    <w:p w:rsidR="004D2CDF" w:rsidRDefault="004D2CDF" w:rsidP="004D2CDF">
      <w:pPr>
        <w:tabs>
          <w:tab w:val="left" w:pos="1418"/>
        </w:tabs>
        <w:ind w:left="1418"/>
        <w:jc w:val="both"/>
        <w:rPr>
          <w:rFonts w:asciiTheme="minorHAnsi" w:hAnsiTheme="minorHAnsi" w:cstheme="minorHAnsi"/>
          <w:i/>
          <w:sz w:val="22"/>
        </w:rPr>
      </w:pPr>
      <w:r w:rsidRPr="00C44B75">
        <w:rPr>
          <w:rFonts w:asciiTheme="minorHAnsi" w:hAnsiTheme="minorHAnsi" w:cstheme="minorHAnsi"/>
          <w:i/>
          <w:sz w:val="22"/>
        </w:rPr>
        <w:t>Art. 11. O registro deverá ser efetuado com base nas informações do requerente, sendo estas de inteira responsabilidade do mesmo.</w:t>
      </w:r>
    </w:p>
    <w:p w:rsidR="00C44B75" w:rsidRPr="00C44B75" w:rsidRDefault="00C44B75" w:rsidP="004D2CDF">
      <w:pPr>
        <w:tabs>
          <w:tab w:val="left" w:pos="1418"/>
        </w:tabs>
        <w:ind w:left="1418"/>
        <w:jc w:val="both"/>
        <w:rPr>
          <w:rFonts w:asciiTheme="minorHAnsi" w:hAnsiTheme="minorHAnsi" w:cstheme="minorHAnsi"/>
          <w:i/>
          <w:sz w:val="22"/>
        </w:rPr>
      </w:pPr>
    </w:p>
    <w:p w:rsidR="004D2CDF" w:rsidRPr="00C44B75" w:rsidRDefault="004D2CDF" w:rsidP="004D2CDF">
      <w:pPr>
        <w:tabs>
          <w:tab w:val="left" w:pos="1418"/>
        </w:tabs>
        <w:ind w:left="1418"/>
        <w:jc w:val="both"/>
        <w:rPr>
          <w:rFonts w:asciiTheme="minorHAnsi" w:hAnsiTheme="minorHAnsi" w:cstheme="minorHAnsi"/>
          <w:i/>
          <w:sz w:val="22"/>
        </w:rPr>
      </w:pPr>
      <w:r w:rsidRPr="00C44B75">
        <w:rPr>
          <w:rFonts w:asciiTheme="minorHAnsi" w:hAnsiTheme="minorHAnsi" w:cstheme="minorHAnsi"/>
          <w:i/>
          <w:sz w:val="22"/>
        </w:rPr>
        <w:t>Art. 12. Deferido o registro, este será cadastrado no SICCAU com os seguintes dados:</w:t>
      </w:r>
    </w:p>
    <w:p w:rsidR="004D2CDF" w:rsidRPr="00C44B75" w:rsidRDefault="004D2CDF" w:rsidP="004D2CDF">
      <w:pPr>
        <w:tabs>
          <w:tab w:val="left" w:pos="1418"/>
        </w:tabs>
        <w:ind w:left="1418"/>
        <w:jc w:val="both"/>
        <w:rPr>
          <w:rFonts w:asciiTheme="minorHAnsi" w:hAnsiTheme="minorHAnsi" w:cstheme="minorHAnsi"/>
          <w:i/>
          <w:sz w:val="22"/>
        </w:rPr>
      </w:pPr>
      <w:r w:rsidRPr="00C44B75">
        <w:rPr>
          <w:rFonts w:asciiTheme="minorHAnsi" w:hAnsiTheme="minorHAnsi" w:cstheme="minorHAnsi"/>
          <w:i/>
          <w:sz w:val="22"/>
        </w:rPr>
        <w:t xml:space="preserve">I - </w:t>
      </w:r>
      <w:proofErr w:type="gramStart"/>
      <w:r w:rsidRPr="00C44B75">
        <w:rPr>
          <w:rFonts w:asciiTheme="minorHAnsi" w:hAnsiTheme="minorHAnsi" w:cstheme="minorHAnsi"/>
          <w:i/>
          <w:sz w:val="22"/>
        </w:rPr>
        <w:t>número</w:t>
      </w:r>
      <w:proofErr w:type="gramEnd"/>
      <w:r w:rsidRPr="00C44B75">
        <w:rPr>
          <w:rFonts w:asciiTheme="minorHAnsi" w:hAnsiTheme="minorHAnsi" w:cstheme="minorHAnsi"/>
          <w:i/>
          <w:sz w:val="22"/>
        </w:rPr>
        <w:t xml:space="preserve"> de ordem;</w:t>
      </w:r>
    </w:p>
    <w:p w:rsidR="004D2CDF" w:rsidRPr="00C44B75" w:rsidRDefault="004D2CDF" w:rsidP="004D2CDF">
      <w:pPr>
        <w:tabs>
          <w:tab w:val="left" w:pos="1418"/>
        </w:tabs>
        <w:ind w:left="1418"/>
        <w:jc w:val="both"/>
        <w:rPr>
          <w:rFonts w:asciiTheme="minorHAnsi" w:hAnsiTheme="minorHAnsi" w:cstheme="minorHAnsi"/>
          <w:i/>
          <w:sz w:val="22"/>
        </w:rPr>
      </w:pPr>
      <w:r w:rsidRPr="00C44B75">
        <w:rPr>
          <w:rFonts w:asciiTheme="minorHAnsi" w:hAnsiTheme="minorHAnsi" w:cstheme="minorHAnsi"/>
          <w:i/>
          <w:sz w:val="22"/>
        </w:rPr>
        <w:t xml:space="preserve">II - </w:t>
      </w:r>
      <w:proofErr w:type="gramStart"/>
      <w:r w:rsidRPr="00C44B75">
        <w:rPr>
          <w:rFonts w:asciiTheme="minorHAnsi" w:hAnsiTheme="minorHAnsi" w:cstheme="minorHAnsi"/>
          <w:i/>
          <w:sz w:val="22"/>
        </w:rPr>
        <w:t>data</w:t>
      </w:r>
      <w:proofErr w:type="gramEnd"/>
      <w:r w:rsidRPr="00C44B75">
        <w:rPr>
          <w:rFonts w:asciiTheme="minorHAnsi" w:hAnsiTheme="minorHAnsi" w:cstheme="minorHAnsi"/>
          <w:i/>
          <w:sz w:val="22"/>
        </w:rPr>
        <w:t xml:space="preserve"> do registro; </w:t>
      </w:r>
    </w:p>
    <w:p w:rsidR="004D2CDF" w:rsidRPr="00C44B75" w:rsidRDefault="004D2CDF" w:rsidP="004D2CDF">
      <w:pPr>
        <w:tabs>
          <w:tab w:val="left" w:pos="1418"/>
        </w:tabs>
        <w:ind w:left="1418"/>
        <w:jc w:val="both"/>
        <w:rPr>
          <w:rFonts w:asciiTheme="minorHAnsi" w:hAnsiTheme="minorHAnsi" w:cstheme="minorHAnsi"/>
          <w:i/>
          <w:sz w:val="22"/>
        </w:rPr>
      </w:pPr>
      <w:r w:rsidRPr="00C44B75">
        <w:rPr>
          <w:rFonts w:asciiTheme="minorHAnsi" w:hAnsiTheme="minorHAnsi" w:cstheme="minorHAnsi"/>
          <w:i/>
          <w:sz w:val="22"/>
        </w:rPr>
        <w:t>III - identificação do autor ou, se for o caso, dos coautores;</w:t>
      </w:r>
    </w:p>
    <w:p w:rsidR="004D2CDF" w:rsidRPr="00C44B75" w:rsidRDefault="004D2CDF" w:rsidP="004D2CDF">
      <w:pPr>
        <w:tabs>
          <w:tab w:val="left" w:pos="1418"/>
        </w:tabs>
        <w:ind w:left="1418"/>
        <w:jc w:val="both"/>
        <w:rPr>
          <w:rFonts w:asciiTheme="minorHAnsi" w:hAnsiTheme="minorHAnsi" w:cstheme="minorHAnsi"/>
          <w:i/>
          <w:sz w:val="22"/>
        </w:rPr>
      </w:pPr>
      <w:r w:rsidRPr="00C44B75">
        <w:rPr>
          <w:rFonts w:asciiTheme="minorHAnsi" w:hAnsiTheme="minorHAnsi" w:cstheme="minorHAnsi"/>
          <w:i/>
          <w:sz w:val="22"/>
        </w:rPr>
        <w:t xml:space="preserve">IV - </w:t>
      </w:r>
      <w:proofErr w:type="gramStart"/>
      <w:r w:rsidRPr="00C44B75">
        <w:rPr>
          <w:rFonts w:asciiTheme="minorHAnsi" w:hAnsiTheme="minorHAnsi" w:cstheme="minorHAnsi"/>
          <w:i/>
          <w:sz w:val="22"/>
        </w:rPr>
        <w:t>identificação e descrição</w:t>
      </w:r>
      <w:proofErr w:type="gramEnd"/>
      <w:r w:rsidRPr="00C44B75">
        <w:rPr>
          <w:rFonts w:asciiTheme="minorHAnsi" w:hAnsiTheme="minorHAnsi" w:cstheme="minorHAnsi"/>
          <w:i/>
          <w:sz w:val="22"/>
        </w:rPr>
        <w:t xml:space="preserve"> da obra intelectual registrada.</w:t>
      </w:r>
    </w:p>
    <w:p w:rsidR="00105DD4" w:rsidRPr="00465ED3" w:rsidRDefault="00105DD4" w:rsidP="004D2CDF">
      <w:pPr>
        <w:tabs>
          <w:tab w:val="left" w:pos="1418"/>
        </w:tabs>
        <w:jc w:val="both"/>
        <w:rPr>
          <w:rFonts w:asciiTheme="minorHAnsi" w:hAnsiTheme="minorHAnsi" w:cstheme="minorHAnsi"/>
        </w:rPr>
      </w:pPr>
    </w:p>
    <w:p w:rsidR="004D2CDF" w:rsidRPr="00465ED3" w:rsidRDefault="004D2CDF" w:rsidP="004D2CDF">
      <w:pPr>
        <w:tabs>
          <w:tab w:val="left" w:pos="1418"/>
        </w:tabs>
        <w:jc w:val="both"/>
        <w:rPr>
          <w:rFonts w:asciiTheme="minorHAnsi" w:hAnsiTheme="minorHAnsi" w:cstheme="minorHAnsi"/>
        </w:rPr>
      </w:pPr>
      <w:r w:rsidRPr="00465ED3">
        <w:rPr>
          <w:rFonts w:asciiTheme="minorHAnsi" w:hAnsiTheme="minorHAnsi" w:cstheme="minorHAnsi"/>
        </w:rPr>
        <w:t>É importante mencionar que o registro da obra intelectual é um ato meramente declaratório, que estabelecerá apenas uma presunção de anterioridade em relação a outros registros com características similares. Ressalta o CAU/RS que, diferente da patente ou registro da Propriedade Industrial, o registro das obras intelectuais não é a exclusiva condição para a proteção autoral, pois o Direito Autoral nasce com a criação da obra intelectual, conforme dispõe a lei 9.610/1988.</w:t>
      </w:r>
    </w:p>
    <w:p w:rsidR="004D2CDF" w:rsidRPr="00465ED3" w:rsidRDefault="004D2CDF" w:rsidP="004D2CDF">
      <w:pPr>
        <w:tabs>
          <w:tab w:val="left" w:pos="1418"/>
        </w:tabs>
        <w:jc w:val="both"/>
        <w:rPr>
          <w:rFonts w:asciiTheme="minorHAnsi" w:hAnsiTheme="minorHAnsi" w:cstheme="minorHAnsi"/>
        </w:rPr>
      </w:pPr>
    </w:p>
    <w:p w:rsidR="004D2CDF" w:rsidRPr="00465ED3" w:rsidRDefault="004D2CDF" w:rsidP="004D2CDF">
      <w:pPr>
        <w:tabs>
          <w:tab w:val="left" w:pos="1418"/>
        </w:tabs>
        <w:jc w:val="both"/>
        <w:rPr>
          <w:rFonts w:asciiTheme="minorHAnsi" w:hAnsiTheme="minorHAnsi" w:cstheme="minorHAnsi"/>
          <w:b/>
        </w:rPr>
      </w:pPr>
      <w:r w:rsidRPr="00465ED3">
        <w:rPr>
          <w:rFonts w:asciiTheme="minorHAnsi" w:hAnsiTheme="minorHAnsi" w:cstheme="minorHAnsi"/>
          <w:b/>
        </w:rPr>
        <w:t>VOTO</w:t>
      </w:r>
    </w:p>
    <w:p w:rsidR="004D2CDF" w:rsidRPr="00465ED3" w:rsidRDefault="004D2CDF" w:rsidP="004D2CDF">
      <w:pPr>
        <w:tabs>
          <w:tab w:val="left" w:pos="1418"/>
        </w:tabs>
        <w:jc w:val="both"/>
        <w:rPr>
          <w:rFonts w:asciiTheme="minorHAnsi" w:hAnsiTheme="minorHAnsi" w:cstheme="minorHAnsi"/>
          <w:b/>
        </w:rPr>
      </w:pPr>
    </w:p>
    <w:p w:rsidR="00791E6D" w:rsidRPr="00C04EDB" w:rsidRDefault="00791E6D" w:rsidP="00791E6D">
      <w:pPr>
        <w:tabs>
          <w:tab w:val="left" w:pos="1418"/>
        </w:tabs>
        <w:jc w:val="both"/>
        <w:rPr>
          <w:rFonts w:asciiTheme="minorHAnsi" w:hAnsiTheme="minorHAnsi" w:cstheme="minorHAnsi"/>
        </w:rPr>
      </w:pPr>
      <w:r w:rsidRPr="00C04EDB">
        <w:rPr>
          <w:rFonts w:asciiTheme="minorHAnsi" w:hAnsiTheme="minorHAnsi" w:cstheme="minorHAnsi"/>
        </w:rPr>
        <w:t xml:space="preserve">Em face do exposto, opino pelo deferimento do registro </w:t>
      </w:r>
      <w:r w:rsidR="00C04EDB" w:rsidRPr="00C04EDB">
        <w:rPr>
          <w:rFonts w:asciiTheme="minorHAnsi" w:hAnsiTheme="minorHAnsi" w:cstheme="minorHAnsi"/>
        </w:rPr>
        <w:t xml:space="preserve">de direito </w:t>
      </w:r>
      <w:r w:rsidRPr="00C04EDB">
        <w:rPr>
          <w:rFonts w:asciiTheme="minorHAnsi" w:hAnsiTheme="minorHAnsi" w:cstheme="minorHAnsi"/>
        </w:rPr>
        <w:t>autoral</w:t>
      </w:r>
      <w:r w:rsidR="00C04EDB" w:rsidRPr="00C04EDB">
        <w:rPr>
          <w:rFonts w:asciiTheme="minorHAnsi" w:hAnsiTheme="minorHAnsi" w:cstheme="minorHAnsi"/>
        </w:rPr>
        <w:t xml:space="preserve"> nº 2250,</w:t>
      </w:r>
      <w:r w:rsidRPr="00C04EDB">
        <w:rPr>
          <w:rFonts w:asciiTheme="minorHAnsi" w:hAnsiTheme="minorHAnsi" w:cstheme="minorHAnsi"/>
        </w:rPr>
        <w:t xml:space="preserve"> no Conselho de Arquitetura e Urbanismo do Rio Grande do Sul</w:t>
      </w:r>
      <w:r w:rsidR="00C04EDB">
        <w:rPr>
          <w:rFonts w:asciiTheme="minorHAnsi" w:hAnsiTheme="minorHAnsi" w:cstheme="minorHAnsi"/>
        </w:rPr>
        <w:t>,</w:t>
      </w:r>
      <w:r w:rsidRPr="00C04EDB">
        <w:rPr>
          <w:rFonts w:asciiTheme="minorHAnsi" w:hAnsiTheme="minorHAnsi" w:cstheme="minorHAnsi"/>
        </w:rPr>
        <w:t xml:space="preserve"> </w:t>
      </w:r>
      <w:r w:rsidR="00153102" w:rsidRPr="00C04EDB">
        <w:rPr>
          <w:rFonts w:asciiTheme="minorHAnsi" w:hAnsiTheme="minorHAnsi" w:cstheme="minorHAnsi"/>
        </w:rPr>
        <w:t>do</w:t>
      </w:r>
      <w:r w:rsidR="0020160A">
        <w:rPr>
          <w:rFonts w:asciiTheme="minorHAnsi" w:hAnsiTheme="minorHAnsi" w:cstheme="minorHAnsi"/>
        </w:rPr>
        <w:t xml:space="preserve"> Arq. </w:t>
      </w:r>
      <w:proofErr w:type="gramStart"/>
      <w:r w:rsidR="0020160A">
        <w:rPr>
          <w:rFonts w:asciiTheme="minorHAnsi" w:hAnsiTheme="minorHAnsi" w:cstheme="minorHAnsi"/>
        </w:rPr>
        <w:t>e</w:t>
      </w:r>
      <w:proofErr w:type="gramEnd"/>
      <w:r w:rsidR="0020160A">
        <w:rPr>
          <w:rFonts w:asciiTheme="minorHAnsi" w:hAnsiTheme="minorHAnsi" w:cstheme="minorHAnsi"/>
        </w:rPr>
        <w:t xml:space="preserve"> </w:t>
      </w:r>
      <w:r w:rsidRPr="00C04EDB">
        <w:rPr>
          <w:rFonts w:asciiTheme="minorHAnsi" w:hAnsiTheme="minorHAnsi" w:cstheme="minorHAnsi"/>
        </w:rPr>
        <w:t xml:space="preserve">Urb. </w:t>
      </w:r>
      <w:r w:rsidR="00153102" w:rsidRPr="00C04EDB">
        <w:rPr>
          <w:rFonts w:asciiTheme="minorHAnsi" w:hAnsiTheme="minorHAnsi" w:cstheme="minorHAnsi"/>
        </w:rPr>
        <w:t>CHARLES SOARES DROESCHER, registro CAU nº A112533-8.</w:t>
      </w:r>
    </w:p>
    <w:p w:rsidR="00791E6D" w:rsidRPr="00465ED3" w:rsidRDefault="00791E6D" w:rsidP="00791E6D">
      <w:pPr>
        <w:tabs>
          <w:tab w:val="left" w:pos="1418"/>
        </w:tabs>
        <w:jc w:val="both"/>
        <w:rPr>
          <w:rFonts w:asciiTheme="minorHAnsi" w:hAnsiTheme="minorHAnsi" w:cstheme="minorHAnsi"/>
        </w:rPr>
      </w:pPr>
    </w:p>
    <w:p w:rsidR="00791E6D" w:rsidRPr="00465ED3" w:rsidRDefault="00791E6D" w:rsidP="00791E6D">
      <w:pPr>
        <w:tabs>
          <w:tab w:val="left" w:pos="1418"/>
        </w:tabs>
        <w:jc w:val="both"/>
        <w:rPr>
          <w:rFonts w:asciiTheme="minorHAnsi" w:hAnsiTheme="minorHAnsi" w:cstheme="minorHAnsi"/>
        </w:rPr>
      </w:pPr>
      <w:r w:rsidRPr="00465ED3">
        <w:rPr>
          <w:rFonts w:asciiTheme="minorHAnsi" w:hAnsiTheme="minorHAnsi" w:cstheme="minorHAnsi"/>
        </w:rPr>
        <w:lastRenderedPageBreak/>
        <w:t>Cabe frisar que a</w:t>
      </w:r>
      <w:bookmarkStart w:id="0" w:name="_GoBack"/>
      <w:bookmarkEnd w:id="0"/>
      <w:r w:rsidRPr="00465ED3">
        <w:rPr>
          <w:rFonts w:asciiTheme="minorHAnsi" w:hAnsiTheme="minorHAnsi" w:cstheme="minorHAnsi"/>
        </w:rPr>
        <w:t xml:space="preserve"> referida obra apresenta descrição de suas características essenciais, enquadrando-se, ainda, nas atividades, atribuições e campos de atuação da arquitetura e urbanismo, conforme os artigos 2° e 3° da lei 12.378, de 2010, e as resoluções do CAU/BR.</w:t>
      </w:r>
    </w:p>
    <w:p w:rsidR="00791E6D" w:rsidRPr="00465ED3" w:rsidRDefault="00791E6D" w:rsidP="00791E6D">
      <w:pPr>
        <w:tabs>
          <w:tab w:val="left" w:pos="1418"/>
        </w:tabs>
        <w:jc w:val="both"/>
        <w:rPr>
          <w:rFonts w:asciiTheme="minorHAnsi" w:hAnsiTheme="minorHAnsi" w:cstheme="minorHAnsi"/>
        </w:rPr>
      </w:pPr>
    </w:p>
    <w:p w:rsidR="00791E6D" w:rsidRPr="00465ED3" w:rsidRDefault="00791E6D" w:rsidP="00791E6D">
      <w:pPr>
        <w:tabs>
          <w:tab w:val="left" w:pos="1418"/>
        </w:tabs>
        <w:jc w:val="both"/>
        <w:rPr>
          <w:rFonts w:asciiTheme="minorHAnsi" w:hAnsiTheme="minorHAnsi" w:cstheme="minorHAnsi"/>
        </w:rPr>
      </w:pPr>
      <w:r w:rsidRPr="00465ED3">
        <w:rPr>
          <w:rFonts w:asciiTheme="minorHAnsi" w:hAnsiTheme="minorHAnsi" w:cstheme="minorHAnsi"/>
          <w:b/>
        </w:rPr>
        <w:t>É importante mencionar que o registro da obra intelectual é um ato meramente declaratório, que estabelecerá apenas uma presunção de anterioridade em relação a outros registros com características similares.</w:t>
      </w:r>
    </w:p>
    <w:p w:rsidR="004D2CDF" w:rsidRPr="00465ED3" w:rsidRDefault="004D2CDF" w:rsidP="00277843">
      <w:pPr>
        <w:tabs>
          <w:tab w:val="left" w:pos="1418"/>
        </w:tabs>
        <w:jc w:val="both"/>
        <w:rPr>
          <w:rFonts w:asciiTheme="minorHAnsi" w:hAnsiTheme="minorHAnsi" w:cstheme="minorHAnsi"/>
        </w:rPr>
      </w:pPr>
    </w:p>
    <w:p w:rsidR="003902BE" w:rsidRPr="00465ED3" w:rsidRDefault="007E2F28" w:rsidP="003902BE">
      <w:pPr>
        <w:tabs>
          <w:tab w:val="left" w:pos="1418"/>
        </w:tabs>
        <w:jc w:val="center"/>
        <w:rPr>
          <w:rFonts w:asciiTheme="minorHAnsi" w:hAnsiTheme="minorHAnsi" w:cstheme="minorHAnsi"/>
        </w:rPr>
      </w:pPr>
      <w:r>
        <w:rPr>
          <w:rFonts w:asciiTheme="minorHAnsi" w:hAnsiTheme="minorHAnsi" w:cstheme="minorHAnsi"/>
        </w:rPr>
        <w:t>Porto Alegre -</w:t>
      </w:r>
      <w:r w:rsidR="003902BE" w:rsidRPr="00465ED3">
        <w:rPr>
          <w:rFonts w:asciiTheme="minorHAnsi" w:hAnsiTheme="minorHAnsi" w:cstheme="minorHAnsi"/>
        </w:rPr>
        <w:t xml:space="preserve"> RS, </w:t>
      </w:r>
      <w:r w:rsidR="00F7343F" w:rsidRPr="00465ED3">
        <w:rPr>
          <w:rFonts w:asciiTheme="minorHAnsi" w:hAnsiTheme="minorHAnsi" w:cstheme="minorHAnsi"/>
        </w:rPr>
        <w:t>26</w:t>
      </w:r>
      <w:r w:rsidR="003902BE" w:rsidRPr="00465ED3">
        <w:rPr>
          <w:rFonts w:asciiTheme="minorHAnsi" w:hAnsiTheme="minorHAnsi" w:cstheme="minorHAnsi"/>
        </w:rPr>
        <w:t xml:space="preserve"> de </w:t>
      </w:r>
      <w:r w:rsidR="00F7343F" w:rsidRPr="00465ED3">
        <w:rPr>
          <w:rFonts w:asciiTheme="minorHAnsi" w:hAnsiTheme="minorHAnsi" w:cstheme="minorHAnsi"/>
        </w:rPr>
        <w:t>setembro</w:t>
      </w:r>
      <w:r>
        <w:rPr>
          <w:rFonts w:asciiTheme="minorHAnsi" w:hAnsiTheme="minorHAnsi" w:cstheme="minorHAnsi"/>
        </w:rPr>
        <w:t xml:space="preserve"> de 2022</w:t>
      </w:r>
      <w:r w:rsidR="003902BE" w:rsidRPr="00465ED3">
        <w:rPr>
          <w:rFonts w:asciiTheme="minorHAnsi" w:hAnsiTheme="minorHAnsi" w:cstheme="minorHAnsi"/>
        </w:rPr>
        <w:t>.</w:t>
      </w:r>
    </w:p>
    <w:p w:rsidR="003902BE" w:rsidRPr="00465ED3" w:rsidRDefault="003902BE" w:rsidP="003902BE">
      <w:pPr>
        <w:tabs>
          <w:tab w:val="left" w:pos="1418"/>
        </w:tabs>
        <w:jc w:val="center"/>
        <w:rPr>
          <w:rFonts w:asciiTheme="minorHAnsi" w:hAnsiTheme="minorHAnsi" w:cstheme="minorHAnsi"/>
        </w:rPr>
      </w:pPr>
    </w:p>
    <w:p w:rsidR="003902BE" w:rsidRPr="00465ED3" w:rsidRDefault="003902BE" w:rsidP="003902BE">
      <w:pPr>
        <w:tabs>
          <w:tab w:val="left" w:pos="1418"/>
        </w:tabs>
        <w:jc w:val="center"/>
        <w:rPr>
          <w:rFonts w:asciiTheme="minorHAnsi" w:hAnsiTheme="minorHAnsi" w:cstheme="minorHAnsi"/>
        </w:rPr>
      </w:pPr>
    </w:p>
    <w:p w:rsidR="006156A2" w:rsidRPr="00465ED3" w:rsidRDefault="006156A2" w:rsidP="003902BE">
      <w:pPr>
        <w:tabs>
          <w:tab w:val="left" w:pos="1418"/>
        </w:tabs>
        <w:jc w:val="center"/>
        <w:rPr>
          <w:rFonts w:asciiTheme="minorHAnsi" w:hAnsiTheme="minorHAnsi" w:cstheme="minorHAnsi"/>
        </w:rPr>
      </w:pPr>
    </w:p>
    <w:p w:rsidR="00D65432" w:rsidRPr="00465ED3" w:rsidRDefault="00D65432" w:rsidP="003902BE">
      <w:pPr>
        <w:tabs>
          <w:tab w:val="left" w:pos="1418"/>
        </w:tabs>
        <w:jc w:val="center"/>
        <w:rPr>
          <w:rFonts w:asciiTheme="minorHAnsi" w:hAnsiTheme="minorHAnsi" w:cstheme="minorHAnsi"/>
        </w:rPr>
      </w:pPr>
    </w:p>
    <w:p w:rsidR="003902BE" w:rsidRPr="00465ED3" w:rsidRDefault="007E2F28" w:rsidP="007E2F28">
      <w:pPr>
        <w:tabs>
          <w:tab w:val="left" w:pos="1418"/>
        </w:tabs>
        <w:jc w:val="center"/>
        <w:rPr>
          <w:rFonts w:asciiTheme="minorHAnsi" w:hAnsiTheme="minorHAnsi" w:cstheme="minorHAnsi"/>
        </w:rPr>
      </w:pPr>
      <w:r>
        <w:rPr>
          <w:rFonts w:asciiTheme="minorHAnsi" w:hAnsiTheme="minorHAnsi" w:cstheme="minorHAnsi"/>
        </w:rPr>
        <w:t>Carlos Eduardo Mesquita Pedone</w:t>
      </w:r>
    </w:p>
    <w:p w:rsidR="00791E6D" w:rsidRPr="00465ED3" w:rsidRDefault="007E2F28" w:rsidP="007E2F28">
      <w:pPr>
        <w:tabs>
          <w:tab w:val="left" w:pos="1418"/>
        </w:tabs>
        <w:jc w:val="center"/>
        <w:rPr>
          <w:rFonts w:asciiTheme="minorHAnsi" w:hAnsiTheme="minorHAnsi" w:cstheme="minorHAnsi"/>
        </w:rPr>
      </w:pPr>
      <w:r>
        <w:rPr>
          <w:rFonts w:asciiTheme="minorHAnsi" w:hAnsiTheme="minorHAnsi" w:cstheme="minorHAnsi"/>
        </w:rPr>
        <w:t>Conselheiro Relator</w:t>
      </w:r>
    </w:p>
    <w:p w:rsidR="00277843" w:rsidRPr="00465ED3" w:rsidRDefault="00277843" w:rsidP="007E2F28">
      <w:pPr>
        <w:rPr>
          <w:rFonts w:asciiTheme="minorHAnsi" w:hAnsiTheme="minorHAnsi" w:cstheme="minorHAnsi"/>
        </w:rPr>
      </w:pPr>
    </w:p>
    <w:sectPr w:rsidR="00277843" w:rsidRPr="00465ED3" w:rsidSect="00E27E3C">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BA1" w:rsidRDefault="00591BA1">
      <w:r>
        <w:separator/>
      </w:r>
    </w:p>
  </w:endnote>
  <w:endnote w:type="continuationSeparator" w:id="0">
    <w:p w:rsidR="00591BA1" w:rsidRDefault="00591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80E70" w:rsidRDefault="00980E70" w:rsidP="00980E70">
    <w:pPr>
      <w:pStyle w:val="Rodap"/>
      <w:ind w:left="-567"/>
      <w:rPr>
        <w:rFonts w:ascii="DaxCondensed" w:hAnsi="DaxCondensed" w:cs="Arial"/>
        <w:color w:val="2C778C"/>
        <w:sz w:val="20"/>
        <w:szCs w:val="20"/>
      </w:rPr>
    </w:pPr>
  </w:p>
  <w:p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985307610"/>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sdtContent>
    </w:sdt>
  </w:p>
  <w:p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p w:rsidR="005A061E" w:rsidRDefault="005A061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90962" w:rsidRDefault="00790962" w:rsidP="00790962">
    <w:pPr>
      <w:pStyle w:val="Rodap"/>
      <w:ind w:left="-567"/>
      <w:rPr>
        <w:rFonts w:ascii="DaxCondensed" w:hAnsi="DaxCondensed" w:cs="Arial"/>
        <w:color w:val="2C778C"/>
        <w:sz w:val="20"/>
        <w:szCs w:val="20"/>
      </w:rPr>
    </w:pPr>
  </w:p>
  <w:p w:rsidR="00790962" w:rsidRPr="003F1946" w:rsidRDefault="00790962"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681124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sdtContent>
    </w:sdt>
  </w:p>
  <w:p w:rsidR="00790962" w:rsidRPr="003F1946" w:rsidRDefault="00790962" w:rsidP="00790962">
    <w:pPr>
      <w:pStyle w:val="Rodap"/>
      <w:ind w:left="-567"/>
      <w:rPr>
        <w:sz w:val="20"/>
        <w:szCs w:val="20"/>
      </w:rPr>
    </w:pPr>
    <w:r w:rsidRPr="003F1946">
      <w:rPr>
        <w:rFonts w:ascii="DaxCondensed" w:hAnsi="DaxCondensed" w:cs="Arial"/>
        <w:b/>
        <w:color w:val="2C778C"/>
        <w:sz w:val="20"/>
        <w:szCs w:val="20"/>
      </w:rPr>
      <w:t>www.caurs.gov.br</w:t>
    </w:r>
  </w:p>
  <w:p w:rsidR="005A061E" w:rsidRDefault="005A061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BA1" w:rsidRDefault="00591BA1">
      <w:r>
        <w:separator/>
      </w:r>
    </w:p>
  </w:footnote>
  <w:footnote w:type="continuationSeparator" w:id="0">
    <w:p w:rsidR="00591BA1" w:rsidRDefault="00591B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58752" behindDoc="1" locked="0" layoutInCell="1" allowOverlap="1" wp14:anchorId="67CF4AC7" wp14:editId="1674AECE">
          <wp:simplePos x="0" y="0"/>
          <wp:positionH relativeFrom="page">
            <wp:align>left</wp:align>
          </wp:positionH>
          <wp:positionV relativeFrom="paragraph">
            <wp:posOffset>-638810</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p w:rsidR="005A061E" w:rsidRDefault="005A061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61E" w:rsidRDefault="00A43FB2" w:rsidP="006156A2">
    <w:pPr>
      <w:pStyle w:val="Cabealho"/>
      <w:ind w:left="587"/>
    </w:pPr>
    <w:r>
      <w:rPr>
        <w:rFonts w:ascii="DaxCondensed-Regular" w:eastAsiaTheme="minorHAnsi" w:hAnsi="DaxCondensed-Regular" w:cs="DaxCondensed-Regular"/>
        <w:noProof/>
        <w:color w:val="000002"/>
        <w:lang w:eastAsia="pt-BR"/>
      </w:rPr>
      <w:drawing>
        <wp:anchor distT="0" distB="0" distL="114300" distR="114300" simplePos="0" relativeHeight="251657728" behindDoc="1" locked="0" layoutInCell="1" allowOverlap="1" wp14:anchorId="1562C7A4" wp14:editId="099197E7">
          <wp:simplePos x="0" y="0"/>
          <wp:positionH relativeFrom="page">
            <wp:posOffset>38100</wp:posOffset>
          </wp:positionH>
          <wp:positionV relativeFrom="paragraph">
            <wp:posOffset>-780415</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8"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1"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2F73EC8"/>
    <w:multiLevelType w:val="hybridMultilevel"/>
    <w:tmpl w:val="1E0059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7"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0"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1"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20"/>
  </w:num>
  <w:num w:numId="4">
    <w:abstractNumId w:val="15"/>
  </w:num>
  <w:num w:numId="5">
    <w:abstractNumId w:val="7"/>
  </w:num>
  <w:num w:numId="6">
    <w:abstractNumId w:val="6"/>
  </w:num>
  <w:num w:numId="7">
    <w:abstractNumId w:val="19"/>
  </w:num>
  <w:num w:numId="8">
    <w:abstractNumId w:val="16"/>
  </w:num>
  <w:num w:numId="9">
    <w:abstractNumId w:val="8"/>
  </w:num>
  <w:num w:numId="10">
    <w:abstractNumId w:val="17"/>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0"/>
  </w:num>
  <w:num w:numId="16">
    <w:abstractNumId w:val="11"/>
  </w:num>
  <w:num w:numId="17">
    <w:abstractNumId w:val="13"/>
  </w:num>
  <w:num w:numId="18">
    <w:abstractNumId w:val="4"/>
  </w:num>
  <w:num w:numId="19">
    <w:abstractNumId w:val="2"/>
  </w:num>
  <w:num w:numId="20">
    <w:abstractNumId w:val="21"/>
  </w:num>
  <w:num w:numId="21">
    <w:abstractNumId w:val="18"/>
  </w:num>
  <w:num w:numId="22">
    <w:abstractNumId w:val="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A2D"/>
    <w:rsid w:val="00002C85"/>
    <w:rsid w:val="00003379"/>
    <w:rsid w:val="000058DD"/>
    <w:rsid w:val="000126E7"/>
    <w:rsid w:val="00012A49"/>
    <w:rsid w:val="00015B58"/>
    <w:rsid w:val="00016907"/>
    <w:rsid w:val="000169F0"/>
    <w:rsid w:val="0002392A"/>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55B1"/>
    <w:rsid w:val="00075D0A"/>
    <w:rsid w:val="00076D82"/>
    <w:rsid w:val="00090C01"/>
    <w:rsid w:val="00094A70"/>
    <w:rsid w:val="000966FB"/>
    <w:rsid w:val="00096BAD"/>
    <w:rsid w:val="000A1624"/>
    <w:rsid w:val="000A599C"/>
    <w:rsid w:val="000A60B9"/>
    <w:rsid w:val="000A7DC0"/>
    <w:rsid w:val="000C3DE3"/>
    <w:rsid w:val="000E1161"/>
    <w:rsid w:val="000F22D5"/>
    <w:rsid w:val="000F51D5"/>
    <w:rsid w:val="00103CC0"/>
    <w:rsid w:val="00105DD4"/>
    <w:rsid w:val="00116D05"/>
    <w:rsid w:val="00116EB3"/>
    <w:rsid w:val="00117028"/>
    <w:rsid w:val="00117AD8"/>
    <w:rsid w:val="00117AEF"/>
    <w:rsid w:val="001232E4"/>
    <w:rsid w:val="00134819"/>
    <w:rsid w:val="00145346"/>
    <w:rsid w:val="00146FCE"/>
    <w:rsid w:val="0015310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70B"/>
    <w:rsid w:val="001D4BC6"/>
    <w:rsid w:val="001D7E1E"/>
    <w:rsid w:val="001F6ADE"/>
    <w:rsid w:val="0020160A"/>
    <w:rsid w:val="00201F5A"/>
    <w:rsid w:val="002118D1"/>
    <w:rsid w:val="00221DFB"/>
    <w:rsid w:val="002225F4"/>
    <w:rsid w:val="00241440"/>
    <w:rsid w:val="00241608"/>
    <w:rsid w:val="00255482"/>
    <w:rsid w:val="00255E39"/>
    <w:rsid w:val="0026267A"/>
    <w:rsid w:val="002646AF"/>
    <w:rsid w:val="002741E1"/>
    <w:rsid w:val="00277843"/>
    <w:rsid w:val="00283729"/>
    <w:rsid w:val="00286734"/>
    <w:rsid w:val="002A0FA3"/>
    <w:rsid w:val="002A47A7"/>
    <w:rsid w:val="002A520D"/>
    <w:rsid w:val="002A685F"/>
    <w:rsid w:val="002A7779"/>
    <w:rsid w:val="002B0657"/>
    <w:rsid w:val="002B0CB6"/>
    <w:rsid w:val="002B2B5F"/>
    <w:rsid w:val="002B5A1B"/>
    <w:rsid w:val="002C5913"/>
    <w:rsid w:val="002C6683"/>
    <w:rsid w:val="002D64E1"/>
    <w:rsid w:val="002D7116"/>
    <w:rsid w:val="002E2EB0"/>
    <w:rsid w:val="002E65F6"/>
    <w:rsid w:val="002E6F4D"/>
    <w:rsid w:val="0030082C"/>
    <w:rsid w:val="003008C3"/>
    <w:rsid w:val="00306C71"/>
    <w:rsid w:val="00307F05"/>
    <w:rsid w:val="0031709A"/>
    <w:rsid w:val="0031792E"/>
    <w:rsid w:val="00321709"/>
    <w:rsid w:val="0032712D"/>
    <w:rsid w:val="0033208F"/>
    <w:rsid w:val="00336630"/>
    <w:rsid w:val="003461C0"/>
    <w:rsid w:val="003462F1"/>
    <w:rsid w:val="0035480B"/>
    <w:rsid w:val="00355CCF"/>
    <w:rsid w:val="00356CBC"/>
    <w:rsid w:val="003608DE"/>
    <w:rsid w:val="00366E2D"/>
    <w:rsid w:val="00383189"/>
    <w:rsid w:val="00387489"/>
    <w:rsid w:val="003902BE"/>
    <w:rsid w:val="00396B13"/>
    <w:rsid w:val="003A2553"/>
    <w:rsid w:val="003A37F1"/>
    <w:rsid w:val="003A4AA6"/>
    <w:rsid w:val="003B10C9"/>
    <w:rsid w:val="003B2D41"/>
    <w:rsid w:val="003B3A5C"/>
    <w:rsid w:val="003B6A4D"/>
    <w:rsid w:val="003C111D"/>
    <w:rsid w:val="003C1F4C"/>
    <w:rsid w:val="003C2CA4"/>
    <w:rsid w:val="003C63AA"/>
    <w:rsid w:val="003D1316"/>
    <w:rsid w:val="003E3E69"/>
    <w:rsid w:val="003E7274"/>
    <w:rsid w:val="003E7C55"/>
    <w:rsid w:val="003F0697"/>
    <w:rsid w:val="003F4287"/>
    <w:rsid w:val="003F49B2"/>
    <w:rsid w:val="00404C37"/>
    <w:rsid w:val="00406458"/>
    <w:rsid w:val="0041269F"/>
    <w:rsid w:val="0041328B"/>
    <w:rsid w:val="004142A2"/>
    <w:rsid w:val="00433566"/>
    <w:rsid w:val="00433AB5"/>
    <w:rsid w:val="004377B1"/>
    <w:rsid w:val="0044351C"/>
    <w:rsid w:val="004525F4"/>
    <w:rsid w:val="004562E7"/>
    <w:rsid w:val="00461DAD"/>
    <w:rsid w:val="0046484B"/>
    <w:rsid w:val="00465855"/>
    <w:rsid w:val="00465ED3"/>
    <w:rsid w:val="00466783"/>
    <w:rsid w:val="0046687F"/>
    <w:rsid w:val="004714FB"/>
    <w:rsid w:val="0047290E"/>
    <w:rsid w:val="0048283B"/>
    <w:rsid w:val="00486CEC"/>
    <w:rsid w:val="00486F86"/>
    <w:rsid w:val="004874B7"/>
    <w:rsid w:val="00491AA4"/>
    <w:rsid w:val="004935E9"/>
    <w:rsid w:val="004A7D88"/>
    <w:rsid w:val="004B3171"/>
    <w:rsid w:val="004B688D"/>
    <w:rsid w:val="004C11CB"/>
    <w:rsid w:val="004C39C9"/>
    <w:rsid w:val="004C502A"/>
    <w:rsid w:val="004C5F14"/>
    <w:rsid w:val="004D2CDF"/>
    <w:rsid w:val="004D3D19"/>
    <w:rsid w:val="004F276C"/>
    <w:rsid w:val="004F4EAC"/>
    <w:rsid w:val="00507D22"/>
    <w:rsid w:val="0051570B"/>
    <w:rsid w:val="005237C7"/>
    <w:rsid w:val="0053004E"/>
    <w:rsid w:val="00544F24"/>
    <w:rsid w:val="005468E9"/>
    <w:rsid w:val="00550848"/>
    <w:rsid w:val="00561DD3"/>
    <w:rsid w:val="00567085"/>
    <w:rsid w:val="00584DA5"/>
    <w:rsid w:val="00591BA1"/>
    <w:rsid w:val="005974D6"/>
    <w:rsid w:val="005978D9"/>
    <w:rsid w:val="005A061E"/>
    <w:rsid w:val="005B23F0"/>
    <w:rsid w:val="005B3FB9"/>
    <w:rsid w:val="005B43D0"/>
    <w:rsid w:val="005C1704"/>
    <w:rsid w:val="005D3A18"/>
    <w:rsid w:val="005D5FA1"/>
    <w:rsid w:val="005E7711"/>
    <w:rsid w:val="005E7C3B"/>
    <w:rsid w:val="005F2A2D"/>
    <w:rsid w:val="00604FD8"/>
    <w:rsid w:val="006052DD"/>
    <w:rsid w:val="006106EB"/>
    <w:rsid w:val="00613A13"/>
    <w:rsid w:val="0061432E"/>
    <w:rsid w:val="006156A2"/>
    <w:rsid w:val="00625927"/>
    <w:rsid w:val="006337A7"/>
    <w:rsid w:val="00635056"/>
    <w:rsid w:val="0064118A"/>
    <w:rsid w:val="006533CF"/>
    <w:rsid w:val="00655C39"/>
    <w:rsid w:val="00662D65"/>
    <w:rsid w:val="006738BE"/>
    <w:rsid w:val="006744DE"/>
    <w:rsid w:val="00675B06"/>
    <w:rsid w:val="00677545"/>
    <w:rsid w:val="00690092"/>
    <w:rsid w:val="00690446"/>
    <w:rsid w:val="00691F5E"/>
    <w:rsid w:val="00692289"/>
    <w:rsid w:val="00692E52"/>
    <w:rsid w:val="00694B31"/>
    <w:rsid w:val="006958C5"/>
    <w:rsid w:val="006A0F21"/>
    <w:rsid w:val="006A29DD"/>
    <w:rsid w:val="006A6E70"/>
    <w:rsid w:val="006B0F63"/>
    <w:rsid w:val="006B1FDE"/>
    <w:rsid w:val="006B4962"/>
    <w:rsid w:val="006B5590"/>
    <w:rsid w:val="006C3353"/>
    <w:rsid w:val="006C4086"/>
    <w:rsid w:val="006D0086"/>
    <w:rsid w:val="006D06DD"/>
    <w:rsid w:val="006D2A78"/>
    <w:rsid w:val="006D59D5"/>
    <w:rsid w:val="006E5C45"/>
    <w:rsid w:val="006E773E"/>
    <w:rsid w:val="006F2313"/>
    <w:rsid w:val="006F37F6"/>
    <w:rsid w:val="006F50BD"/>
    <w:rsid w:val="006F71B7"/>
    <w:rsid w:val="007020E6"/>
    <w:rsid w:val="007034BF"/>
    <w:rsid w:val="00704963"/>
    <w:rsid w:val="007110F5"/>
    <w:rsid w:val="00712DE6"/>
    <w:rsid w:val="00713F49"/>
    <w:rsid w:val="00715144"/>
    <w:rsid w:val="0071529B"/>
    <w:rsid w:val="00721015"/>
    <w:rsid w:val="0072221C"/>
    <w:rsid w:val="00744E55"/>
    <w:rsid w:val="00745C31"/>
    <w:rsid w:val="0075615C"/>
    <w:rsid w:val="0076282D"/>
    <w:rsid w:val="00765734"/>
    <w:rsid w:val="00766E58"/>
    <w:rsid w:val="0077053B"/>
    <w:rsid w:val="00780024"/>
    <w:rsid w:val="00790962"/>
    <w:rsid w:val="00791E6D"/>
    <w:rsid w:val="00796F40"/>
    <w:rsid w:val="007A0CF0"/>
    <w:rsid w:val="007A5ED7"/>
    <w:rsid w:val="007B2A7D"/>
    <w:rsid w:val="007B3165"/>
    <w:rsid w:val="007B4928"/>
    <w:rsid w:val="007B556F"/>
    <w:rsid w:val="007B73AD"/>
    <w:rsid w:val="007C30FD"/>
    <w:rsid w:val="007E2F28"/>
    <w:rsid w:val="007E5EA8"/>
    <w:rsid w:val="007E7950"/>
    <w:rsid w:val="007F314D"/>
    <w:rsid w:val="007F49B2"/>
    <w:rsid w:val="00812B82"/>
    <w:rsid w:val="00813436"/>
    <w:rsid w:val="00814B9A"/>
    <w:rsid w:val="008151E0"/>
    <w:rsid w:val="00824EE5"/>
    <w:rsid w:val="00831978"/>
    <w:rsid w:val="00834366"/>
    <w:rsid w:val="00834FEA"/>
    <w:rsid w:val="008370F1"/>
    <w:rsid w:val="00837E0B"/>
    <w:rsid w:val="00840084"/>
    <w:rsid w:val="00843960"/>
    <w:rsid w:val="00845205"/>
    <w:rsid w:val="00847754"/>
    <w:rsid w:val="008530D5"/>
    <w:rsid w:val="00856236"/>
    <w:rsid w:val="00861EE0"/>
    <w:rsid w:val="00872AA3"/>
    <w:rsid w:val="00883537"/>
    <w:rsid w:val="0088783F"/>
    <w:rsid w:val="00887FB0"/>
    <w:rsid w:val="008910CA"/>
    <w:rsid w:val="008924BC"/>
    <w:rsid w:val="00896676"/>
    <w:rsid w:val="008973EF"/>
    <w:rsid w:val="008B1940"/>
    <w:rsid w:val="008B7AF3"/>
    <w:rsid w:val="008C23AC"/>
    <w:rsid w:val="008D3FCF"/>
    <w:rsid w:val="008D440B"/>
    <w:rsid w:val="008D5765"/>
    <w:rsid w:val="008D65E7"/>
    <w:rsid w:val="008E26C6"/>
    <w:rsid w:val="008E5C5B"/>
    <w:rsid w:val="008F0EF2"/>
    <w:rsid w:val="008F4CBB"/>
    <w:rsid w:val="0090118E"/>
    <w:rsid w:val="00915D61"/>
    <w:rsid w:val="00922725"/>
    <w:rsid w:val="00927141"/>
    <w:rsid w:val="00931D05"/>
    <w:rsid w:val="009323F9"/>
    <w:rsid w:val="00935819"/>
    <w:rsid w:val="00940FA6"/>
    <w:rsid w:val="00941BDF"/>
    <w:rsid w:val="00943A3B"/>
    <w:rsid w:val="00957171"/>
    <w:rsid w:val="00980E70"/>
    <w:rsid w:val="00983879"/>
    <w:rsid w:val="0099672D"/>
    <w:rsid w:val="009A473B"/>
    <w:rsid w:val="009A77F2"/>
    <w:rsid w:val="009B78A0"/>
    <w:rsid w:val="009C1DFD"/>
    <w:rsid w:val="009C6A46"/>
    <w:rsid w:val="009E0C64"/>
    <w:rsid w:val="009E2C03"/>
    <w:rsid w:val="009E4690"/>
    <w:rsid w:val="009E6849"/>
    <w:rsid w:val="009F46D4"/>
    <w:rsid w:val="00A003CE"/>
    <w:rsid w:val="00A11E49"/>
    <w:rsid w:val="00A22799"/>
    <w:rsid w:val="00A240E0"/>
    <w:rsid w:val="00A35BEF"/>
    <w:rsid w:val="00A429BA"/>
    <w:rsid w:val="00A43FB2"/>
    <w:rsid w:val="00A443C9"/>
    <w:rsid w:val="00A44D83"/>
    <w:rsid w:val="00A45A07"/>
    <w:rsid w:val="00A50EF4"/>
    <w:rsid w:val="00A54E16"/>
    <w:rsid w:val="00A56763"/>
    <w:rsid w:val="00A63770"/>
    <w:rsid w:val="00A66D30"/>
    <w:rsid w:val="00A67187"/>
    <w:rsid w:val="00A72484"/>
    <w:rsid w:val="00A82F80"/>
    <w:rsid w:val="00A90E75"/>
    <w:rsid w:val="00A918A4"/>
    <w:rsid w:val="00AA0DE8"/>
    <w:rsid w:val="00AA3935"/>
    <w:rsid w:val="00AA3B5A"/>
    <w:rsid w:val="00AA6FA9"/>
    <w:rsid w:val="00AB5E70"/>
    <w:rsid w:val="00AB6D42"/>
    <w:rsid w:val="00AC678F"/>
    <w:rsid w:val="00AC7CBB"/>
    <w:rsid w:val="00AD5088"/>
    <w:rsid w:val="00AD50F1"/>
    <w:rsid w:val="00AD577F"/>
    <w:rsid w:val="00AD7F15"/>
    <w:rsid w:val="00AE43FB"/>
    <w:rsid w:val="00AE61CC"/>
    <w:rsid w:val="00B0705C"/>
    <w:rsid w:val="00B13CEE"/>
    <w:rsid w:val="00B166E7"/>
    <w:rsid w:val="00B24C53"/>
    <w:rsid w:val="00B46953"/>
    <w:rsid w:val="00B5023D"/>
    <w:rsid w:val="00B57199"/>
    <w:rsid w:val="00B61325"/>
    <w:rsid w:val="00B663E4"/>
    <w:rsid w:val="00B76417"/>
    <w:rsid w:val="00B823D7"/>
    <w:rsid w:val="00B85215"/>
    <w:rsid w:val="00B97E08"/>
    <w:rsid w:val="00BA3145"/>
    <w:rsid w:val="00BB153B"/>
    <w:rsid w:val="00BB517E"/>
    <w:rsid w:val="00BC1387"/>
    <w:rsid w:val="00BC3A3A"/>
    <w:rsid w:val="00BE3CDF"/>
    <w:rsid w:val="00BE43F9"/>
    <w:rsid w:val="00BF3312"/>
    <w:rsid w:val="00BF3647"/>
    <w:rsid w:val="00BF7004"/>
    <w:rsid w:val="00BF7731"/>
    <w:rsid w:val="00BF7D07"/>
    <w:rsid w:val="00C04EDB"/>
    <w:rsid w:val="00C05003"/>
    <w:rsid w:val="00C07A2D"/>
    <w:rsid w:val="00C1188B"/>
    <w:rsid w:val="00C26026"/>
    <w:rsid w:val="00C32772"/>
    <w:rsid w:val="00C369F6"/>
    <w:rsid w:val="00C43884"/>
    <w:rsid w:val="00C438D0"/>
    <w:rsid w:val="00C44B75"/>
    <w:rsid w:val="00C456B9"/>
    <w:rsid w:val="00C50A88"/>
    <w:rsid w:val="00C54ED7"/>
    <w:rsid w:val="00C57888"/>
    <w:rsid w:val="00C60A2C"/>
    <w:rsid w:val="00C66918"/>
    <w:rsid w:val="00C70137"/>
    <w:rsid w:val="00C75B21"/>
    <w:rsid w:val="00C80D95"/>
    <w:rsid w:val="00C90F33"/>
    <w:rsid w:val="00C96A70"/>
    <w:rsid w:val="00C96FB2"/>
    <w:rsid w:val="00CA32B6"/>
    <w:rsid w:val="00CC4744"/>
    <w:rsid w:val="00CC627D"/>
    <w:rsid w:val="00CC6ADE"/>
    <w:rsid w:val="00CD2B14"/>
    <w:rsid w:val="00CE10EA"/>
    <w:rsid w:val="00CE3E8F"/>
    <w:rsid w:val="00CE6098"/>
    <w:rsid w:val="00CF1703"/>
    <w:rsid w:val="00CF30D7"/>
    <w:rsid w:val="00D02E92"/>
    <w:rsid w:val="00D0490C"/>
    <w:rsid w:val="00D05A4A"/>
    <w:rsid w:val="00D11224"/>
    <w:rsid w:val="00D138AA"/>
    <w:rsid w:val="00D14B40"/>
    <w:rsid w:val="00D14D0F"/>
    <w:rsid w:val="00D17633"/>
    <w:rsid w:val="00D23D91"/>
    <w:rsid w:val="00D345B7"/>
    <w:rsid w:val="00D34A7E"/>
    <w:rsid w:val="00D56D5D"/>
    <w:rsid w:val="00D62F6C"/>
    <w:rsid w:val="00D65432"/>
    <w:rsid w:val="00D70233"/>
    <w:rsid w:val="00D729A2"/>
    <w:rsid w:val="00D90D17"/>
    <w:rsid w:val="00D91834"/>
    <w:rsid w:val="00DA6EF7"/>
    <w:rsid w:val="00DC1C2E"/>
    <w:rsid w:val="00DC29BC"/>
    <w:rsid w:val="00DC77BE"/>
    <w:rsid w:val="00DD5386"/>
    <w:rsid w:val="00DE71B2"/>
    <w:rsid w:val="00DF21CD"/>
    <w:rsid w:val="00DF23B3"/>
    <w:rsid w:val="00DF357A"/>
    <w:rsid w:val="00E01580"/>
    <w:rsid w:val="00E02F99"/>
    <w:rsid w:val="00E053ED"/>
    <w:rsid w:val="00E05E0E"/>
    <w:rsid w:val="00E05FF4"/>
    <w:rsid w:val="00E146D8"/>
    <w:rsid w:val="00E20226"/>
    <w:rsid w:val="00E21379"/>
    <w:rsid w:val="00E27E3C"/>
    <w:rsid w:val="00E27EAD"/>
    <w:rsid w:val="00E31F5F"/>
    <w:rsid w:val="00E3380A"/>
    <w:rsid w:val="00E40C98"/>
    <w:rsid w:val="00E42F32"/>
    <w:rsid w:val="00E513D0"/>
    <w:rsid w:val="00E51B57"/>
    <w:rsid w:val="00E52989"/>
    <w:rsid w:val="00E573D0"/>
    <w:rsid w:val="00E64C31"/>
    <w:rsid w:val="00E73ADE"/>
    <w:rsid w:val="00E7645E"/>
    <w:rsid w:val="00E828EC"/>
    <w:rsid w:val="00E902A0"/>
    <w:rsid w:val="00E94025"/>
    <w:rsid w:val="00E97F6B"/>
    <w:rsid w:val="00EA1D3E"/>
    <w:rsid w:val="00EB536E"/>
    <w:rsid w:val="00EC17C5"/>
    <w:rsid w:val="00EC3480"/>
    <w:rsid w:val="00EC3D5D"/>
    <w:rsid w:val="00ED43D7"/>
    <w:rsid w:val="00ED5CD3"/>
    <w:rsid w:val="00EE0670"/>
    <w:rsid w:val="00EE54E6"/>
    <w:rsid w:val="00F00CF2"/>
    <w:rsid w:val="00F027BD"/>
    <w:rsid w:val="00F02932"/>
    <w:rsid w:val="00F04635"/>
    <w:rsid w:val="00F07786"/>
    <w:rsid w:val="00F14309"/>
    <w:rsid w:val="00F25220"/>
    <w:rsid w:val="00F27164"/>
    <w:rsid w:val="00F2777B"/>
    <w:rsid w:val="00F338E6"/>
    <w:rsid w:val="00F358B1"/>
    <w:rsid w:val="00F4306C"/>
    <w:rsid w:val="00F43B8C"/>
    <w:rsid w:val="00F534D6"/>
    <w:rsid w:val="00F55239"/>
    <w:rsid w:val="00F626B6"/>
    <w:rsid w:val="00F63B50"/>
    <w:rsid w:val="00F7343F"/>
    <w:rsid w:val="00F80782"/>
    <w:rsid w:val="00F84F1A"/>
    <w:rsid w:val="00F958A7"/>
    <w:rsid w:val="00FA6056"/>
    <w:rsid w:val="00FB07FA"/>
    <w:rsid w:val="00FB23EF"/>
    <w:rsid w:val="00FB3060"/>
    <w:rsid w:val="00FB3DE1"/>
    <w:rsid w:val="00FB3E52"/>
    <w:rsid w:val="00FB78D4"/>
    <w:rsid w:val="00FB7D7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5:docId w15:val="{E85D4CEF-7DFA-46AE-B750-7DFA43A39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E36D8-B26B-44D6-9ED6-043BB2C17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1911</Words>
  <Characters>10321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Eduardo Sprenger da Silva</cp:lastModifiedBy>
  <cp:revision>5</cp:revision>
  <cp:lastPrinted>2021-07-23T21:02:00Z</cp:lastPrinted>
  <dcterms:created xsi:type="dcterms:W3CDTF">2022-09-26T19:24:00Z</dcterms:created>
  <dcterms:modified xsi:type="dcterms:W3CDTF">2022-09-30T16:46:00Z</dcterms:modified>
</cp:coreProperties>
</file>