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B064" w14:textId="77777777" w:rsidR="005D2B35" w:rsidRPr="008F5E93"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8F5E93" w14:paraId="5C88559D" w14:textId="77777777" w:rsidTr="008F5E9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C7D801" w14:textId="77777777" w:rsidR="0094768D" w:rsidRPr="008F5E93" w:rsidRDefault="0094768D" w:rsidP="000D1D5B">
            <w:pPr>
              <w:tabs>
                <w:tab w:val="left" w:pos="1418"/>
              </w:tabs>
              <w:rPr>
                <w:rFonts w:asciiTheme="minorHAnsi" w:hAnsiTheme="minorHAnsi" w:cstheme="minorHAnsi"/>
              </w:rPr>
            </w:pPr>
            <w:r w:rsidRPr="008F5E93">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BB65284" w14:textId="58F1F53A" w:rsidR="0094768D" w:rsidRPr="008F5E93" w:rsidRDefault="006B7839" w:rsidP="00E91DBB">
            <w:pPr>
              <w:tabs>
                <w:tab w:val="left" w:pos="1418"/>
              </w:tabs>
              <w:rPr>
                <w:rFonts w:asciiTheme="minorHAnsi" w:hAnsiTheme="minorHAnsi" w:cstheme="minorHAnsi"/>
              </w:rPr>
            </w:pPr>
            <w:r>
              <w:rPr>
                <w:rFonts w:asciiTheme="minorHAnsi" w:hAnsiTheme="minorHAnsi" w:cstheme="minorHAnsi"/>
              </w:rPr>
              <w:t>1000139752/</w:t>
            </w:r>
            <w:r w:rsidR="00E91DBB" w:rsidRPr="008F5E93">
              <w:rPr>
                <w:rFonts w:asciiTheme="minorHAnsi" w:hAnsiTheme="minorHAnsi" w:cstheme="minorHAnsi"/>
              </w:rPr>
              <w:t>2021</w:t>
            </w:r>
          </w:p>
        </w:tc>
      </w:tr>
      <w:tr w:rsidR="008F5E93" w:rsidRPr="008F5E93" w14:paraId="7C37619B" w14:textId="77777777" w:rsidTr="008F5E9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D23CB94" w14:textId="73A88405" w:rsidR="008F5E93" w:rsidRPr="008F5E93" w:rsidRDefault="008F5E93"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145C22F" w14:textId="7E1AEEF1" w:rsidR="008F5E93" w:rsidRPr="006B7839" w:rsidRDefault="006B7839" w:rsidP="006B7839">
            <w:pPr>
              <w:tabs>
                <w:tab w:val="left" w:pos="1418"/>
              </w:tabs>
              <w:rPr>
                <w:rFonts w:ascii="Verdana" w:eastAsia="Times New Roman" w:hAnsi="Verdana"/>
                <w:color w:val="000000"/>
                <w:sz w:val="18"/>
                <w:szCs w:val="18"/>
                <w:lang w:eastAsia="pt-BR"/>
              </w:rPr>
            </w:pPr>
            <w:r w:rsidRPr="006B7839">
              <w:rPr>
                <w:rFonts w:asciiTheme="minorHAnsi" w:hAnsiTheme="minorHAnsi" w:cstheme="minorHAnsi"/>
              </w:rPr>
              <w:t>1423461/2021</w:t>
            </w:r>
          </w:p>
        </w:tc>
      </w:tr>
      <w:tr w:rsidR="0094768D" w:rsidRPr="008F5E93" w14:paraId="4522329F" w14:textId="77777777" w:rsidTr="008F5E9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4942B2" w14:textId="77777777" w:rsidR="0094768D" w:rsidRPr="008F5E93" w:rsidRDefault="0094768D" w:rsidP="000D1D5B">
            <w:pPr>
              <w:tabs>
                <w:tab w:val="left" w:pos="1418"/>
              </w:tabs>
              <w:rPr>
                <w:rFonts w:asciiTheme="minorHAnsi" w:hAnsiTheme="minorHAnsi" w:cstheme="minorHAnsi"/>
              </w:rPr>
            </w:pPr>
            <w:r w:rsidRPr="008F5E93">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6909EA1" w14:textId="66C0EACD" w:rsidR="0094768D" w:rsidRPr="008F5E93" w:rsidRDefault="006B7839" w:rsidP="006B7839">
            <w:pPr>
              <w:tabs>
                <w:tab w:val="left" w:pos="1418"/>
              </w:tabs>
              <w:rPr>
                <w:rFonts w:asciiTheme="minorHAnsi" w:hAnsiTheme="minorHAnsi" w:cstheme="minorHAnsi"/>
              </w:rPr>
            </w:pPr>
            <w:r>
              <w:rPr>
                <w:rFonts w:asciiTheme="minorHAnsi" w:hAnsiTheme="minorHAnsi" w:cstheme="minorHAnsi"/>
              </w:rPr>
              <w:t>J.</w:t>
            </w:r>
            <w:r w:rsidR="00E91DBB" w:rsidRPr="008F5E93">
              <w:rPr>
                <w:rFonts w:asciiTheme="minorHAnsi" w:hAnsiTheme="minorHAnsi" w:cstheme="minorHAnsi"/>
              </w:rPr>
              <w:t xml:space="preserve"> A</w:t>
            </w:r>
            <w:r>
              <w:rPr>
                <w:rFonts w:asciiTheme="minorHAnsi" w:hAnsiTheme="minorHAnsi" w:cstheme="minorHAnsi"/>
              </w:rPr>
              <w:t>.</w:t>
            </w:r>
            <w:r w:rsidR="00E91DBB" w:rsidRPr="008F5E93">
              <w:rPr>
                <w:rFonts w:asciiTheme="minorHAnsi" w:hAnsiTheme="minorHAnsi" w:cstheme="minorHAnsi"/>
              </w:rPr>
              <w:t xml:space="preserve"> E C</w:t>
            </w:r>
            <w:r>
              <w:rPr>
                <w:rFonts w:asciiTheme="minorHAnsi" w:hAnsiTheme="minorHAnsi" w:cstheme="minorHAnsi"/>
              </w:rPr>
              <w:t>.</w:t>
            </w:r>
            <w:r w:rsidR="00E91DBB" w:rsidRPr="008F5E93">
              <w:rPr>
                <w:rFonts w:asciiTheme="minorHAnsi" w:hAnsiTheme="minorHAnsi" w:cstheme="minorHAnsi"/>
              </w:rPr>
              <w:t xml:space="preserve"> LTDA</w:t>
            </w:r>
          </w:p>
        </w:tc>
      </w:tr>
      <w:tr w:rsidR="005D2B35" w:rsidRPr="008F5E93" w14:paraId="047FA18F" w14:textId="77777777" w:rsidTr="008F5E9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BFCD713" w14:textId="77777777" w:rsidR="005D2B35" w:rsidRPr="008F5E93" w:rsidRDefault="005D2B35" w:rsidP="000D1D5B">
            <w:pPr>
              <w:tabs>
                <w:tab w:val="left" w:pos="1418"/>
              </w:tabs>
              <w:rPr>
                <w:rFonts w:asciiTheme="minorHAnsi" w:hAnsiTheme="minorHAnsi" w:cstheme="minorHAnsi"/>
              </w:rPr>
            </w:pPr>
            <w:r w:rsidRPr="008F5E93">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DD3E186" w14:textId="77777777" w:rsidR="005D2B35" w:rsidRPr="008F5E93" w:rsidRDefault="003F3E12" w:rsidP="00CE3E12">
            <w:pPr>
              <w:jc w:val="both"/>
              <w:rPr>
                <w:rFonts w:asciiTheme="minorHAnsi" w:hAnsiTheme="minorHAnsi" w:cstheme="minorHAnsi"/>
              </w:rPr>
            </w:pPr>
            <w:r w:rsidRPr="008F5E93">
              <w:rPr>
                <w:rFonts w:asciiTheme="minorHAnsi" w:hAnsiTheme="minorHAnsi" w:cstheme="minorHAnsi"/>
              </w:rPr>
              <w:t xml:space="preserve">AUSÊNCIA DE REGISTRO DE </w:t>
            </w:r>
            <w:r w:rsidR="00374A85" w:rsidRPr="008F5E93">
              <w:rPr>
                <w:rFonts w:asciiTheme="minorHAnsi" w:hAnsiTheme="minorHAnsi" w:cstheme="minorHAnsi"/>
              </w:rPr>
              <w:t>PESSOA JURÍDICA</w:t>
            </w:r>
          </w:p>
        </w:tc>
      </w:tr>
      <w:tr w:rsidR="005D2B35" w:rsidRPr="008F5E93" w14:paraId="0EA4D23C" w14:textId="77777777" w:rsidTr="008F5E9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F659031" w14:textId="77777777" w:rsidR="005D2B35" w:rsidRPr="008F5E93" w:rsidRDefault="005D2B35" w:rsidP="000D1D5B">
            <w:pPr>
              <w:tabs>
                <w:tab w:val="left" w:pos="1418"/>
              </w:tabs>
              <w:rPr>
                <w:rFonts w:asciiTheme="minorHAnsi" w:hAnsiTheme="minorHAnsi" w:cstheme="minorHAnsi"/>
              </w:rPr>
            </w:pPr>
            <w:r w:rsidRPr="008F5E93">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5965D7" w14:textId="438C802A" w:rsidR="005D2B35" w:rsidRPr="008F5E93" w:rsidRDefault="005D2B35" w:rsidP="009A4AE5">
            <w:pPr>
              <w:tabs>
                <w:tab w:val="left" w:pos="1418"/>
              </w:tabs>
              <w:rPr>
                <w:rFonts w:asciiTheme="minorHAnsi" w:hAnsiTheme="minorHAnsi" w:cstheme="minorHAnsi"/>
              </w:rPr>
            </w:pPr>
            <w:r w:rsidRPr="008F5E93">
              <w:rPr>
                <w:rFonts w:asciiTheme="minorHAnsi" w:hAnsiTheme="minorHAnsi" w:cstheme="minorHAnsi"/>
              </w:rPr>
              <w:t xml:space="preserve">CONS. </w:t>
            </w:r>
            <w:r w:rsidR="009A4AE5" w:rsidRPr="008F5E93">
              <w:rPr>
                <w:rFonts w:asciiTheme="minorHAnsi" w:hAnsiTheme="minorHAnsi" w:cstheme="minorHAnsi"/>
              </w:rPr>
              <w:t>RAFAEL ARTICO</w:t>
            </w:r>
          </w:p>
        </w:tc>
      </w:tr>
    </w:tbl>
    <w:p w14:paraId="6421F534" w14:textId="77777777" w:rsidR="005D2B35" w:rsidRPr="008F5E93"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F5E93" w14:paraId="7DF803B0" w14:textId="77777777" w:rsidTr="008F5E93">
        <w:trPr>
          <w:trHeight w:hRule="exact" w:val="312"/>
        </w:trPr>
        <w:tc>
          <w:tcPr>
            <w:tcW w:w="9348" w:type="dxa"/>
            <w:shd w:val="pct5" w:color="auto" w:fill="auto"/>
            <w:vAlign w:val="center"/>
          </w:tcPr>
          <w:p w14:paraId="05C8A895" w14:textId="77777777" w:rsidR="005D2B35" w:rsidRPr="008F5E93" w:rsidRDefault="005D2B35" w:rsidP="00292F0D">
            <w:pPr>
              <w:tabs>
                <w:tab w:val="left" w:pos="0"/>
              </w:tabs>
              <w:jc w:val="center"/>
              <w:rPr>
                <w:rFonts w:asciiTheme="minorHAnsi" w:hAnsiTheme="minorHAnsi" w:cstheme="minorHAnsi"/>
              </w:rPr>
            </w:pPr>
            <w:r w:rsidRPr="008F5E93">
              <w:rPr>
                <w:rFonts w:asciiTheme="minorHAnsi" w:hAnsiTheme="minorHAnsi" w:cstheme="minorHAnsi"/>
                <w:b/>
              </w:rPr>
              <w:t>RELATÓRIO</w:t>
            </w:r>
          </w:p>
        </w:tc>
      </w:tr>
    </w:tbl>
    <w:p w14:paraId="2EB2738B" w14:textId="77777777" w:rsidR="005D2B35" w:rsidRPr="008F5E93" w:rsidRDefault="005D2B35" w:rsidP="005D2B35">
      <w:pPr>
        <w:rPr>
          <w:rFonts w:asciiTheme="minorHAnsi" w:hAnsiTheme="minorHAnsi" w:cstheme="minorHAnsi"/>
        </w:rPr>
      </w:pPr>
    </w:p>
    <w:p w14:paraId="0F077809" w14:textId="34A3C405" w:rsidR="00A5025A" w:rsidRPr="008F5E93" w:rsidRDefault="001F3933" w:rsidP="001F3933">
      <w:pPr>
        <w:tabs>
          <w:tab w:val="left" w:pos="1418"/>
        </w:tabs>
        <w:jc w:val="both"/>
        <w:rPr>
          <w:rFonts w:asciiTheme="minorHAnsi" w:hAnsiTheme="minorHAnsi" w:cstheme="minorHAnsi"/>
        </w:rPr>
      </w:pPr>
      <w:r w:rsidRPr="008F5E93">
        <w:rPr>
          <w:rFonts w:asciiTheme="minorHAnsi" w:hAnsiTheme="minorHAnsi" w:cstheme="minorHAnsi"/>
        </w:rPr>
        <w:t>Trata-se de processo de fiscalização, originado por meio de rotina fiscalizatória</w:t>
      </w:r>
      <w:r w:rsidR="00E91DBB" w:rsidRPr="008F5E93">
        <w:rPr>
          <w:rFonts w:asciiTheme="minorHAnsi" w:hAnsiTheme="minorHAnsi" w:cstheme="minorHAnsi"/>
        </w:rPr>
        <w:t xml:space="preserve">, </w:t>
      </w:r>
      <w:r w:rsidRPr="008F5E93">
        <w:rPr>
          <w:rFonts w:asciiTheme="minorHAnsi" w:hAnsiTheme="minorHAnsi" w:cstheme="minorHAnsi"/>
        </w:rPr>
        <w:t xml:space="preserve">em que se averiguou que a pessoa jurídica, </w:t>
      </w:r>
      <w:r w:rsidR="006B7839">
        <w:rPr>
          <w:rFonts w:asciiTheme="minorHAnsi" w:hAnsiTheme="minorHAnsi" w:cstheme="minorHAnsi"/>
        </w:rPr>
        <w:t>J.</w:t>
      </w:r>
      <w:r w:rsidR="006B7839" w:rsidRPr="008F5E93">
        <w:rPr>
          <w:rFonts w:asciiTheme="minorHAnsi" w:hAnsiTheme="minorHAnsi" w:cstheme="minorHAnsi"/>
        </w:rPr>
        <w:t xml:space="preserve"> A</w:t>
      </w:r>
      <w:r w:rsidR="006B7839">
        <w:rPr>
          <w:rFonts w:asciiTheme="minorHAnsi" w:hAnsiTheme="minorHAnsi" w:cstheme="minorHAnsi"/>
        </w:rPr>
        <w:t>.</w:t>
      </w:r>
      <w:r w:rsidR="006B7839" w:rsidRPr="008F5E93">
        <w:rPr>
          <w:rFonts w:asciiTheme="minorHAnsi" w:hAnsiTheme="minorHAnsi" w:cstheme="minorHAnsi"/>
        </w:rPr>
        <w:t xml:space="preserve"> E C</w:t>
      </w:r>
      <w:r w:rsidR="006B7839">
        <w:rPr>
          <w:rFonts w:asciiTheme="minorHAnsi" w:hAnsiTheme="minorHAnsi" w:cstheme="minorHAnsi"/>
        </w:rPr>
        <w:t>.</w:t>
      </w:r>
      <w:r w:rsidR="006B7839" w:rsidRPr="008F5E93">
        <w:rPr>
          <w:rFonts w:asciiTheme="minorHAnsi" w:hAnsiTheme="minorHAnsi" w:cstheme="minorHAnsi"/>
        </w:rPr>
        <w:t xml:space="preserve"> LTDA</w:t>
      </w:r>
      <w:r w:rsidRPr="008F5E93">
        <w:rPr>
          <w:rFonts w:asciiTheme="minorHAnsi" w:hAnsiTheme="minorHAnsi" w:cstheme="minorHAnsi"/>
        </w:rPr>
        <w:t xml:space="preserve">, inscrita no CNPJ sob o nº </w:t>
      </w:r>
      <w:r w:rsidR="00E91DBB" w:rsidRPr="008F5E93">
        <w:rPr>
          <w:rFonts w:asciiTheme="minorHAnsi" w:hAnsiTheme="minorHAnsi" w:cstheme="minorHAnsi"/>
        </w:rPr>
        <w:t>30.396.541/0001-41</w:t>
      </w:r>
      <w:r w:rsidRPr="008F5E93">
        <w:rPr>
          <w:rFonts w:asciiTheme="minorHAnsi" w:hAnsiTheme="minorHAnsi" w:cstheme="minorHAnsi"/>
        </w:rPr>
        <w:t>,</w:t>
      </w:r>
      <w:r w:rsidR="00A5025A" w:rsidRPr="008F5E93">
        <w:rPr>
          <w:rFonts w:asciiTheme="minorHAnsi" w:hAnsiTheme="minorHAnsi" w:cstheme="minorHAnsi"/>
        </w:rPr>
        <w:t xml:space="preserve"> exerce atividade afeita à profissão de arquitetura e urbanismo, sem, contudo, estar registrada no CAU.</w:t>
      </w:r>
    </w:p>
    <w:p w14:paraId="2C94B143" w14:textId="77777777" w:rsidR="00294FF2" w:rsidRPr="008F5E93" w:rsidRDefault="00294FF2" w:rsidP="001F3933">
      <w:pPr>
        <w:tabs>
          <w:tab w:val="left" w:pos="1418"/>
        </w:tabs>
        <w:jc w:val="both"/>
        <w:rPr>
          <w:rFonts w:asciiTheme="minorHAnsi" w:hAnsiTheme="minorHAnsi" w:cstheme="minorHAnsi"/>
          <w:color w:val="0070C0"/>
        </w:rPr>
      </w:pPr>
    </w:p>
    <w:p w14:paraId="39FEFD31" w14:textId="632AA226" w:rsidR="00D70102" w:rsidRPr="008F5E93" w:rsidRDefault="00D70102" w:rsidP="003F3E12">
      <w:pPr>
        <w:tabs>
          <w:tab w:val="left" w:pos="1418"/>
        </w:tabs>
        <w:jc w:val="both"/>
        <w:rPr>
          <w:rFonts w:asciiTheme="minorHAnsi" w:hAnsiTheme="minorHAnsi" w:cstheme="minorHAnsi"/>
        </w:rPr>
      </w:pPr>
      <w:r w:rsidRPr="008F5E93">
        <w:rPr>
          <w:rFonts w:asciiTheme="minorHAnsi" w:hAnsiTheme="minorHAnsi" w:cstheme="minorHAnsi"/>
        </w:rPr>
        <w:t xml:space="preserve">Nos termos do art. 13, da Resolução CAU/BR nº 022/2012, o Agente de Fiscalização do CAU/RS efetuou, em </w:t>
      </w:r>
      <w:r w:rsidR="00FD413B" w:rsidRPr="008F5E93">
        <w:rPr>
          <w:rFonts w:asciiTheme="minorHAnsi" w:hAnsiTheme="minorHAnsi" w:cstheme="minorHAnsi"/>
        </w:rPr>
        <w:t>11/11/2021</w:t>
      </w:r>
      <w:r w:rsidRPr="008F5E93">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6442642" w14:textId="77777777" w:rsidR="00D70102" w:rsidRPr="008F5E93" w:rsidRDefault="00D70102" w:rsidP="003F3E12">
      <w:pPr>
        <w:tabs>
          <w:tab w:val="left" w:pos="1418"/>
        </w:tabs>
        <w:jc w:val="both"/>
        <w:rPr>
          <w:rFonts w:asciiTheme="minorHAnsi" w:hAnsiTheme="minorHAnsi" w:cstheme="minorHAnsi"/>
        </w:rPr>
      </w:pPr>
    </w:p>
    <w:p w14:paraId="7F7C6333" w14:textId="021ED9F9" w:rsidR="00D70102" w:rsidRPr="008F5E93" w:rsidRDefault="00D70102" w:rsidP="003F3E12">
      <w:pPr>
        <w:tabs>
          <w:tab w:val="left" w:pos="1418"/>
        </w:tabs>
        <w:jc w:val="both"/>
        <w:rPr>
          <w:rFonts w:asciiTheme="minorHAnsi" w:hAnsiTheme="minorHAnsi" w:cstheme="minorHAnsi"/>
        </w:rPr>
      </w:pPr>
      <w:r w:rsidRPr="008F5E93">
        <w:rPr>
          <w:rFonts w:asciiTheme="minorHAnsi" w:hAnsiTheme="minorHAnsi" w:cstheme="minorHAnsi"/>
        </w:rPr>
        <w:t xml:space="preserve">Notificada </w:t>
      </w:r>
      <w:r w:rsidR="004E40F9" w:rsidRPr="008F5E93">
        <w:rPr>
          <w:rFonts w:asciiTheme="minorHAnsi" w:hAnsiTheme="minorHAnsi" w:cstheme="minorHAnsi"/>
        </w:rPr>
        <w:t xml:space="preserve">em </w:t>
      </w:r>
      <w:r w:rsidR="006B7839">
        <w:rPr>
          <w:rFonts w:asciiTheme="minorHAnsi" w:hAnsiTheme="minorHAnsi" w:cstheme="minorHAnsi"/>
        </w:rPr>
        <w:t>11/11/2021</w:t>
      </w:r>
      <w:r w:rsidR="00FD413B" w:rsidRPr="008F5E93">
        <w:rPr>
          <w:rFonts w:asciiTheme="minorHAnsi" w:hAnsiTheme="minorHAnsi" w:cstheme="minorHAnsi"/>
        </w:rPr>
        <w:t xml:space="preserve">, a parte </w:t>
      </w:r>
      <w:r w:rsidRPr="008F5E93">
        <w:rPr>
          <w:rFonts w:asciiTheme="minorHAnsi" w:hAnsiTheme="minorHAnsi" w:cstheme="minorHAnsi"/>
        </w:rPr>
        <w:t xml:space="preserve">interessada apresentou manifestação, alegando que </w:t>
      </w:r>
      <w:r w:rsidR="00FD413B" w:rsidRPr="008F5E93">
        <w:rPr>
          <w:rFonts w:asciiTheme="minorHAnsi" w:hAnsiTheme="minorHAnsi" w:cstheme="minorHAnsi"/>
        </w:rPr>
        <w:t>possuí</w:t>
      </w:r>
      <w:r w:rsidR="006B7839">
        <w:rPr>
          <w:rFonts w:asciiTheme="minorHAnsi" w:hAnsiTheme="minorHAnsi" w:cstheme="minorHAnsi"/>
        </w:rPr>
        <w:t>a registro de PF, sendo alertada</w:t>
      </w:r>
      <w:r w:rsidR="00FD413B" w:rsidRPr="008F5E93">
        <w:rPr>
          <w:rFonts w:asciiTheme="minorHAnsi" w:hAnsiTheme="minorHAnsi" w:cstheme="minorHAnsi"/>
        </w:rPr>
        <w:t xml:space="preserve"> da necessidade de registro de PJ.</w:t>
      </w:r>
    </w:p>
    <w:p w14:paraId="61F6A8B1" w14:textId="77777777" w:rsidR="00D70102" w:rsidRPr="008F5E93" w:rsidRDefault="00D70102" w:rsidP="003F3E12">
      <w:pPr>
        <w:tabs>
          <w:tab w:val="left" w:pos="1418"/>
        </w:tabs>
        <w:jc w:val="both"/>
        <w:rPr>
          <w:rFonts w:asciiTheme="minorHAnsi" w:hAnsiTheme="minorHAnsi" w:cstheme="minorHAnsi"/>
        </w:rPr>
      </w:pPr>
    </w:p>
    <w:p w14:paraId="4EB2703B" w14:textId="3D585BBC" w:rsidR="00292F0D" w:rsidRPr="008F5E93" w:rsidRDefault="00D70102" w:rsidP="00D70102">
      <w:pPr>
        <w:tabs>
          <w:tab w:val="left" w:pos="1418"/>
        </w:tabs>
        <w:jc w:val="both"/>
        <w:rPr>
          <w:rFonts w:asciiTheme="minorHAnsi" w:hAnsiTheme="minorHAnsi" w:cstheme="minorHAnsi"/>
        </w:rPr>
      </w:pPr>
      <w:r w:rsidRPr="008F5E9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B7839">
        <w:rPr>
          <w:rFonts w:asciiTheme="minorHAnsi" w:hAnsiTheme="minorHAnsi" w:cstheme="minorHAnsi"/>
        </w:rPr>
        <w:t>22/11/2021</w:t>
      </w:r>
      <w:r w:rsidR="00485189" w:rsidRPr="008F5E93">
        <w:rPr>
          <w:rFonts w:asciiTheme="minorHAnsi" w:hAnsiTheme="minorHAnsi" w:cstheme="minorHAnsi"/>
        </w:rPr>
        <w:t>, o Auto de Infração</w:t>
      </w:r>
      <w:r w:rsidR="004F059C" w:rsidRPr="008F5E93">
        <w:rPr>
          <w:rFonts w:asciiTheme="minorHAnsi" w:hAnsiTheme="minorHAnsi" w:cstheme="minorHAnsi"/>
        </w:rPr>
        <w:t xml:space="preserve">, fixando a multa no valor de </w:t>
      </w:r>
      <w:r w:rsidR="00672365" w:rsidRPr="008F5E93">
        <w:rPr>
          <w:rFonts w:asciiTheme="minorHAnsi" w:hAnsiTheme="minorHAnsi" w:cstheme="minorHAnsi"/>
        </w:rPr>
        <w:t>R$ 2.857,05 (dois mil reais, oitocentos e cinquenta e sete reais e cinco centavos)</w:t>
      </w:r>
      <w:r w:rsidR="004F059C" w:rsidRPr="008F5E93">
        <w:rPr>
          <w:rFonts w:asciiTheme="minorHAnsi" w:hAnsiTheme="minorHAnsi" w:cstheme="minorHAnsi"/>
        </w:rPr>
        <w:t xml:space="preserve">, e </w:t>
      </w:r>
      <w:r w:rsidRPr="008F5E93">
        <w:rPr>
          <w:rFonts w:asciiTheme="minorHAnsi" w:hAnsiTheme="minorHAnsi" w:cstheme="minorHAnsi"/>
        </w:rPr>
        <w:t>intimou a parte interessada a</w:t>
      </w:r>
      <w:r w:rsidR="00292F0D" w:rsidRPr="008F5E93">
        <w:rPr>
          <w:rFonts w:asciiTheme="minorHAnsi" w:hAnsiTheme="minorHAnsi" w:cstheme="minorHAnsi"/>
        </w:rPr>
        <w:t>, no prazo de 10 (dez) dias,</w:t>
      </w:r>
      <w:r w:rsidRPr="008F5E93">
        <w:rPr>
          <w:rFonts w:asciiTheme="minorHAnsi" w:hAnsiTheme="minorHAnsi" w:cstheme="minorHAnsi"/>
        </w:rPr>
        <w:t xml:space="preserve"> </w:t>
      </w:r>
      <w:r w:rsidR="00292F0D" w:rsidRPr="008F5E93">
        <w:rPr>
          <w:rFonts w:asciiTheme="minorHAnsi" w:hAnsiTheme="minorHAnsi" w:cstheme="minorHAnsi"/>
        </w:rPr>
        <w:t>efetuar</w:t>
      </w:r>
      <w:r w:rsidRPr="008F5E93">
        <w:rPr>
          <w:rFonts w:asciiTheme="minorHAnsi" w:hAnsiTheme="minorHAnsi" w:cstheme="minorHAnsi"/>
        </w:rPr>
        <w:t xml:space="preserve"> </w:t>
      </w:r>
      <w:r w:rsidR="00292F0D" w:rsidRPr="008F5E93">
        <w:rPr>
          <w:rFonts w:asciiTheme="minorHAnsi" w:hAnsiTheme="minorHAnsi" w:cstheme="minorHAnsi"/>
        </w:rPr>
        <w:t>o pagamento da multa aplicada e regularizar a situação averiguada ou apresentar defesa à Comissão de Exercício Profissional – CEP-CAU/RS.</w:t>
      </w:r>
    </w:p>
    <w:p w14:paraId="2E8870C9" w14:textId="77777777" w:rsidR="00292F0D" w:rsidRPr="008F5E93" w:rsidRDefault="00292F0D" w:rsidP="00D70102">
      <w:pPr>
        <w:tabs>
          <w:tab w:val="left" w:pos="1418"/>
        </w:tabs>
        <w:jc w:val="both"/>
        <w:rPr>
          <w:rFonts w:asciiTheme="minorHAnsi" w:hAnsiTheme="minorHAnsi" w:cstheme="minorHAnsi"/>
        </w:rPr>
      </w:pPr>
    </w:p>
    <w:p w14:paraId="435B9155" w14:textId="062549B1" w:rsidR="007E0323" w:rsidRPr="008F5E93" w:rsidRDefault="00485189" w:rsidP="007E0323">
      <w:pPr>
        <w:tabs>
          <w:tab w:val="left" w:pos="1418"/>
        </w:tabs>
        <w:jc w:val="both"/>
        <w:rPr>
          <w:rFonts w:asciiTheme="minorHAnsi" w:hAnsiTheme="minorHAnsi" w:cstheme="minorHAnsi"/>
        </w:rPr>
      </w:pPr>
      <w:r w:rsidRPr="008F5E93">
        <w:rPr>
          <w:rFonts w:asciiTheme="minorHAnsi" w:hAnsiTheme="minorHAnsi" w:cstheme="minorHAnsi"/>
        </w:rPr>
        <w:t>Intimada</w:t>
      </w:r>
      <w:r w:rsidR="004E40F9" w:rsidRPr="008F5E93">
        <w:rPr>
          <w:rFonts w:asciiTheme="minorHAnsi" w:hAnsiTheme="minorHAnsi" w:cstheme="minorHAnsi"/>
        </w:rPr>
        <w:t xml:space="preserve"> em </w:t>
      </w:r>
      <w:r w:rsidR="00FD413B" w:rsidRPr="008F5E93">
        <w:rPr>
          <w:rFonts w:asciiTheme="minorHAnsi" w:hAnsiTheme="minorHAnsi" w:cstheme="minorHAnsi"/>
        </w:rPr>
        <w:t>22/11/2021, a p</w:t>
      </w:r>
      <w:r w:rsidR="007E0323" w:rsidRPr="008F5E93">
        <w:rPr>
          <w:rFonts w:asciiTheme="minorHAnsi" w:hAnsiTheme="minorHAnsi" w:cstheme="minorHAnsi"/>
        </w:rPr>
        <w:t xml:space="preserve">arte interessada apresentou defesa, em </w:t>
      </w:r>
      <w:r w:rsidR="0039628A">
        <w:rPr>
          <w:rFonts w:asciiTheme="minorHAnsi" w:hAnsiTheme="minorHAnsi" w:cstheme="minorHAnsi"/>
        </w:rPr>
        <w:t>22</w:t>
      </w:r>
      <w:r w:rsidR="00FD413B" w:rsidRPr="008F5E93">
        <w:rPr>
          <w:rFonts w:asciiTheme="minorHAnsi" w:hAnsiTheme="minorHAnsi" w:cstheme="minorHAnsi"/>
        </w:rPr>
        <w:t>/11/2022</w:t>
      </w:r>
      <w:r w:rsidR="007E0323" w:rsidRPr="008F5E93">
        <w:rPr>
          <w:rFonts w:asciiTheme="minorHAnsi" w:hAnsiTheme="minorHAnsi" w:cstheme="minorHAnsi"/>
        </w:rPr>
        <w:t xml:space="preserve">, alegando que </w:t>
      </w:r>
      <w:r w:rsidR="0039628A">
        <w:rPr>
          <w:rFonts w:asciiTheme="minorHAnsi" w:hAnsiTheme="minorHAnsi" w:cstheme="minorHAnsi"/>
        </w:rPr>
        <w:t>teve apenas 5 (cinco)</w:t>
      </w:r>
      <w:r w:rsidR="00FD413B" w:rsidRPr="008F5E93">
        <w:rPr>
          <w:rFonts w:asciiTheme="minorHAnsi" w:hAnsiTheme="minorHAnsi" w:cstheme="minorHAnsi"/>
        </w:rPr>
        <w:t xml:space="preserve"> dias úteis, já que nos 10 </w:t>
      </w:r>
      <w:r w:rsidR="0039628A">
        <w:rPr>
          <w:rFonts w:asciiTheme="minorHAnsi" w:hAnsiTheme="minorHAnsi" w:cstheme="minorHAnsi"/>
        </w:rPr>
        <w:t xml:space="preserve">(dez) </w:t>
      </w:r>
      <w:r w:rsidR="00FD413B" w:rsidRPr="008F5E93">
        <w:rPr>
          <w:rFonts w:asciiTheme="minorHAnsi" w:hAnsiTheme="minorHAnsi" w:cstheme="minorHAnsi"/>
        </w:rPr>
        <w:t xml:space="preserve">dias de prazo houveram 2 </w:t>
      </w:r>
      <w:r w:rsidR="0039628A">
        <w:rPr>
          <w:rFonts w:asciiTheme="minorHAnsi" w:hAnsiTheme="minorHAnsi" w:cstheme="minorHAnsi"/>
        </w:rPr>
        <w:t xml:space="preserve">(dois) </w:t>
      </w:r>
      <w:r w:rsidR="00FD413B" w:rsidRPr="008F5E93">
        <w:rPr>
          <w:rFonts w:asciiTheme="minorHAnsi" w:hAnsiTheme="minorHAnsi" w:cstheme="minorHAnsi"/>
        </w:rPr>
        <w:t xml:space="preserve">finais de semana e </w:t>
      </w:r>
      <w:r w:rsidR="0039628A">
        <w:rPr>
          <w:rFonts w:asciiTheme="minorHAnsi" w:hAnsiTheme="minorHAnsi" w:cstheme="minorHAnsi"/>
        </w:rPr>
        <w:t>1 (</w:t>
      </w:r>
      <w:r w:rsidR="00FD413B" w:rsidRPr="008F5E93">
        <w:rPr>
          <w:rFonts w:asciiTheme="minorHAnsi" w:hAnsiTheme="minorHAnsi" w:cstheme="minorHAnsi"/>
        </w:rPr>
        <w:t>um</w:t>
      </w:r>
      <w:r w:rsidR="0039628A">
        <w:rPr>
          <w:rFonts w:asciiTheme="minorHAnsi" w:hAnsiTheme="minorHAnsi" w:cstheme="minorHAnsi"/>
        </w:rPr>
        <w:t>)</w:t>
      </w:r>
      <w:r w:rsidR="00FD413B" w:rsidRPr="008F5E93">
        <w:rPr>
          <w:rFonts w:asciiTheme="minorHAnsi" w:hAnsiTheme="minorHAnsi" w:cstheme="minorHAnsi"/>
        </w:rPr>
        <w:t xml:space="preserve"> feriado, </w:t>
      </w:r>
      <w:r w:rsidR="00AA3384">
        <w:rPr>
          <w:rFonts w:asciiTheme="minorHAnsi" w:hAnsiTheme="minorHAnsi" w:cstheme="minorHAnsi"/>
        </w:rPr>
        <w:t>tendo</w:t>
      </w:r>
      <w:r w:rsidR="0039628A">
        <w:rPr>
          <w:rFonts w:asciiTheme="minorHAnsi" w:hAnsiTheme="minorHAnsi" w:cstheme="minorHAnsi"/>
        </w:rPr>
        <w:t xml:space="preserve"> </w:t>
      </w:r>
      <w:r w:rsidR="00FD413B" w:rsidRPr="008F5E93">
        <w:rPr>
          <w:rFonts w:asciiTheme="minorHAnsi" w:hAnsiTheme="minorHAnsi" w:cstheme="minorHAnsi"/>
        </w:rPr>
        <w:t>solicitado o registro em 22/11/2022.</w:t>
      </w:r>
    </w:p>
    <w:p w14:paraId="2AE33A34" w14:textId="77777777" w:rsidR="00A24859" w:rsidRPr="008F5E93" w:rsidRDefault="00A24859" w:rsidP="00D70102">
      <w:pPr>
        <w:tabs>
          <w:tab w:val="left" w:pos="1418"/>
        </w:tabs>
        <w:jc w:val="both"/>
        <w:rPr>
          <w:rFonts w:asciiTheme="minorHAnsi" w:hAnsiTheme="minorHAnsi" w:cstheme="minorHAnsi"/>
        </w:rPr>
      </w:pPr>
    </w:p>
    <w:p w14:paraId="6A3CABF0" w14:textId="5201C17A" w:rsidR="006B535B" w:rsidRPr="008F5E93" w:rsidRDefault="006B535B" w:rsidP="006B535B">
      <w:pPr>
        <w:tabs>
          <w:tab w:val="left" w:pos="1418"/>
        </w:tabs>
        <w:jc w:val="both"/>
        <w:rPr>
          <w:rFonts w:asciiTheme="minorHAnsi" w:hAnsiTheme="minorHAnsi" w:cstheme="minorHAnsi"/>
        </w:rPr>
      </w:pPr>
      <w:r w:rsidRPr="008F5E93">
        <w:rPr>
          <w:rFonts w:asciiTheme="minorHAnsi" w:hAnsiTheme="minorHAnsi" w:cstheme="minorHAnsi"/>
        </w:rPr>
        <w:t>O processo, então, foi submeti</w:t>
      </w:r>
      <w:r w:rsidR="00485189" w:rsidRPr="008F5E93">
        <w:rPr>
          <w:rFonts w:asciiTheme="minorHAnsi" w:hAnsiTheme="minorHAnsi" w:cstheme="minorHAnsi"/>
        </w:rPr>
        <w:t>do à CEP-CAU/RS para julgamento</w:t>
      </w:r>
      <w:r w:rsidRPr="008F5E93">
        <w:rPr>
          <w:rFonts w:asciiTheme="minorHAnsi" w:hAnsiTheme="minorHAnsi" w:cstheme="minorHAnsi"/>
        </w:rPr>
        <w:t xml:space="preserve">, </w:t>
      </w:r>
      <w:r w:rsidR="006F6976" w:rsidRPr="008F5E93">
        <w:rPr>
          <w:rFonts w:asciiTheme="minorHAnsi" w:hAnsiTheme="minorHAnsi" w:cstheme="minorHAnsi"/>
        </w:rPr>
        <w:t>com base no art. 19, da Resolução CAU/BR nº 022/2012, que diz que compete a essa Comissão decidir pela manutenção ou arquivamento do processo</w:t>
      </w:r>
      <w:r w:rsidR="00FD413B" w:rsidRPr="008F5E93">
        <w:rPr>
          <w:rFonts w:asciiTheme="minorHAnsi" w:hAnsiTheme="minorHAnsi" w:cstheme="minorHAnsi"/>
        </w:rPr>
        <w:t>.</w:t>
      </w:r>
    </w:p>
    <w:p w14:paraId="349D083B" w14:textId="77777777" w:rsidR="006B535B" w:rsidRPr="008F5E93" w:rsidRDefault="006B535B" w:rsidP="003F3E12">
      <w:pPr>
        <w:tabs>
          <w:tab w:val="left" w:pos="1418"/>
        </w:tabs>
        <w:jc w:val="both"/>
        <w:rPr>
          <w:rFonts w:asciiTheme="minorHAnsi" w:hAnsiTheme="minorHAnsi" w:cstheme="minorHAnsi"/>
        </w:rPr>
      </w:pPr>
    </w:p>
    <w:p w14:paraId="07518472" w14:textId="77777777" w:rsidR="00292F0D" w:rsidRPr="008F5E93" w:rsidRDefault="00292F0D" w:rsidP="003F3E12">
      <w:pPr>
        <w:tabs>
          <w:tab w:val="left" w:pos="1418"/>
        </w:tabs>
        <w:jc w:val="both"/>
        <w:rPr>
          <w:rFonts w:asciiTheme="minorHAnsi" w:hAnsiTheme="minorHAnsi" w:cstheme="minorHAnsi"/>
        </w:rPr>
      </w:pPr>
      <w:r w:rsidRPr="008F5E93">
        <w:rPr>
          <w:rFonts w:asciiTheme="minorHAnsi" w:hAnsiTheme="minorHAnsi" w:cstheme="minorHAnsi"/>
        </w:rPr>
        <w:t>É o relatório.</w:t>
      </w:r>
    </w:p>
    <w:p w14:paraId="5D52C80D" w14:textId="77777777" w:rsidR="00292F0D" w:rsidRPr="008F5E93" w:rsidRDefault="00292F0D" w:rsidP="00292F0D">
      <w:pPr>
        <w:tabs>
          <w:tab w:val="left" w:pos="1418"/>
        </w:tabs>
        <w:jc w:val="both"/>
        <w:rPr>
          <w:rFonts w:asciiTheme="minorHAnsi" w:hAnsiTheme="minorHAnsi" w:cstheme="minorHAnsi"/>
        </w:rPr>
      </w:pPr>
    </w:p>
    <w:p w14:paraId="4BD1953B" w14:textId="77777777" w:rsidR="004E40F9" w:rsidRDefault="004E40F9" w:rsidP="00292F0D">
      <w:pPr>
        <w:tabs>
          <w:tab w:val="left" w:pos="1418"/>
        </w:tabs>
        <w:jc w:val="both"/>
        <w:rPr>
          <w:rFonts w:asciiTheme="minorHAnsi" w:hAnsiTheme="minorHAnsi" w:cstheme="minorHAnsi"/>
        </w:rPr>
      </w:pPr>
    </w:p>
    <w:p w14:paraId="12129B19" w14:textId="77777777" w:rsidR="00D56E4B" w:rsidRPr="008F5E93" w:rsidRDefault="00D56E4B" w:rsidP="00292F0D">
      <w:pPr>
        <w:tabs>
          <w:tab w:val="left" w:pos="1418"/>
        </w:tabs>
        <w:jc w:val="both"/>
        <w:rPr>
          <w:rFonts w:asciiTheme="minorHAnsi" w:hAnsiTheme="minorHAnsi" w:cstheme="minorHAnsi"/>
        </w:rPr>
      </w:pPr>
      <w:bookmarkStart w:id="0" w:name="_GoBack"/>
      <w:bookmarkEnd w:id="0"/>
    </w:p>
    <w:p w14:paraId="4256D199" w14:textId="77777777" w:rsidR="004E40F9" w:rsidRPr="008F5E93" w:rsidRDefault="004E40F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8F5E93" w14:paraId="63CF6F81" w14:textId="77777777" w:rsidTr="008F5E93">
        <w:trPr>
          <w:trHeight w:hRule="exact" w:val="312"/>
        </w:trPr>
        <w:tc>
          <w:tcPr>
            <w:tcW w:w="9348" w:type="dxa"/>
            <w:shd w:val="pct5" w:color="auto" w:fill="auto"/>
            <w:vAlign w:val="center"/>
          </w:tcPr>
          <w:p w14:paraId="3023ADCD" w14:textId="77777777" w:rsidR="00292F0D" w:rsidRPr="008F5E93" w:rsidRDefault="00292F0D" w:rsidP="00761B37">
            <w:pPr>
              <w:tabs>
                <w:tab w:val="left" w:pos="0"/>
              </w:tabs>
              <w:jc w:val="center"/>
              <w:rPr>
                <w:rFonts w:asciiTheme="minorHAnsi" w:hAnsiTheme="minorHAnsi" w:cstheme="minorHAnsi"/>
              </w:rPr>
            </w:pPr>
            <w:r w:rsidRPr="008F5E93">
              <w:rPr>
                <w:rFonts w:asciiTheme="minorHAnsi" w:hAnsiTheme="minorHAnsi" w:cstheme="minorHAnsi"/>
                <w:b/>
              </w:rPr>
              <w:lastRenderedPageBreak/>
              <w:t>VOTO FUNDAMENTADO</w:t>
            </w:r>
          </w:p>
        </w:tc>
      </w:tr>
    </w:tbl>
    <w:p w14:paraId="27F5A67E" w14:textId="77777777" w:rsidR="00292F0D" w:rsidRPr="008F5E93" w:rsidRDefault="00292F0D" w:rsidP="00292F0D">
      <w:pPr>
        <w:rPr>
          <w:rFonts w:asciiTheme="minorHAnsi" w:hAnsiTheme="minorHAnsi" w:cstheme="minorHAnsi"/>
        </w:rPr>
      </w:pPr>
    </w:p>
    <w:p w14:paraId="16010891" w14:textId="60E28DA8" w:rsidR="009B6A5B" w:rsidRPr="008F5E93" w:rsidRDefault="00292F0D" w:rsidP="009B6A5B">
      <w:pPr>
        <w:tabs>
          <w:tab w:val="left" w:pos="1418"/>
        </w:tabs>
        <w:jc w:val="both"/>
        <w:rPr>
          <w:rFonts w:asciiTheme="minorHAnsi" w:hAnsiTheme="minorHAnsi" w:cstheme="minorHAnsi"/>
        </w:rPr>
      </w:pPr>
      <w:r w:rsidRPr="008F5E93">
        <w:rPr>
          <w:rFonts w:asciiTheme="minorHAnsi" w:hAnsiTheme="minorHAnsi" w:cstheme="minorHAnsi"/>
        </w:rPr>
        <w:t>Da análise do conjunto probatório existente nos autos, depreende-se que</w:t>
      </w:r>
      <w:r w:rsidR="00A5025A" w:rsidRPr="008F5E93">
        <w:rPr>
          <w:rFonts w:asciiTheme="minorHAnsi" w:hAnsiTheme="minorHAnsi" w:cstheme="minorHAnsi"/>
        </w:rPr>
        <w:t xml:space="preserve"> a pessoa jurídica </w:t>
      </w:r>
      <w:r w:rsidR="009B6A5B" w:rsidRPr="008F5E93">
        <w:rPr>
          <w:rFonts w:asciiTheme="minorHAnsi" w:hAnsiTheme="minorHAnsi" w:cstheme="minorHAnsi"/>
        </w:rPr>
        <w:t>foi constituída para o fim de “</w:t>
      </w:r>
      <w:r w:rsidR="00FD413B" w:rsidRPr="008F5E93">
        <w:rPr>
          <w:rFonts w:asciiTheme="minorHAnsi" w:hAnsiTheme="minorHAnsi" w:cstheme="minorHAnsi"/>
        </w:rPr>
        <w:t>Serviços de arquitetura</w:t>
      </w:r>
      <w:r w:rsidR="009B6A5B" w:rsidRPr="008F5E93">
        <w:rPr>
          <w:rFonts w:asciiTheme="minorHAnsi" w:hAnsiTheme="minorHAnsi" w:cstheme="minorHAnsi"/>
        </w:rPr>
        <w:t xml:space="preserve">”, conforme </w:t>
      </w:r>
      <w:r w:rsidR="00FD413B" w:rsidRPr="008F5E93">
        <w:rPr>
          <w:rFonts w:asciiTheme="minorHAnsi" w:hAnsiTheme="minorHAnsi" w:cstheme="minorHAnsi"/>
        </w:rPr>
        <w:t>CNPJ</w:t>
      </w:r>
      <w:r w:rsidR="00485189" w:rsidRPr="008F5E93">
        <w:rPr>
          <w:rFonts w:asciiTheme="minorHAnsi" w:hAnsiTheme="minorHAnsi" w:cstheme="minorHAnsi"/>
        </w:rPr>
        <w:t xml:space="preserve">, </w:t>
      </w:r>
      <w:r w:rsidR="009B6A5B" w:rsidRPr="008F5E93">
        <w:rPr>
          <w:rFonts w:asciiTheme="minorHAnsi" w:hAnsiTheme="minorHAnsi" w:cstheme="minorHAnsi"/>
        </w:rPr>
        <w:t xml:space="preserve">as quais se constituem como atividades </w:t>
      </w:r>
      <w:r w:rsidR="00FD413B" w:rsidRPr="008F5E93">
        <w:rPr>
          <w:rFonts w:asciiTheme="minorHAnsi" w:hAnsiTheme="minorHAnsi" w:cstheme="minorHAnsi"/>
        </w:rPr>
        <w:t>privativas</w:t>
      </w:r>
      <w:r w:rsidR="009B6A5B" w:rsidRPr="008F5E93">
        <w:rPr>
          <w:rFonts w:asciiTheme="minorHAnsi" w:hAnsiTheme="minorHAnsi" w:cstheme="minorHAnsi"/>
        </w:rPr>
        <w:t xml:space="preserve"> da profissão de arquitetura e urbanismo e estão sujeitas à fiscalização do CAU/RS.</w:t>
      </w:r>
    </w:p>
    <w:p w14:paraId="40B25F85" w14:textId="77777777" w:rsidR="00C91DD9" w:rsidRPr="008F5E93" w:rsidRDefault="00C91DD9" w:rsidP="003F3E12">
      <w:pPr>
        <w:tabs>
          <w:tab w:val="left" w:pos="1418"/>
        </w:tabs>
        <w:jc w:val="both"/>
        <w:rPr>
          <w:rFonts w:asciiTheme="minorHAnsi" w:hAnsiTheme="minorHAnsi" w:cstheme="minorHAnsi"/>
        </w:rPr>
      </w:pPr>
    </w:p>
    <w:p w14:paraId="160737AD" w14:textId="5F88B915" w:rsidR="009B6A5B" w:rsidRPr="008F5E93" w:rsidRDefault="009B6A5B" w:rsidP="003F3E12">
      <w:pPr>
        <w:tabs>
          <w:tab w:val="left" w:pos="1418"/>
        </w:tabs>
        <w:jc w:val="both"/>
        <w:rPr>
          <w:rFonts w:asciiTheme="minorHAnsi" w:hAnsiTheme="minorHAnsi" w:cstheme="minorHAnsi"/>
        </w:rPr>
      </w:pPr>
      <w:r w:rsidRPr="003D7F95">
        <w:rPr>
          <w:rFonts w:asciiTheme="minorHAnsi" w:hAnsiTheme="minorHAnsi" w:cstheme="minorHAnsi"/>
          <w:color w:val="000000" w:themeColor="text1"/>
        </w:rPr>
        <w:t>Ressalta-se que é dever das pessoas jurídicas efetuar e manter ativo o registro nos Conselhos de Fiscalização Profissional</w:t>
      </w:r>
      <w:r w:rsidRPr="008F5E93">
        <w:rPr>
          <w:rFonts w:asciiTheme="minorHAnsi" w:hAnsiTheme="minorHAnsi" w:cstheme="minorHAnsi"/>
        </w:rPr>
        <w:t>, nos termos do art. 1º, da Lei nº 6.839/1980</w:t>
      </w:r>
      <w:r w:rsidR="008F5E93">
        <w:rPr>
          <w:rFonts w:asciiTheme="minorHAnsi" w:hAnsiTheme="minorHAnsi" w:cstheme="minorHAnsi"/>
        </w:rPr>
        <w:t>,</w:t>
      </w:r>
      <w:r w:rsidRPr="008F5E9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DEFB0D4" w14:textId="77777777" w:rsidR="009B6A5B" w:rsidRPr="0039628A" w:rsidRDefault="009B6A5B" w:rsidP="009B6A5B">
      <w:pPr>
        <w:tabs>
          <w:tab w:val="left" w:pos="851"/>
        </w:tabs>
        <w:ind w:left="1134"/>
        <w:jc w:val="both"/>
        <w:rPr>
          <w:rFonts w:asciiTheme="minorHAnsi" w:hAnsiTheme="minorHAnsi" w:cstheme="minorHAnsi"/>
          <w:i/>
          <w:sz w:val="22"/>
        </w:rPr>
      </w:pPr>
      <w:r w:rsidRPr="0039628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F5F8BB5" w14:textId="77777777" w:rsidR="009B6A5B" w:rsidRPr="008F5E93" w:rsidRDefault="009B6A5B" w:rsidP="003F3E12">
      <w:pPr>
        <w:tabs>
          <w:tab w:val="left" w:pos="1418"/>
        </w:tabs>
        <w:jc w:val="both"/>
        <w:rPr>
          <w:rFonts w:asciiTheme="minorHAnsi" w:hAnsiTheme="minorHAnsi" w:cstheme="minorHAnsi"/>
        </w:rPr>
      </w:pPr>
    </w:p>
    <w:p w14:paraId="6F7F7EA9" w14:textId="77777777" w:rsidR="0058476C" w:rsidRPr="008F5E93" w:rsidRDefault="0058476C" w:rsidP="003F3E12">
      <w:pPr>
        <w:tabs>
          <w:tab w:val="left" w:pos="1418"/>
        </w:tabs>
        <w:jc w:val="both"/>
        <w:rPr>
          <w:rFonts w:asciiTheme="minorHAnsi" w:hAnsiTheme="minorHAnsi" w:cstheme="minorHAnsi"/>
        </w:rPr>
      </w:pPr>
      <w:r w:rsidRPr="008F5E93">
        <w:rPr>
          <w:rFonts w:asciiTheme="minorHAnsi" w:hAnsiTheme="minorHAnsi" w:cstheme="minorHAnsi"/>
        </w:rPr>
        <w:t>Salienta-se que o art. 7º, da Lei nº 12.378/2010, estipula:</w:t>
      </w:r>
    </w:p>
    <w:p w14:paraId="092B066B" w14:textId="77777777" w:rsidR="0058476C" w:rsidRPr="0039628A" w:rsidRDefault="0058476C" w:rsidP="0058476C">
      <w:pPr>
        <w:tabs>
          <w:tab w:val="left" w:pos="851"/>
        </w:tabs>
        <w:ind w:left="1134"/>
        <w:jc w:val="both"/>
        <w:rPr>
          <w:rFonts w:asciiTheme="minorHAnsi" w:hAnsiTheme="minorHAnsi" w:cstheme="minorHAnsi"/>
          <w:i/>
          <w:sz w:val="22"/>
        </w:rPr>
      </w:pPr>
      <w:r w:rsidRPr="0039628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2A1F56F" w14:textId="77777777" w:rsidR="0058476C" w:rsidRPr="008F5E93" w:rsidRDefault="0058476C" w:rsidP="003F3E12">
      <w:pPr>
        <w:tabs>
          <w:tab w:val="left" w:pos="1418"/>
        </w:tabs>
        <w:jc w:val="both"/>
        <w:rPr>
          <w:rFonts w:asciiTheme="minorHAnsi" w:hAnsiTheme="minorHAnsi" w:cstheme="minorHAnsi"/>
        </w:rPr>
      </w:pPr>
    </w:p>
    <w:p w14:paraId="2A5196DE" w14:textId="77777777" w:rsidR="009B6A5B" w:rsidRPr="008F5E93" w:rsidRDefault="009B6A5B" w:rsidP="009B6A5B">
      <w:pPr>
        <w:tabs>
          <w:tab w:val="left" w:pos="1418"/>
        </w:tabs>
        <w:jc w:val="both"/>
        <w:rPr>
          <w:rFonts w:asciiTheme="minorHAnsi" w:hAnsiTheme="minorHAnsi" w:cstheme="minorHAnsi"/>
        </w:rPr>
      </w:pPr>
      <w:r w:rsidRPr="008F5E93">
        <w:rPr>
          <w:rFonts w:asciiTheme="minorHAnsi" w:hAnsiTheme="minorHAnsi" w:cstheme="minorHAnsi"/>
        </w:rPr>
        <w:t>Além disso, a Resolução do CAU/BR nº 028/2012, que trata do registro de pessoa jurídica no CAU, assim estabelece:</w:t>
      </w:r>
    </w:p>
    <w:p w14:paraId="17157993" w14:textId="77777777" w:rsidR="009B6A5B" w:rsidRPr="0039628A" w:rsidRDefault="009B6A5B" w:rsidP="009B6A5B">
      <w:pPr>
        <w:tabs>
          <w:tab w:val="left" w:pos="851"/>
        </w:tabs>
        <w:ind w:left="1134"/>
        <w:jc w:val="both"/>
        <w:rPr>
          <w:rFonts w:asciiTheme="minorHAnsi" w:hAnsiTheme="minorHAnsi" w:cstheme="minorHAnsi"/>
          <w:i/>
          <w:sz w:val="22"/>
        </w:rPr>
      </w:pPr>
      <w:r w:rsidRPr="0039628A">
        <w:rPr>
          <w:rFonts w:asciiTheme="minorHAnsi" w:hAnsiTheme="minorHAnsi" w:cstheme="minorHAnsi"/>
          <w:i/>
          <w:sz w:val="22"/>
        </w:rPr>
        <w:t xml:space="preserve">Art. 1° Em cumprimento ao disposto na Lei n° 12.378, de 31 de dezembro de 2010, </w:t>
      </w:r>
      <w:r w:rsidRPr="0039628A">
        <w:rPr>
          <w:rFonts w:asciiTheme="minorHAnsi" w:hAnsiTheme="minorHAnsi" w:cstheme="minorHAnsi"/>
          <w:b/>
          <w:i/>
          <w:sz w:val="22"/>
        </w:rPr>
        <w:t>ficam obrigadas ao registro nos Conselhos de Arquitetura e Urbanismo dos Estados e do Distrito Federal (CAU/UF)</w:t>
      </w:r>
      <w:r w:rsidRPr="0039628A">
        <w:rPr>
          <w:rFonts w:asciiTheme="minorHAnsi" w:hAnsiTheme="minorHAnsi" w:cstheme="minorHAnsi"/>
          <w:i/>
          <w:sz w:val="22"/>
        </w:rPr>
        <w:t>:</w:t>
      </w:r>
    </w:p>
    <w:p w14:paraId="2DE5B559" w14:textId="52F591AA" w:rsidR="009B6A5B" w:rsidRPr="0039628A" w:rsidRDefault="0039628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39628A">
        <w:rPr>
          <w:rFonts w:asciiTheme="minorHAnsi" w:hAnsiTheme="minorHAnsi" w:cstheme="minorHAnsi"/>
          <w:b/>
          <w:i/>
          <w:sz w:val="22"/>
        </w:rPr>
        <w:t xml:space="preserve"> </w:t>
      </w:r>
      <w:proofErr w:type="gramStart"/>
      <w:r w:rsidR="009B6A5B" w:rsidRPr="0039628A">
        <w:rPr>
          <w:rFonts w:asciiTheme="minorHAnsi" w:hAnsiTheme="minorHAnsi" w:cstheme="minorHAnsi"/>
          <w:b/>
          <w:i/>
          <w:sz w:val="22"/>
        </w:rPr>
        <w:t>as</w:t>
      </w:r>
      <w:proofErr w:type="gramEnd"/>
      <w:r w:rsidR="009B6A5B" w:rsidRPr="0039628A">
        <w:rPr>
          <w:rFonts w:asciiTheme="minorHAnsi" w:hAnsiTheme="minorHAnsi" w:cstheme="minorHAnsi"/>
          <w:b/>
          <w:i/>
          <w:sz w:val="22"/>
        </w:rPr>
        <w:t xml:space="preserve"> pessoas jurídicas que tenham por objetivo social o exercício de atividades profissionais privativas de arquitetos e urbanistas;</w:t>
      </w:r>
    </w:p>
    <w:p w14:paraId="606AF2F8" w14:textId="4987F95C" w:rsidR="009B6A5B" w:rsidRPr="0039628A" w:rsidRDefault="0039628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39628A">
        <w:rPr>
          <w:rFonts w:asciiTheme="minorHAnsi" w:hAnsiTheme="minorHAnsi" w:cstheme="minorHAnsi"/>
          <w:b/>
          <w:i/>
          <w:sz w:val="22"/>
        </w:rPr>
        <w:t xml:space="preserve"> </w:t>
      </w:r>
      <w:proofErr w:type="gramStart"/>
      <w:r w:rsidR="009B6A5B" w:rsidRPr="0039628A">
        <w:rPr>
          <w:rFonts w:asciiTheme="minorHAnsi" w:hAnsiTheme="minorHAnsi" w:cstheme="minorHAnsi"/>
          <w:b/>
          <w:i/>
          <w:sz w:val="22"/>
        </w:rPr>
        <w:t>as</w:t>
      </w:r>
      <w:proofErr w:type="gramEnd"/>
      <w:r w:rsidR="009B6A5B" w:rsidRPr="0039628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1F7F38E" w14:textId="77777777" w:rsidR="009B6A5B" w:rsidRPr="0039628A" w:rsidRDefault="009B6A5B" w:rsidP="009B6A5B">
      <w:pPr>
        <w:tabs>
          <w:tab w:val="left" w:pos="851"/>
        </w:tabs>
        <w:ind w:left="1134"/>
        <w:jc w:val="both"/>
        <w:rPr>
          <w:rFonts w:asciiTheme="minorHAnsi" w:hAnsiTheme="minorHAnsi" w:cstheme="minorHAnsi"/>
          <w:b/>
          <w:i/>
          <w:sz w:val="22"/>
        </w:rPr>
      </w:pPr>
      <w:r w:rsidRPr="0039628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04751CD" w14:textId="77777777" w:rsidR="009B6A5B" w:rsidRPr="0039628A" w:rsidRDefault="009B6A5B" w:rsidP="009B6A5B">
      <w:pPr>
        <w:tabs>
          <w:tab w:val="left" w:pos="851"/>
        </w:tabs>
        <w:ind w:left="1134"/>
        <w:jc w:val="both"/>
        <w:rPr>
          <w:rFonts w:asciiTheme="minorHAnsi" w:hAnsiTheme="minorHAnsi" w:cstheme="minorHAnsi"/>
          <w:i/>
          <w:sz w:val="22"/>
        </w:rPr>
      </w:pPr>
      <w:r w:rsidRPr="0039628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B19D653" w14:textId="77777777" w:rsidR="009B6A5B" w:rsidRPr="0039628A" w:rsidRDefault="009B6A5B" w:rsidP="009B6A5B">
      <w:pPr>
        <w:tabs>
          <w:tab w:val="left" w:pos="851"/>
        </w:tabs>
        <w:ind w:left="1134"/>
        <w:jc w:val="both"/>
        <w:rPr>
          <w:rFonts w:asciiTheme="minorHAnsi" w:hAnsiTheme="minorHAnsi" w:cstheme="minorHAnsi"/>
          <w:i/>
          <w:sz w:val="22"/>
        </w:rPr>
      </w:pPr>
      <w:r w:rsidRPr="0039628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402F7A" w14:textId="77777777" w:rsidR="009B6A5B" w:rsidRDefault="009B6A5B" w:rsidP="003F3E12">
      <w:pPr>
        <w:tabs>
          <w:tab w:val="left" w:pos="1418"/>
        </w:tabs>
        <w:jc w:val="both"/>
        <w:rPr>
          <w:rFonts w:asciiTheme="minorHAnsi" w:hAnsiTheme="minorHAnsi" w:cstheme="minorHAnsi"/>
        </w:rPr>
      </w:pPr>
    </w:p>
    <w:p w14:paraId="7E48B395" w14:textId="77777777" w:rsidR="003D7F95" w:rsidRPr="008F5E93" w:rsidRDefault="003D7F95" w:rsidP="003F3E12">
      <w:pPr>
        <w:tabs>
          <w:tab w:val="left" w:pos="1418"/>
        </w:tabs>
        <w:jc w:val="both"/>
        <w:rPr>
          <w:rFonts w:asciiTheme="minorHAnsi" w:hAnsiTheme="minorHAnsi" w:cstheme="minorHAnsi"/>
        </w:rPr>
      </w:pPr>
    </w:p>
    <w:p w14:paraId="0E6A48F2" w14:textId="6C587CB7" w:rsidR="006C4DFD" w:rsidRPr="008F5E93" w:rsidRDefault="009B6A5B" w:rsidP="003F3E12">
      <w:pPr>
        <w:tabs>
          <w:tab w:val="left" w:pos="1418"/>
        </w:tabs>
        <w:jc w:val="both"/>
        <w:rPr>
          <w:rFonts w:asciiTheme="minorHAnsi" w:hAnsiTheme="minorHAnsi" w:cstheme="minorHAnsi"/>
        </w:rPr>
      </w:pPr>
      <w:r w:rsidRPr="008F5E93">
        <w:rPr>
          <w:rFonts w:asciiTheme="minorHAnsi" w:hAnsiTheme="minorHAnsi" w:cstheme="minorHAnsi"/>
        </w:rPr>
        <w:lastRenderedPageBreak/>
        <w:t xml:space="preserve">Desta forma, em razão de sua atividade envolver </w:t>
      </w:r>
      <w:r w:rsidR="00FD413B" w:rsidRPr="008F5E93">
        <w:rPr>
          <w:rFonts w:asciiTheme="minorHAnsi" w:hAnsiTheme="minorHAnsi" w:cstheme="minorHAnsi"/>
        </w:rPr>
        <w:t>“Serviços de arquitetura”</w:t>
      </w:r>
      <w:r w:rsidRPr="008F5E93">
        <w:rPr>
          <w:rFonts w:asciiTheme="minorHAnsi" w:hAnsiTheme="minorHAnsi" w:cstheme="minorHAnsi"/>
        </w:rPr>
        <w:t xml:space="preserve">, conforme o descrito no CNPJ e no Contrato Social, que se constituem como atividade privativa da profissão de arquitetura e urbanismo, nos termos </w:t>
      </w:r>
      <w:r w:rsidR="00C34B98" w:rsidRPr="008F5E93">
        <w:rPr>
          <w:rFonts w:asciiTheme="minorHAnsi" w:hAnsiTheme="minorHAnsi" w:cstheme="minorHAnsi"/>
        </w:rPr>
        <w:t>da Resolução CAU/BR nº 021/2012 e da Resolução CAU/BR nº 051/2013</w:t>
      </w:r>
      <w:r w:rsidRPr="008F5E93">
        <w:rPr>
          <w:rFonts w:asciiTheme="minorHAnsi" w:hAnsiTheme="minorHAnsi" w:cstheme="minorHAnsi"/>
        </w:rPr>
        <w:t>, torna-se obrigatório o registro da pessoa jurídi</w:t>
      </w:r>
      <w:r w:rsidR="006C4DFD" w:rsidRPr="008F5E93">
        <w:rPr>
          <w:rFonts w:asciiTheme="minorHAnsi" w:hAnsiTheme="minorHAnsi" w:cstheme="minorHAnsi"/>
        </w:rPr>
        <w:t>ca neste Conselho Profissional.</w:t>
      </w:r>
    </w:p>
    <w:p w14:paraId="1E7D156D" w14:textId="77777777" w:rsidR="006C4DFD" w:rsidRPr="008F5E93" w:rsidRDefault="006C4DFD" w:rsidP="003F3E12">
      <w:pPr>
        <w:tabs>
          <w:tab w:val="left" w:pos="1418"/>
        </w:tabs>
        <w:jc w:val="both"/>
        <w:rPr>
          <w:rFonts w:asciiTheme="minorHAnsi" w:hAnsiTheme="minorHAnsi" w:cstheme="minorHAnsi"/>
        </w:rPr>
      </w:pPr>
    </w:p>
    <w:p w14:paraId="3FABC233" w14:textId="3B62E43D" w:rsidR="009B6A5B" w:rsidRPr="008F5E93" w:rsidRDefault="009B6A5B" w:rsidP="003F3E12">
      <w:pPr>
        <w:tabs>
          <w:tab w:val="left" w:pos="1418"/>
        </w:tabs>
        <w:jc w:val="both"/>
        <w:rPr>
          <w:rFonts w:asciiTheme="minorHAnsi" w:hAnsiTheme="minorHAnsi" w:cstheme="minorHAnsi"/>
        </w:rPr>
      </w:pPr>
      <w:r w:rsidRPr="008F5E93">
        <w:rPr>
          <w:rFonts w:asciiTheme="minorHAnsi" w:hAnsiTheme="minorHAnsi" w:cstheme="minorHAnsi"/>
        </w:rPr>
        <w:t>Outrossim, uma vez que a pessoa jurídica possui em seu nome fantasia o termo “</w:t>
      </w:r>
      <w:r w:rsidRPr="008F5E93">
        <w:rPr>
          <w:rFonts w:asciiTheme="minorHAnsi" w:hAnsiTheme="minorHAnsi" w:cstheme="minorHAnsi"/>
          <w:i/>
        </w:rPr>
        <w:t>arquitetura</w:t>
      </w:r>
      <w:r w:rsidRPr="008F5E9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3B4602EF" w14:textId="77777777" w:rsidR="006C4DFD" w:rsidRPr="008F5E93" w:rsidRDefault="006C4DFD" w:rsidP="003F3E12">
      <w:pPr>
        <w:tabs>
          <w:tab w:val="left" w:pos="1418"/>
        </w:tabs>
        <w:jc w:val="both"/>
        <w:rPr>
          <w:rFonts w:asciiTheme="minorHAnsi" w:hAnsiTheme="minorHAnsi" w:cstheme="minorHAnsi"/>
        </w:rPr>
      </w:pPr>
    </w:p>
    <w:p w14:paraId="59F096B9" w14:textId="77777777" w:rsidR="00B95977" w:rsidRPr="00723D17" w:rsidRDefault="00B95977" w:rsidP="00B95977">
      <w:pPr>
        <w:tabs>
          <w:tab w:val="left" w:pos="1418"/>
        </w:tabs>
        <w:jc w:val="both"/>
        <w:rPr>
          <w:rFonts w:asciiTheme="minorHAnsi" w:hAnsiTheme="minorHAnsi" w:cstheme="minorHAnsi"/>
          <w:color w:val="000000" w:themeColor="text1"/>
        </w:rPr>
      </w:pPr>
      <w:r w:rsidRPr="00723D17">
        <w:rPr>
          <w:rFonts w:asciiTheme="minorHAnsi" w:hAnsiTheme="minorHAnsi" w:cstheme="minorHAnsi"/>
          <w:color w:val="000000" w:themeColor="text1"/>
        </w:rPr>
        <w:t>Entretanto, da análise da defesa tempestiva da autuada ao auto de infração, bem como dos demais elementos probatórios constantes dos autos, cabe salientar que:</w:t>
      </w:r>
    </w:p>
    <w:p w14:paraId="7DD32EDD" w14:textId="77777777" w:rsidR="00B95977" w:rsidRPr="00723D17" w:rsidRDefault="00B95977" w:rsidP="00B95977">
      <w:pPr>
        <w:tabs>
          <w:tab w:val="left" w:pos="1418"/>
        </w:tabs>
        <w:jc w:val="both"/>
        <w:rPr>
          <w:rFonts w:asciiTheme="minorHAnsi" w:hAnsiTheme="minorHAnsi" w:cstheme="minorHAnsi"/>
          <w:color w:val="000000" w:themeColor="text1"/>
        </w:rPr>
      </w:pPr>
    </w:p>
    <w:p w14:paraId="3AC74D6A" w14:textId="1FBF11CE" w:rsidR="0021794B" w:rsidRPr="00723D17" w:rsidRDefault="00B95977" w:rsidP="0021794B">
      <w:pPr>
        <w:tabs>
          <w:tab w:val="left" w:pos="1418"/>
        </w:tabs>
        <w:jc w:val="both"/>
        <w:rPr>
          <w:rFonts w:asciiTheme="minorHAnsi" w:hAnsiTheme="minorHAnsi" w:cstheme="minorHAnsi"/>
          <w:color w:val="000000" w:themeColor="text1"/>
        </w:rPr>
      </w:pPr>
      <w:r w:rsidRPr="00723D17">
        <w:rPr>
          <w:rFonts w:asciiTheme="minorHAnsi" w:hAnsiTheme="minorHAnsi" w:cstheme="minorHAnsi"/>
          <w:color w:val="000000" w:themeColor="text1"/>
        </w:rPr>
        <w:t xml:space="preserve">- </w:t>
      </w:r>
      <w:proofErr w:type="gramStart"/>
      <w:r w:rsidRPr="00723D17">
        <w:rPr>
          <w:rFonts w:asciiTheme="minorHAnsi" w:hAnsiTheme="minorHAnsi" w:cstheme="minorHAnsi"/>
          <w:color w:val="000000" w:themeColor="text1"/>
        </w:rPr>
        <w:t xml:space="preserve"> </w:t>
      </w:r>
      <w:r w:rsidR="006958A8" w:rsidRPr="00723D17">
        <w:rPr>
          <w:rFonts w:asciiTheme="minorHAnsi" w:hAnsiTheme="minorHAnsi" w:cstheme="minorHAnsi"/>
          <w:color w:val="000000" w:themeColor="text1"/>
        </w:rPr>
        <w:t>Segundo</w:t>
      </w:r>
      <w:proofErr w:type="gramEnd"/>
      <w:r w:rsidR="006958A8" w:rsidRPr="00723D17">
        <w:rPr>
          <w:rFonts w:asciiTheme="minorHAnsi" w:hAnsiTheme="minorHAnsi" w:cstheme="minorHAnsi"/>
          <w:color w:val="000000" w:themeColor="text1"/>
        </w:rPr>
        <w:t xml:space="preserve"> </w:t>
      </w:r>
      <w:r w:rsidR="0021794B" w:rsidRPr="00723D17">
        <w:rPr>
          <w:rFonts w:asciiTheme="minorHAnsi" w:hAnsiTheme="minorHAnsi" w:cstheme="minorHAnsi"/>
          <w:color w:val="000000" w:themeColor="text1"/>
        </w:rPr>
        <w:t>bem alega o autuado, “</w:t>
      </w:r>
      <w:r w:rsidR="006958A8" w:rsidRPr="00723D17">
        <w:rPr>
          <w:rFonts w:asciiTheme="minorHAnsi" w:hAnsiTheme="minorHAnsi" w:cstheme="minorHAnsi"/>
          <w:i/>
          <w:color w:val="000000" w:themeColor="text1"/>
        </w:rPr>
        <w:t>(...)</w:t>
      </w:r>
      <w:r w:rsidR="006958A8" w:rsidRPr="00723D17">
        <w:rPr>
          <w:rFonts w:asciiTheme="minorHAnsi" w:hAnsiTheme="minorHAnsi" w:cstheme="minorHAnsi"/>
          <w:color w:val="000000" w:themeColor="text1"/>
        </w:rPr>
        <w:t xml:space="preserve"> </w:t>
      </w:r>
      <w:r w:rsidR="0021794B" w:rsidRPr="00723D17">
        <w:rPr>
          <w:rFonts w:asciiTheme="minorHAnsi" w:hAnsiTheme="minorHAnsi" w:cstheme="minorHAnsi"/>
          <w:i/>
          <w:color w:val="000000" w:themeColor="text1"/>
        </w:rPr>
        <w:t>o prazo legal de regularização foi absolutamente exíguo, pois foi de apenas 5 dias úteis, considerando que ocorreram dois fins de semana e um feriado no intervalo</w:t>
      </w:r>
      <w:r w:rsidR="006958A8" w:rsidRPr="00723D17">
        <w:rPr>
          <w:rFonts w:asciiTheme="minorHAnsi" w:hAnsiTheme="minorHAnsi" w:cstheme="minorHAnsi"/>
          <w:i/>
          <w:color w:val="000000" w:themeColor="text1"/>
        </w:rPr>
        <w:t xml:space="preserve"> (...)</w:t>
      </w:r>
      <w:r w:rsidR="0021794B" w:rsidRPr="00723D17">
        <w:rPr>
          <w:color w:val="000000" w:themeColor="text1"/>
        </w:rPr>
        <w:t>”;</w:t>
      </w:r>
    </w:p>
    <w:p w14:paraId="0AF1B1E7" w14:textId="77777777" w:rsidR="0021794B" w:rsidRPr="00723D17" w:rsidRDefault="0021794B" w:rsidP="00B95977">
      <w:pPr>
        <w:tabs>
          <w:tab w:val="left" w:pos="1418"/>
        </w:tabs>
        <w:jc w:val="both"/>
        <w:rPr>
          <w:rFonts w:asciiTheme="minorHAnsi" w:hAnsiTheme="minorHAnsi" w:cstheme="minorHAnsi"/>
          <w:color w:val="000000" w:themeColor="text1"/>
        </w:rPr>
      </w:pPr>
    </w:p>
    <w:p w14:paraId="29B9D790" w14:textId="2212B64C" w:rsidR="00B95977" w:rsidRPr="00723D17" w:rsidRDefault="0021794B" w:rsidP="003D7F95">
      <w:pPr>
        <w:jc w:val="both"/>
        <w:rPr>
          <w:rFonts w:asciiTheme="minorHAnsi" w:hAnsiTheme="minorHAnsi" w:cstheme="minorHAnsi"/>
          <w:color w:val="000000" w:themeColor="text1"/>
        </w:rPr>
      </w:pPr>
      <w:r w:rsidRPr="00723D17">
        <w:rPr>
          <w:rFonts w:asciiTheme="minorHAnsi" w:hAnsiTheme="minorHAnsi" w:cstheme="minorHAnsi"/>
          <w:color w:val="000000" w:themeColor="text1"/>
        </w:rPr>
        <w:t xml:space="preserve">- </w:t>
      </w:r>
      <w:r w:rsidR="00B95977" w:rsidRPr="00723D17">
        <w:rPr>
          <w:rFonts w:asciiTheme="minorHAnsi" w:hAnsiTheme="minorHAnsi" w:cstheme="minorHAnsi"/>
          <w:color w:val="000000" w:themeColor="text1"/>
        </w:rPr>
        <w:t>A empresa inic</w:t>
      </w:r>
      <w:r w:rsidR="003D7F95" w:rsidRPr="00723D17">
        <w:rPr>
          <w:rFonts w:asciiTheme="minorHAnsi" w:hAnsiTheme="minorHAnsi" w:cstheme="minorHAnsi"/>
          <w:color w:val="000000" w:themeColor="text1"/>
        </w:rPr>
        <w:t>iou o processo de registro em 22</w:t>
      </w:r>
      <w:r w:rsidR="00B95977" w:rsidRPr="00723D17">
        <w:rPr>
          <w:rFonts w:asciiTheme="minorHAnsi" w:hAnsiTheme="minorHAnsi" w:cstheme="minorHAnsi"/>
          <w:color w:val="000000" w:themeColor="text1"/>
        </w:rPr>
        <w:t xml:space="preserve">/11/2021, </w:t>
      </w:r>
      <w:r w:rsidR="003D7F95" w:rsidRPr="00723D17">
        <w:rPr>
          <w:rFonts w:asciiTheme="minorHAnsi" w:hAnsiTheme="minorHAnsi" w:cstheme="minorHAnsi"/>
          <w:color w:val="000000" w:themeColor="text1"/>
        </w:rPr>
        <w:t>conforme solicitação nº 175651, após apenas 11</w:t>
      </w:r>
      <w:r w:rsidR="00B95977" w:rsidRPr="00723D17">
        <w:rPr>
          <w:rFonts w:asciiTheme="minorHAnsi" w:hAnsiTheme="minorHAnsi" w:cstheme="minorHAnsi"/>
          <w:color w:val="000000" w:themeColor="text1"/>
        </w:rPr>
        <w:t xml:space="preserve"> (</w:t>
      </w:r>
      <w:r w:rsidR="003D7F95" w:rsidRPr="00723D17">
        <w:rPr>
          <w:rFonts w:asciiTheme="minorHAnsi" w:hAnsiTheme="minorHAnsi" w:cstheme="minorHAnsi"/>
          <w:color w:val="000000" w:themeColor="text1"/>
        </w:rPr>
        <w:t>onze</w:t>
      </w:r>
      <w:r w:rsidR="00B95977" w:rsidRPr="00723D17">
        <w:rPr>
          <w:rFonts w:asciiTheme="minorHAnsi" w:hAnsiTheme="minorHAnsi" w:cstheme="minorHAnsi"/>
          <w:color w:val="000000" w:themeColor="text1"/>
        </w:rPr>
        <w:t>) dias corrido</w:t>
      </w:r>
      <w:r w:rsidR="00710B52" w:rsidRPr="00723D17">
        <w:rPr>
          <w:rFonts w:asciiTheme="minorHAnsi" w:hAnsiTheme="minorHAnsi" w:cstheme="minorHAnsi"/>
          <w:color w:val="000000" w:themeColor="text1"/>
        </w:rPr>
        <w:t xml:space="preserve">s da </w:t>
      </w:r>
      <w:r w:rsidR="00AA3384" w:rsidRPr="00723D17">
        <w:rPr>
          <w:rFonts w:asciiTheme="minorHAnsi" w:hAnsiTheme="minorHAnsi" w:cstheme="minorHAnsi"/>
          <w:color w:val="000000" w:themeColor="text1"/>
        </w:rPr>
        <w:t xml:space="preserve">data da </w:t>
      </w:r>
      <w:r w:rsidR="00710B52" w:rsidRPr="00723D17">
        <w:rPr>
          <w:rFonts w:asciiTheme="minorHAnsi" w:hAnsiTheme="minorHAnsi" w:cstheme="minorHAnsi"/>
          <w:color w:val="000000" w:themeColor="text1"/>
        </w:rPr>
        <w:t>lavratura e</w:t>
      </w:r>
      <w:r w:rsidR="00B95977" w:rsidRPr="00723D17">
        <w:rPr>
          <w:rFonts w:asciiTheme="minorHAnsi" w:hAnsiTheme="minorHAnsi" w:cstheme="minorHAnsi"/>
          <w:color w:val="000000" w:themeColor="text1"/>
        </w:rPr>
        <w:t xml:space="preserve"> </w:t>
      </w:r>
      <w:r w:rsidR="00710B52" w:rsidRPr="00723D17">
        <w:rPr>
          <w:rFonts w:asciiTheme="minorHAnsi" w:hAnsiTheme="minorHAnsi" w:cstheme="minorHAnsi"/>
          <w:color w:val="000000" w:themeColor="text1"/>
        </w:rPr>
        <w:t>ci</w:t>
      </w:r>
      <w:r w:rsidR="00AA3384" w:rsidRPr="00723D17">
        <w:rPr>
          <w:rFonts w:asciiTheme="minorHAnsi" w:hAnsiTheme="minorHAnsi" w:cstheme="minorHAnsi"/>
          <w:color w:val="000000" w:themeColor="text1"/>
        </w:rPr>
        <w:t>ência da notificação preventiva</w:t>
      </w:r>
      <w:r w:rsidR="00710B52" w:rsidRPr="00723D17">
        <w:rPr>
          <w:rFonts w:asciiTheme="minorHAnsi" w:hAnsiTheme="minorHAnsi" w:cstheme="minorHAnsi"/>
          <w:color w:val="000000" w:themeColor="text1"/>
        </w:rPr>
        <w:t xml:space="preserve"> </w:t>
      </w:r>
      <w:r w:rsidR="00AA3384" w:rsidRPr="00723D17">
        <w:rPr>
          <w:rFonts w:asciiTheme="minorHAnsi" w:hAnsiTheme="minorHAnsi" w:cstheme="minorHAnsi"/>
          <w:color w:val="000000" w:themeColor="text1"/>
        </w:rPr>
        <w:t xml:space="preserve">e </w:t>
      </w:r>
      <w:r w:rsidR="003D7F95" w:rsidRPr="00723D17">
        <w:rPr>
          <w:rFonts w:asciiTheme="minorHAnsi" w:hAnsiTheme="minorHAnsi" w:cstheme="minorHAnsi"/>
          <w:color w:val="000000" w:themeColor="text1"/>
        </w:rPr>
        <w:t xml:space="preserve">no dia da </w:t>
      </w:r>
      <w:r w:rsidR="00F04E13" w:rsidRPr="00723D17">
        <w:rPr>
          <w:rFonts w:asciiTheme="minorHAnsi" w:hAnsiTheme="minorHAnsi" w:cstheme="minorHAnsi"/>
          <w:color w:val="000000" w:themeColor="text1"/>
        </w:rPr>
        <w:t>lavratura e ciência do auto de infração</w:t>
      </w:r>
      <w:r w:rsidR="00B95977" w:rsidRPr="00723D17">
        <w:rPr>
          <w:rFonts w:asciiTheme="minorHAnsi" w:hAnsiTheme="minorHAnsi" w:cstheme="minorHAnsi"/>
          <w:color w:val="000000" w:themeColor="text1"/>
        </w:rPr>
        <w:t>;</w:t>
      </w:r>
    </w:p>
    <w:p w14:paraId="473F6171" w14:textId="77777777" w:rsidR="00F04E13" w:rsidRPr="00723D17" w:rsidRDefault="00F04E13" w:rsidP="00B95977">
      <w:pPr>
        <w:tabs>
          <w:tab w:val="left" w:pos="1418"/>
        </w:tabs>
        <w:jc w:val="both"/>
        <w:rPr>
          <w:rFonts w:asciiTheme="minorHAnsi" w:hAnsiTheme="minorHAnsi" w:cstheme="minorHAnsi"/>
          <w:color w:val="000000" w:themeColor="text1"/>
        </w:rPr>
      </w:pPr>
    </w:p>
    <w:p w14:paraId="6E26A188" w14:textId="299A96C7" w:rsidR="00B95977" w:rsidRPr="00723D17" w:rsidRDefault="00B95977" w:rsidP="00B95977">
      <w:pPr>
        <w:tabs>
          <w:tab w:val="left" w:pos="1418"/>
        </w:tabs>
        <w:jc w:val="both"/>
        <w:rPr>
          <w:rFonts w:asciiTheme="minorHAnsi" w:hAnsiTheme="minorHAnsi" w:cstheme="minorHAnsi"/>
          <w:color w:val="000000" w:themeColor="text1"/>
        </w:rPr>
      </w:pPr>
      <w:r w:rsidRPr="00723D17">
        <w:rPr>
          <w:rFonts w:asciiTheme="minorHAnsi" w:hAnsiTheme="minorHAnsi" w:cstheme="minorHAnsi"/>
          <w:color w:val="000000" w:themeColor="text1"/>
        </w:rPr>
        <w:t xml:space="preserve">- A empresa regularizou-se de forma muito célere, efetivando o registro </w:t>
      </w:r>
      <w:r w:rsidR="0021794B" w:rsidRPr="00723D17">
        <w:rPr>
          <w:rFonts w:asciiTheme="minorHAnsi" w:hAnsiTheme="minorHAnsi" w:cstheme="minorHAnsi"/>
          <w:color w:val="000000" w:themeColor="text1"/>
        </w:rPr>
        <w:t>em 15</w:t>
      </w:r>
      <w:r w:rsidRPr="00723D17">
        <w:rPr>
          <w:rFonts w:asciiTheme="minorHAnsi" w:hAnsiTheme="minorHAnsi" w:cstheme="minorHAnsi"/>
          <w:color w:val="000000" w:themeColor="text1"/>
        </w:rPr>
        <w:t>/12/2021.</w:t>
      </w:r>
    </w:p>
    <w:p w14:paraId="38DB0F51" w14:textId="77777777" w:rsidR="001A2909" w:rsidRDefault="001A2909" w:rsidP="003F3E12">
      <w:pPr>
        <w:tabs>
          <w:tab w:val="left" w:pos="1418"/>
        </w:tabs>
        <w:jc w:val="both"/>
        <w:rPr>
          <w:rFonts w:asciiTheme="minorHAnsi" w:hAnsiTheme="minorHAnsi" w:cstheme="minorHAnsi"/>
          <w:color w:val="000000" w:themeColor="text1"/>
        </w:rPr>
      </w:pPr>
    </w:p>
    <w:p w14:paraId="35670CBE" w14:textId="77777777" w:rsidR="00D56E4B" w:rsidRPr="00723D17" w:rsidRDefault="00D56E4B"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23D17" w:rsidRPr="00723D17" w14:paraId="36242563" w14:textId="77777777" w:rsidTr="00D56E4B">
        <w:trPr>
          <w:trHeight w:hRule="exact" w:val="312"/>
        </w:trPr>
        <w:tc>
          <w:tcPr>
            <w:tcW w:w="9348" w:type="dxa"/>
            <w:shd w:val="pct5" w:color="auto" w:fill="auto"/>
            <w:vAlign w:val="center"/>
          </w:tcPr>
          <w:p w14:paraId="46E76540" w14:textId="77777777" w:rsidR="00323427" w:rsidRPr="00723D17" w:rsidRDefault="00323427" w:rsidP="00761B37">
            <w:pPr>
              <w:tabs>
                <w:tab w:val="left" w:pos="0"/>
              </w:tabs>
              <w:jc w:val="center"/>
              <w:rPr>
                <w:rFonts w:asciiTheme="minorHAnsi" w:hAnsiTheme="minorHAnsi" w:cstheme="minorHAnsi"/>
                <w:color w:val="000000" w:themeColor="text1"/>
              </w:rPr>
            </w:pPr>
            <w:r w:rsidRPr="00723D17">
              <w:rPr>
                <w:rFonts w:asciiTheme="minorHAnsi" w:hAnsiTheme="minorHAnsi" w:cstheme="minorHAnsi"/>
                <w:b/>
                <w:color w:val="000000" w:themeColor="text1"/>
              </w:rPr>
              <w:t>CONCLUSÃO</w:t>
            </w:r>
          </w:p>
        </w:tc>
      </w:tr>
    </w:tbl>
    <w:p w14:paraId="23BB1857" w14:textId="77777777" w:rsidR="00323427" w:rsidRPr="00723D17" w:rsidRDefault="00323427" w:rsidP="00323427">
      <w:pPr>
        <w:rPr>
          <w:rFonts w:asciiTheme="minorHAnsi" w:hAnsiTheme="minorHAnsi" w:cstheme="minorHAnsi"/>
          <w:color w:val="000000" w:themeColor="text1"/>
        </w:rPr>
      </w:pPr>
    </w:p>
    <w:p w14:paraId="26901F38" w14:textId="4D60B528" w:rsidR="00B95977" w:rsidRPr="00723D17" w:rsidRDefault="00B95977" w:rsidP="00B95977">
      <w:pPr>
        <w:tabs>
          <w:tab w:val="left" w:pos="1418"/>
        </w:tabs>
        <w:jc w:val="both"/>
        <w:rPr>
          <w:rFonts w:asciiTheme="minorHAnsi" w:hAnsiTheme="minorHAnsi" w:cstheme="minorHAnsi"/>
          <w:color w:val="000000" w:themeColor="text1"/>
        </w:rPr>
      </w:pPr>
      <w:r w:rsidRPr="00723D17">
        <w:rPr>
          <w:rFonts w:asciiTheme="minorHAnsi" w:hAnsiTheme="minorHAnsi" w:cstheme="minorHAnsi"/>
          <w:color w:val="000000" w:themeColor="text1"/>
        </w:rPr>
        <w:t xml:space="preserve">Desse modo, opino por deferir a defesa apresentada pela autuada, com o consequente arquivamento fundamentado do processo, com fulcro no art. 19, </w:t>
      </w:r>
      <w:r w:rsidRPr="00723D17">
        <w:rPr>
          <w:rFonts w:asciiTheme="minorHAnsi" w:hAnsiTheme="minorHAnsi" w:cstheme="minorHAnsi"/>
          <w:i/>
          <w:color w:val="000000" w:themeColor="text1"/>
        </w:rPr>
        <w:t>caput</w:t>
      </w:r>
      <w:r w:rsidRPr="00723D17">
        <w:rPr>
          <w:rFonts w:asciiTheme="minorHAnsi" w:hAnsiTheme="minorHAnsi" w:cstheme="minorHAnsi"/>
          <w:color w:val="000000" w:themeColor="text1"/>
        </w:rPr>
        <w:t xml:space="preserve">, da Resolução CAU/BR nº 22/2012, uma vez que </w:t>
      </w:r>
      <w:r w:rsidR="0021794B" w:rsidRPr="00723D17">
        <w:rPr>
          <w:rFonts w:asciiTheme="minorHAnsi" w:hAnsiTheme="minorHAnsi" w:cstheme="minorHAnsi"/>
          <w:color w:val="000000" w:themeColor="text1"/>
        </w:rPr>
        <w:t xml:space="preserve">o prazo de regularização acabou sendo muito exíguo, de apenas 5 (cinco) dias úteis, considerando que ocorreram </w:t>
      </w:r>
      <w:r w:rsidR="00AB0631" w:rsidRPr="00723D17">
        <w:rPr>
          <w:rFonts w:asciiTheme="minorHAnsi" w:hAnsiTheme="minorHAnsi" w:cstheme="minorHAnsi"/>
          <w:color w:val="000000" w:themeColor="text1"/>
        </w:rPr>
        <w:t>2 (</w:t>
      </w:r>
      <w:r w:rsidR="0021794B" w:rsidRPr="00723D17">
        <w:rPr>
          <w:rFonts w:asciiTheme="minorHAnsi" w:hAnsiTheme="minorHAnsi" w:cstheme="minorHAnsi"/>
          <w:color w:val="000000" w:themeColor="text1"/>
        </w:rPr>
        <w:t>dois</w:t>
      </w:r>
      <w:r w:rsidR="00AB0631" w:rsidRPr="00723D17">
        <w:rPr>
          <w:rFonts w:asciiTheme="minorHAnsi" w:hAnsiTheme="minorHAnsi" w:cstheme="minorHAnsi"/>
          <w:color w:val="000000" w:themeColor="text1"/>
        </w:rPr>
        <w:t>)</w:t>
      </w:r>
      <w:r w:rsidR="0021794B" w:rsidRPr="00723D17">
        <w:rPr>
          <w:rFonts w:asciiTheme="minorHAnsi" w:hAnsiTheme="minorHAnsi" w:cstheme="minorHAnsi"/>
          <w:color w:val="000000" w:themeColor="text1"/>
        </w:rPr>
        <w:t xml:space="preserve"> fins de semana e </w:t>
      </w:r>
      <w:r w:rsidR="00AB0631" w:rsidRPr="00723D17">
        <w:rPr>
          <w:rFonts w:asciiTheme="minorHAnsi" w:hAnsiTheme="minorHAnsi" w:cstheme="minorHAnsi"/>
          <w:color w:val="000000" w:themeColor="text1"/>
        </w:rPr>
        <w:t>1 (</w:t>
      </w:r>
      <w:r w:rsidR="0021794B" w:rsidRPr="00723D17">
        <w:rPr>
          <w:rFonts w:asciiTheme="minorHAnsi" w:hAnsiTheme="minorHAnsi" w:cstheme="minorHAnsi"/>
          <w:color w:val="000000" w:themeColor="text1"/>
        </w:rPr>
        <w:t>um</w:t>
      </w:r>
      <w:r w:rsidR="00AB0631" w:rsidRPr="00723D17">
        <w:rPr>
          <w:rFonts w:asciiTheme="minorHAnsi" w:hAnsiTheme="minorHAnsi" w:cstheme="minorHAnsi"/>
          <w:color w:val="000000" w:themeColor="text1"/>
        </w:rPr>
        <w:t>)</w:t>
      </w:r>
      <w:r w:rsidR="0021794B" w:rsidRPr="00723D17">
        <w:rPr>
          <w:rFonts w:asciiTheme="minorHAnsi" w:hAnsiTheme="minorHAnsi" w:cstheme="minorHAnsi"/>
          <w:color w:val="000000" w:themeColor="text1"/>
        </w:rPr>
        <w:t xml:space="preserve"> feriado no intervalo,</w:t>
      </w:r>
      <w:r w:rsidR="0021794B" w:rsidRPr="00723D17">
        <w:rPr>
          <w:rFonts w:asciiTheme="minorHAnsi" w:hAnsiTheme="minorHAnsi" w:cstheme="minorHAnsi"/>
          <w:i/>
          <w:color w:val="000000" w:themeColor="text1"/>
        </w:rPr>
        <w:t xml:space="preserve"> </w:t>
      </w:r>
      <w:r w:rsidR="0021794B" w:rsidRPr="00723D17">
        <w:rPr>
          <w:rFonts w:asciiTheme="minorHAnsi" w:hAnsiTheme="minorHAnsi" w:cstheme="minorHAnsi"/>
          <w:color w:val="000000" w:themeColor="text1"/>
        </w:rPr>
        <w:t>a empresa inic</w:t>
      </w:r>
      <w:r w:rsidR="00AA3384" w:rsidRPr="00723D17">
        <w:rPr>
          <w:rFonts w:asciiTheme="minorHAnsi" w:hAnsiTheme="minorHAnsi" w:cstheme="minorHAnsi"/>
          <w:color w:val="000000" w:themeColor="text1"/>
        </w:rPr>
        <w:t>iou o processo de registro em 22</w:t>
      </w:r>
      <w:r w:rsidR="0021794B" w:rsidRPr="00723D17">
        <w:rPr>
          <w:rFonts w:asciiTheme="minorHAnsi" w:hAnsiTheme="minorHAnsi" w:cstheme="minorHAnsi"/>
          <w:color w:val="000000" w:themeColor="text1"/>
        </w:rPr>
        <w:t>/11/2021, após apenas 1</w:t>
      </w:r>
      <w:r w:rsidR="00AA3384" w:rsidRPr="00723D17">
        <w:rPr>
          <w:rFonts w:asciiTheme="minorHAnsi" w:hAnsiTheme="minorHAnsi" w:cstheme="minorHAnsi"/>
          <w:color w:val="000000" w:themeColor="text1"/>
        </w:rPr>
        <w:t>1</w:t>
      </w:r>
      <w:r w:rsidR="0021794B" w:rsidRPr="00723D17">
        <w:rPr>
          <w:rFonts w:asciiTheme="minorHAnsi" w:hAnsiTheme="minorHAnsi" w:cstheme="minorHAnsi"/>
          <w:color w:val="000000" w:themeColor="text1"/>
        </w:rPr>
        <w:t xml:space="preserve"> (</w:t>
      </w:r>
      <w:r w:rsidR="00AA3384" w:rsidRPr="00723D17">
        <w:rPr>
          <w:rFonts w:asciiTheme="minorHAnsi" w:hAnsiTheme="minorHAnsi" w:cstheme="minorHAnsi"/>
          <w:color w:val="000000" w:themeColor="text1"/>
        </w:rPr>
        <w:t>onze</w:t>
      </w:r>
      <w:r w:rsidR="0021794B" w:rsidRPr="00723D17">
        <w:rPr>
          <w:rFonts w:asciiTheme="minorHAnsi" w:hAnsiTheme="minorHAnsi" w:cstheme="minorHAnsi"/>
          <w:color w:val="000000" w:themeColor="text1"/>
        </w:rPr>
        <w:t xml:space="preserve">) dias corridos da </w:t>
      </w:r>
      <w:r w:rsidR="00AA3384" w:rsidRPr="00723D17">
        <w:rPr>
          <w:rFonts w:asciiTheme="minorHAnsi" w:hAnsiTheme="minorHAnsi" w:cstheme="minorHAnsi"/>
          <w:color w:val="000000" w:themeColor="text1"/>
        </w:rPr>
        <w:t xml:space="preserve">data da </w:t>
      </w:r>
      <w:r w:rsidR="0021794B" w:rsidRPr="00723D17">
        <w:rPr>
          <w:rFonts w:asciiTheme="minorHAnsi" w:hAnsiTheme="minorHAnsi" w:cstheme="minorHAnsi"/>
          <w:color w:val="000000" w:themeColor="text1"/>
        </w:rPr>
        <w:t xml:space="preserve">lavratura e ciência da notificação preventiva e </w:t>
      </w:r>
      <w:r w:rsidR="00AA3384" w:rsidRPr="00723D17">
        <w:rPr>
          <w:rFonts w:asciiTheme="minorHAnsi" w:hAnsiTheme="minorHAnsi" w:cstheme="minorHAnsi"/>
          <w:color w:val="000000" w:themeColor="text1"/>
        </w:rPr>
        <w:t xml:space="preserve">no dia </w:t>
      </w:r>
      <w:r w:rsidR="0021794B" w:rsidRPr="00723D17">
        <w:rPr>
          <w:rFonts w:asciiTheme="minorHAnsi" w:hAnsiTheme="minorHAnsi" w:cstheme="minorHAnsi"/>
          <w:color w:val="000000" w:themeColor="text1"/>
        </w:rPr>
        <w:t>da lavratura e ciência do auto de infração, bem como a autuada regularizou-se de forma muito célere, efetivando o registro em 15/12/2021.</w:t>
      </w:r>
    </w:p>
    <w:p w14:paraId="22012961" w14:textId="77777777" w:rsidR="00B95977" w:rsidRDefault="00B95977" w:rsidP="005D2B35">
      <w:pPr>
        <w:tabs>
          <w:tab w:val="left" w:pos="1418"/>
        </w:tabs>
        <w:jc w:val="both"/>
        <w:rPr>
          <w:rFonts w:asciiTheme="minorHAnsi" w:hAnsiTheme="minorHAnsi" w:cstheme="minorHAnsi"/>
        </w:rPr>
      </w:pPr>
    </w:p>
    <w:p w14:paraId="540A73C2" w14:textId="449860FA" w:rsidR="00CC1A81" w:rsidRPr="008F5E93" w:rsidRDefault="00AB0631"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8F5E93">
        <w:rPr>
          <w:rFonts w:asciiTheme="minorHAnsi" w:hAnsiTheme="minorHAnsi" w:cstheme="minorHAnsi"/>
        </w:rPr>
        <w:t xml:space="preserve"> RS, </w:t>
      </w:r>
      <w:r>
        <w:rPr>
          <w:rFonts w:asciiTheme="minorHAnsi" w:hAnsiTheme="minorHAnsi" w:cstheme="minorHAnsi"/>
        </w:rPr>
        <w:t>15 de agosto de 2022.</w:t>
      </w:r>
    </w:p>
    <w:p w14:paraId="3007CC7E" w14:textId="77777777" w:rsidR="00CC1A81" w:rsidRDefault="00CC1A81" w:rsidP="00CC1A81">
      <w:pPr>
        <w:tabs>
          <w:tab w:val="left" w:pos="1418"/>
        </w:tabs>
        <w:jc w:val="center"/>
        <w:rPr>
          <w:rFonts w:asciiTheme="minorHAnsi" w:hAnsiTheme="minorHAnsi" w:cstheme="minorHAnsi"/>
        </w:rPr>
      </w:pPr>
    </w:p>
    <w:p w14:paraId="24CD20DA" w14:textId="77777777" w:rsidR="00AB0631" w:rsidRDefault="00AB0631" w:rsidP="00CC1A81">
      <w:pPr>
        <w:tabs>
          <w:tab w:val="left" w:pos="1418"/>
        </w:tabs>
        <w:jc w:val="center"/>
        <w:rPr>
          <w:rFonts w:asciiTheme="minorHAnsi" w:hAnsiTheme="minorHAnsi" w:cstheme="minorHAnsi"/>
        </w:rPr>
      </w:pPr>
    </w:p>
    <w:p w14:paraId="6C72105A" w14:textId="77777777" w:rsidR="00AB0631" w:rsidRPr="008F5E93" w:rsidRDefault="00AB0631" w:rsidP="00CC1A81">
      <w:pPr>
        <w:tabs>
          <w:tab w:val="left" w:pos="1418"/>
        </w:tabs>
        <w:jc w:val="center"/>
        <w:rPr>
          <w:rFonts w:asciiTheme="minorHAnsi" w:hAnsiTheme="minorHAnsi" w:cstheme="minorHAnsi"/>
        </w:rPr>
      </w:pPr>
    </w:p>
    <w:p w14:paraId="363CD0A5" w14:textId="60F36566" w:rsidR="00CC1A81" w:rsidRPr="008F5E93" w:rsidRDefault="009A4AE5" w:rsidP="00CC1A81">
      <w:pPr>
        <w:tabs>
          <w:tab w:val="left" w:pos="1418"/>
        </w:tabs>
        <w:jc w:val="center"/>
        <w:rPr>
          <w:rFonts w:asciiTheme="minorHAnsi" w:hAnsiTheme="minorHAnsi" w:cstheme="minorHAnsi"/>
        </w:rPr>
      </w:pPr>
      <w:r w:rsidRPr="008F5E93">
        <w:rPr>
          <w:rFonts w:asciiTheme="minorHAnsi" w:hAnsiTheme="minorHAnsi" w:cstheme="minorHAnsi"/>
        </w:rPr>
        <w:t>RAFAEL ARTICO</w:t>
      </w:r>
    </w:p>
    <w:p w14:paraId="561D1FBC" w14:textId="629CAA19" w:rsidR="00CC1A81" w:rsidRDefault="00AB0631" w:rsidP="00CC1A81">
      <w:pPr>
        <w:tabs>
          <w:tab w:val="left" w:pos="1418"/>
        </w:tabs>
        <w:jc w:val="center"/>
        <w:rPr>
          <w:rFonts w:asciiTheme="minorHAnsi" w:hAnsiTheme="minorHAnsi" w:cstheme="minorHAnsi"/>
        </w:rPr>
      </w:pPr>
      <w:r>
        <w:rPr>
          <w:rFonts w:asciiTheme="minorHAnsi" w:hAnsiTheme="minorHAnsi" w:cstheme="minorHAnsi"/>
        </w:rPr>
        <w:t>Conselheiro Relator</w:t>
      </w:r>
    </w:p>
    <w:sectPr w:rsidR="00CC1A81" w:rsidSect="00D56E4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E6BB" w14:textId="77777777" w:rsidR="00CF65CD" w:rsidRDefault="00CF65CD">
      <w:r>
        <w:separator/>
      </w:r>
    </w:p>
  </w:endnote>
  <w:endnote w:type="continuationSeparator" w:id="0">
    <w:p w14:paraId="3A9391D5" w14:textId="77777777" w:rsidR="00CF65CD" w:rsidRDefault="00CF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A4BF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110019" w14:textId="77777777" w:rsidR="00980E70" w:rsidRDefault="00980E70" w:rsidP="00980E70">
    <w:pPr>
      <w:pStyle w:val="Rodap"/>
      <w:ind w:left="-567"/>
      <w:rPr>
        <w:rFonts w:ascii="DaxCondensed" w:hAnsi="DaxCondensed" w:cs="Arial"/>
        <w:color w:val="2C778C"/>
        <w:sz w:val="20"/>
        <w:szCs w:val="20"/>
      </w:rPr>
    </w:pPr>
  </w:p>
  <w:p w14:paraId="0A3D8FE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76C776E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FFF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D4306F6" w14:textId="77777777" w:rsidR="00790962" w:rsidRDefault="00790962" w:rsidP="00790962">
    <w:pPr>
      <w:pStyle w:val="Rodap"/>
      <w:ind w:left="-567"/>
      <w:rPr>
        <w:rFonts w:ascii="DaxCondensed" w:hAnsi="DaxCondensed" w:cs="Arial"/>
        <w:color w:val="2C778C"/>
        <w:sz w:val="20"/>
        <w:szCs w:val="20"/>
      </w:rPr>
    </w:pPr>
  </w:p>
  <w:p w14:paraId="6F6EE49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95CBD" w14:textId="77777777" w:rsidR="00CF65CD" w:rsidRDefault="00CF65CD">
      <w:r>
        <w:separator/>
      </w:r>
    </w:p>
  </w:footnote>
  <w:footnote w:type="continuationSeparator" w:id="0">
    <w:p w14:paraId="0ECDED92" w14:textId="77777777" w:rsidR="00CF65CD" w:rsidRDefault="00CF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3A97"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C783583" wp14:editId="4AA9A32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30F3"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8E5E537" wp14:editId="5697501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1FC7"/>
    <w:rsid w:val="000A599C"/>
    <w:rsid w:val="000A60B9"/>
    <w:rsid w:val="000A7DC0"/>
    <w:rsid w:val="000B3F8D"/>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62A6"/>
    <w:rsid w:val="0021794B"/>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28A"/>
    <w:rsid w:val="00396B13"/>
    <w:rsid w:val="003A2553"/>
    <w:rsid w:val="003A4AA6"/>
    <w:rsid w:val="003B10C9"/>
    <w:rsid w:val="003B2D41"/>
    <w:rsid w:val="003B3A5C"/>
    <w:rsid w:val="003B6A4D"/>
    <w:rsid w:val="003C111D"/>
    <w:rsid w:val="003C2CA4"/>
    <w:rsid w:val="003C63AA"/>
    <w:rsid w:val="003D11D4"/>
    <w:rsid w:val="003D7F95"/>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29D6"/>
    <w:rsid w:val="004F4EAC"/>
    <w:rsid w:val="0050668F"/>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365"/>
    <w:rsid w:val="006729C9"/>
    <w:rsid w:val="006738BE"/>
    <w:rsid w:val="00673A8A"/>
    <w:rsid w:val="00677545"/>
    <w:rsid w:val="00680868"/>
    <w:rsid w:val="00690092"/>
    <w:rsid w:val="00690446"/>
    <w:rsid w:val="00691F5E"/>
    <w:rsid w:val="00692E52"/>
    <w:rsid w:val="00694B31"/>
    <w:rsid w:val="006958A8"/>
    <w:rsid w:val="006958C5"/>
    <w:rsid w:val="006A0F21"/>
    <w:rsid w:val="006A29DD"/>
    <w:rsid w:val="006A3377"/>
    <w:rsid w:val="006A6E70"/>
    <w:rsid w:val="006B0F63"/>
    <w:rsid w:val="006B4962"/>
    <w:rsid w:val="006B535B"/>
    <w:rsid w:val="006B5590"/>
    <w:rsid w:val="006B7839"/>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0B52"/>
    <w:rsid w:val="007110F5"/>
    <w:rsid w:val="00712DE6"/>
    <w:rsid w:val="00713F49"/>
    <w:rsid w:val="00715144"/>
    <w:rsid w:val="0071529B"/>
    <w:rsid w:val="00721015"/>
    <w:rsid w:val="0072221C"/>
    <w:rsid w:val="00723D17"/>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6C6E"/>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8F5E93"/>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4AE5"/>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2E79"/>
    <w:rsid w:val="00AA3384"/>
    <w:rsid w:val="00AA3935"/>
    <w:rsid w:val="00AA3B5A"/>
    <w:rsid w:val="00AA6FA9"/>
    <w:rsid w:val="00AB0631"/>
    <w:rsid w:val="00AB5E70"/>
    <w:rsid w:val="00AB6D42"/>
    <w:rsid w:val="00AC7CBB"/>
    <w:rsid w:val="00AD5088"/>
    <w:rsid w:val="00AD50F1"/>
    <w:rsid w:val="00AD577F"/>
    <w:rsid w:val="00AD7F15"/>
    <w:rsid w:val="00AE43FB"/>
    <w:rsid w:val="00B0705C"/>
    <w:rsid w:val="00B13CEE"/>
    <w:rsid w:val="00B166E7"/>
    <w:rsid w:val="00B20D46"/>
    <w:rsid w:val="00B24C53"/>
    <w:rsid w:val="00B46953"/>
    <w:rsid w:val="00B5023D"/>
    <w:rsid w:val="00B57199"/>
    <w:rsid w:val="00B61325"/>
    <w:rsid w:val="00B663E4"/>
    <w:rsid w:val="00B76417"/>
    <w:rsid w:val="00B80923"/>
    <w:rsid w:val="00B823D7"/>
    <w:rsid w:val="00B824F7"/>
    <w:rsid w:val="00B85215"/>
    <w:rsid w:val="00B95977"/>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5CD"/>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56E4B"/>
    <w:rsid w:val="00D62F6C"/>
    <w:rsid w:val="00D70102"/>
    <w:rsid w:val="00D70233"/>
    <w:rsid w:val="00D729A2"/>
    <w:rsid w:val="00D90D17"/>
    <w:rsid w:val="00D91834"/>
    <w:rsid w:val="00D92AA9"/>
    <w:rsid w:val="00DA4695"/>
    <w:rsid w:val="00DA6EF7"/>
    <w:rsid w:val="00DC1C2E"/>
    <w:rsid w:val="00DC6B08"/>
    <w:rsid w:val="00DC77BE"/>
    <w:rsid w:val="00DD5386"/>
    <w:rsid w:val="00DD6BFA"/>
    <w:rsid w:val="00DE4491"/>
    <w:rsid w:val="00DE6F00"/>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73ADE"/>
    <w:rsid w:val="00E7645E"/>
    <w:rsid w:val="00E828EC"/>
    <w:rsid w:val="00E902A0"/>
    <w:rsid w:val="00E91DBB"/>
    <w:rsid w:val="00E94025"/>
    <w:rsid w:val="00E97F6B"/>
    <w:rsid w:val="00EA1D3E"/>
    <w:rsid w:val="00EC17C5"/>
    <w:rsid w:val="00EC3D5D"/>
    <w:rsid w:val="00ED43D7"/>
    <w:rsid w:val="00ED5CD3"/>
    <w:rsid w:val="00ED6CF7"/>
    <w:rsid w:val="00EE0670"/>
    <w:rsid w:val="00F00CF2"/>
    <w:rsid w:val="00F027BD"/>
    <w:rsid w:val="00F02932"/>
    <w:rsid w:val="00F04635"/>
    <w:rsid w:val="00F04E13"/>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413B"/>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29DC4"/>
  <w15:docId w15:val="{27035071-277E-4808-9002-D73181FD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06515112">
      <w:bodyDiv w:val="1"/>
      <w:marLeft w:val="0"/>
      <w:marRight w:val="0"/>
      <w:marTop w:val="0"/>
      <w:marBottom w:val="0"/>
      <w:divBdr>
        <w:top w:val="none" w:sz="0" w:space="0" w:color="auto"/>
        <w:left w:val="none" w:sz="0" w:space="0" w:color="auto"/>
        <w:bottom w:val="none" w:sz="0" w:space="0" w:color="auto"/>
        <w:right w:val="none" w:sz="0" w:space="0" w:color="auto"/>
      </w:divBdr>
      <w:divsChild>
        <w:div w:id="1167093408">
          <w:marLeft w:val="0"/>
          <w:marRight w:val="0"/>
          <w:marTop w:val="0"/>
          <w:marBottom w:val="0"/>
          <w:divBdr>
            <w:top w:val="none" w:sz="0" w:space="0" w:color="auto"/>
            <w:left w:val="none" w:sz="0" w:space="0" w:color="auto"/>
            <w:bottom w:val="none" w:sz="0" w:space="0" w:color="auto"/>
            <w:right w:val="none" w:sz="0" w:space="0" w:color="auto"/>
          </w:divBdr>
          <w:divsChild>
            <w:div w:id="496654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1347538">
      <w:bodyDiv w:val="1"/>
      <w:marLeft w:val="0"/>
      <w:marRight w:val="0"/>
      <w:marTop w:val="0"/>
      <w:marBottom w:val="0"/>
      <w:divBdr>
        <w:top w:val="none" w:sz="0" w:space="0" w:color="auto"/>
        <w:left w:val="none" w:sz="0" w:space="0" w:color="auto"/>
        <w:bottom w:val="none" w:sz="0" w:space="0" w:color="auto"/>
        <w:right w:val="none" w:sz="0" w:space="0" w:color="auto"/>
      </w:divBdr>
      <w:divsChild>
        <w:div w:id="317537151">
          <w:marLeft w:val="0"/>
          <w:marRight w:val="0"/>
          <w:marTop w:val="0"/>
          <w:marBottom w:val="0"/>
          <w:divBdr>
            <w:top w:val="none" w:sz="0" w:space="0" w:color="auto"/>
            <w:left w:val="none" w:sz="0" w:space="0" w:color="auto"/>
            <w:bottom w:val="none" w:sz="0" w:space="0" w:color="auto"/>
            <w:right w:val="none" w:sz="0" w:space="0" w:color="auto"/>
          </w:divBdr>
          <w:divsChild>
            <w:div w:id="1201495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C1D1C"/>
    <w:rsid w:val="009441EE"/>
    <w:rsid w:val="00B14404"/>
    <w:rsid w:val="00D250FE"/>
    <w:rsid w:val="00D74B4A"/>
    <w:rsid w:val="00DC060A"/>
    <w:rsid w:val="00E36B60"/>
    <w:rsid w:val="00EE5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43C8-41EB-4D0F-8390-96BCD1FA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1076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2022-08-15T13:51:00Z</dcterms:created>
  <dcterms:modified xsi:type="dcterms:W3CDTF">2022-09-09T13:49:00Z</dcterms:modified>
</cp:coreProperties>
</file>