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0D7A441E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263ABB">
        <w:rPr>
          <w:rFonts w:cstheme="minorHAnsi"/>
          <w:b/>
          <w:sz w:val="22"/>
          <w:szCs w:val="22"/>
        </w:rPr>
        <w:t>4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2AA6ACA" w:rsidR="00D65EE0" w:rsidRPr="00BD35C3" w:rsidRDefault="00263ABB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15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E76EF2">
              <w:rPr>
                <w:rFonts w:eastAsia="MS Mincho" w:cstheme="minorHAnsi"/>
                <w:sz w:val="22"/>
                <w:szCs w:val="22"/>
              </w:rPr>
              <w:t>fevereiro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99660F0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CB0E49">
              <w:rPr>
                <w:rFonts w:eastAsia="MS Mincho"/>
                <w:sz w:val="22"/>
                <w:szCs w:val="22"/>
              </w:rPr>
              <w:t xml:space="preserve">Reunião virtual através do </w:t>
            </w:r>
            <w:r w:rsidRPr="00CB0E49">
              <w:rPr>
                <w:rFonts w:eastAsia="MS Mincho"/>
                <w:i/>
                <w:iCs/>
                <w:sz w:val="22"/>
                <w:szCs w:val="22"/>
              </w:rPr>
              <w:t>Microsoft Teams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06167C" w:rsidRPr="00BD35C3" w14:paraId="1A949F16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06167C" w:rsidRPr="00BD35C3" w:rsidRDefault="003F51F0" w:rsidP="000649E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0AEA3156" w:rsidR="0006167C" w:rsidRPr="00BD35C3" w:rsidRDefault="00E76EF2" w:rsidP="00ED032C">
            <w:pPr>
              <w:rPr>
                <w:sz w:val="22"/>
                <w:szCs w:val="22"/>
              </w:rPr>
            </w:pPr>
            <w:r w:rsidRPr="00E76EF2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</w:tcPr>
          <w:p w14:paraId="23A20B34" w14:textId="4DF40F9C" w:rsidR="0006167C" w:rsidRPr="00BD35C3" w:rsidRDefault="0006167C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 w:rsidR="00E76EF2"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E76EF2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E76EF2" w:rsidRPr="00072030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072030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E76EF2" w:rsidRPr="00072030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72030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E76EF2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E76EF2" w:rsidRPr="00BD35C3" w:rsidRDefault="00E76EF2" w:rsidP="00E76EF2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E76EF2" w:rsidRPr="00BD35C3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E76EF2" w:rsidRPr="00BD35C3" w14:paraId="12196591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257409C" w14:textId="4A679F3D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48568646" w14:textId="3617713C" w:rsidR="00E76EF2" w:rsidRPr="005F336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5F3363"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110" w:type="dxa"/>
          </w:tcPr>
          <w:p w14:paraId="3A6A10F5" w14:textId="11C321DD" w:rsidR="00E76EF2" w:rsidRPr="005F3363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3363">
              <w:rPr>
                <w:rFonts w:eastAsia="MS Mincho" w:cstheme="minorHAnsi"/>
                <w:sz w:val="22"/>
                <w:szCs w:val="22"/>
              </w:rPr>
              <w:t>Assessor Técnico</w:t>
            </w:r>
          </w:p>
        </w:tc>
      </w:tr>
      <w:tr w:rsidR="00270B3B" w:rsidRPr="00BD35C3" w14:paraId="16D616A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E2AA7D" w14:textId="77777777" w:rsidR="00270B3B" w:rsidRDefault="00270B3B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37239" w14:textId="6EEA0EDA" w:rsidR="00270B3B" w:rsidRPr="00BD35C3" w:rsidRDefault="00941D24" w:rsidP="00E76EF2">
            <w:pPr>
              <w:rPr>
                <w:rFonts w:cstheme="minorHAnsi"/>
                <w:sz w:val="22"/>
                <w:szCs w:val="22"/>
              </w:rPr>
            </w:pPr>
            <w:r w:rsidRPr="00941D24">
              <w:rPr>
                <w:rFonts w:cstheme="minorHAnsi"/>
                <w:sz w:val="22"/>
                <w:szCs w:val="22"/>
              </w:rPr>
              <w:t>Tiago Ribeiro da Silva</w:t>
            </w:r>
          </w:p>
        </w:tc>
        <w:tc>
          <w:tcPr>
            <w:tcW w:w="4110" w:type="dxa"/>
          </w:tcPr>
          <w:p w14:paraId="5431D570" w14:textId="193609FD" w:rsidR="00270B3B" w:rsidRPr="00BD35C3" w:rsidRDefault="00941D24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E76EF2" w:rsidRPr="00BD35C3" w14:paraId="02D2E9E0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BFE032F" w14:textId="77777777" w:rsidR="00E76EF2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ACD0296" w14:textId="5EFC92F3" w:rsidR="00E76EF2" w:rsidRPr="00BD35C3" w:rsidRDefault="00E76EF2" w:rsidP="00E76EF2">
            <w:pPr>
              <w:rPr>
                <w:rFonts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75E8E62B" w14:textId="1A9E58FC" w:rsidR="00E76EF2" w:rsidRPr="00BD35C3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>a Operacional</w:t>
            </w:r>
          </w:p>
        </w:tc>
      </w:tr>
      <w:tr w:rsidR="00E76EF2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3F54F4A0" w:rsidR="00E76EF2" w:rsidRPr="00BD35C3" w:rsidRDefault="00E76EF2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O</w:t>
            </w:r>
          </w:p>
        </w:tc>
        <w:tc>
          <w:tcPr>
            <w:tcW w:w="3686" w:type="dxa"/>
          </w:tcPr>
          <w:p w14:paraId="5E701993" w14:textId="474D79B1" w:rsidR="00E76EF2" w:rsidRPr="00BD35C3" w:rsidRDefault="00E76EF2" w:rsidP="00E76EF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E76EF2" w:rsidRPr="00BD35C3" w:rsidRDefault="00E76EF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1A8B9B40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="0012674D">
              <w:rPr>
                <w:rFonts w:cstheme="minorHAnsi"/>
                <w:sz w:val="22"/>
                <w:szCs w:val="22"/>
              </w:rPr>
              <w:t>1</w:t>
            </w:r>
            <w:r w:rsidR="00C076CC">
              <w:rPr>
                <w:rFonts w:cstheme="minorHAnsi"/>
                <w:sz w:val="22"/>
                <w:szCs w:val="22"/>
              </w:rPr>
              <w:t>5</w:t>
            </w:r>
            <w:r w:rsidR="0012674D">
              <w:rPr>
                <w:rFonts w:cstheme="minorHAnsi"/>
                <w:sz w:val="22"/>
                <w:szCs w:val="22"/>
              </w:rPr>
              <w:t>min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  <w:r w:rsidR="00C57148">
              <w:rPr>
                <w:rFonts w:cstheme="minorHAnsi"/>
                <w:sz w:val="22"/>
                <w:szCs w:val="22"/>
              </w:rPr>
              <w:t xml:space="preserve"> O</w:t>
            </w:r>
            <w:r w:rsidR="00375111">
              <w:rPr>
                <w:rFonts w:cstheme="minorHAnsi"/>
                <w:sz w:val="22"/>
                <w:szCs w:val="22"/>
              </w:rPr>
              <w:t>s</w:t>
            </w:r>
            <w:r w:rsidR="00C57148">
              <w:rPr>
                <w:rFonts w:cstheme="minorHAnsi"/>
                <w:sz w:val="22"/>
                <w:szCs w:val="22"/>
              </w:rPr>
              <w:t xml:space="preserve"> conselheiro</w:t>
            </w:r>
            <w:r w:rsidR="00375111">
              <w:rPr>
                <w:rFonts w:cstheme="minorHAnsi"/>
                <w:sz w:val="22"/>
                <w:szCs w:val="22"/>
              </w:rPr>
              <w:t>s</w:t>
            </w:r>
            <w:r w:rsidR="00C57148">
              <w:rPr>
                <w:rFonts w:cstheme="minorHAnsi"/>
                <w:sz w:val="22"/>
                <w:szCs w:val="22"/>
              </w:rPr>
              <w:t xml:space="preserve"> </w:t>
            </w:r>
            <w:r w:rsidR="00E30357" w:rsidRPr="00E30357">
              <w:rPr>
                <w:rFonts w:cstheme="minorHAnsi"/>
                <w:sz w:val="22"/>
                <w:szCs w:val="22"/>
              </w:rPr>
              <w:t>Lucas Bernardes Volpatto</w:t>
            </w:r>
            <w:r w:rsidR="002D51F6">
              <w:rPr>
                <w:rFonts w:cstheme="minorHAnsi"/>
                <w:sz w:val="22"/>
                <w:szCs w:val="22"/>
              </w:rPr>
              <w:t xml:space="preserve"> </w:t>
            </w:r>
            <w:r w:rsidR="00375111">
              <w:rPr>
                <w:rFonts w:cstheme="minorHAnsi"/>
                <w:sz w:val="22"/>
                <w:szCs w:val="22"/>
              </w:rPr>
              <w:t>e Fábio M</w:t>
            </w:r>
            <w:r w:rsidR="0012674D">
              <w:rPr>
                <w:rFonts w:cstheme="minorHAnsi"/>
                <w:sz w:val="22"/>
                <w:szCs w:val="22"/>
              </w:rPr>
              <w:t xml:space="preserve">üller tiveram suas ausências </w:t>
            </w:r>
            <w:r w:rsidR="002D51F6">
              <w:rPr>
                <w:rFonts w:cstheme="minorHAnsi"/>
                <w:sz w:val="22"/>
                <w:szCs w:val="22"/>
              </w:rPr>
              <w:t>justificada</w:t>
            </w:r>
            <w:r w:rsidR="0012674D">
              <w:rPr>
                <w:rFonts w:cstheme="minorHAnsi"/>
                <w:sz w:val="22"/>
                <w:szCs w:val="22"/>
              </w:rPr>
              <w:t>s</w:t>
            </w:r>
            <w:r w:rsidR="002D51F6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481D95E5" w:rsidR="00ED7A71" w:rsidRPr="00FB41EC" w:rsidRDefault="006B1347" w:rsidP="00ED7A71">
            <w:pPr>
              <w:jc w:val="both"/>
              <w:rPr>
                <w:rFonts w:cstheme="minorHAnsi"/>
                <w:sz w:val="22"/>
                <w:szCs w:val="22"/>
                <w:highlight w:val="yellow"/>
              </w:rPr>
            </w:pPr>
            <w:r w:rsidRPr="00820AEC">
              <w:rPr>
                <w:rFonts w:cstheme="minorHAnsi"/>
                <w:sz w:val="22"/>
                <w:szCs w:val="22"/>
              </w:rPr>
              <w:t xml:space="preserve">As súmulas da 52ª </w:t>
            </w:r>
            <w:r w:rsidR="00517D4A" w:rsidRPr="00820AEC">
              <w:rPr>
                <w:rFonts w:cstheme="minorHAnsi"/>
                <w:sz w:val="22"/>
                <w:szCs w:val="22"/>
              </w:rPr>
              <w:t>reunião ordinária e 53ª reunião ordinária</w:t>
            </w:r>
            <w:r w:rsidR="00820AEC" w:rsidRPr="00820AEC">
              <w:rPr>
                <w:rFonts w:cstheme="minorHAnsi"/>
                <w:sz w:val="22"/>
                <w:szCs w:val="22"/>
              </w:rPr>
              <w:t xml:space="preserve"> serão votadas na próxima reunião.</w:t>
            </w:r>
          </w:p>
        </w:tc>
      </w:tr>
      <w:tr w:rsidR="00ED7A71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5FCE959B" w:rsidR="00ED7A71" w:rsidRPr="001A2F6C" w:rsidRDefault="00820AEC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a próxima reunião.</w:t>
            </w:r>
          </w:p>
        </w:tc>
      </w:tr>
      <w:tr w:rsidR="00ED7A71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B7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244782A0" w:rsidR="00ED7A71" w:rsidRPr="00233300" w:rsidRDefault="00ED7A71" w:rsidP="00ED7A71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33300">
              <w:rPr>
                <w:rFonts w:eastAsia="MS Mincho" w:cstheme="minorHAnsi"/>
                <w:sz w:val="22"/>
                <w:szCs w:val="22"/>
              </w:rPr>
              <w:t>Sem comunicações.</w:t>
            </w:r>
          </w:p>
        </w:tc>
      </w:tr>
      <w:tr w:rsidR="00ED7A71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53E17D19" w:rsidR="00ED7A71" w:rsidRPr="00E23CDD" w:rsidRDefault="00ED7A71" w:rsidP="00ED7A71">
            <w:pPr>
              <w:tabs>
                <w:tab w:val="left" w:pos="2249"/>
              </w:tabs>
              <w:ind w:left="1877"/>
              <w:jc w:val="both"/>
              <w:rPr>
                <w:rFonts w:cstheme="minorHAnsi"/>
                <w:sz w:val="22"/>
                <w:szCs w:val="22"/>
              </w:rPr>
            </w:pPr>
            <w:r w:rsidRPr="00E23CDD">
              <w:rPr>
                <w:rFonts w:eastAsia="MS Mincho" w:cstheme="minorHAnsi"/>
                <w:sz w:val="22"/>
                <w:szCs w:val="22"/>
              </w:rPr>
              <w:t>Mantida a pauta inicial. Incluído extra pauta ite</w:t>
            </w:r>
            <w:r w:rsidR="002173EC">
              <w:rPr>
                <w:rFonts w:eastAsia="MS Mincho" w:cstheme="minorHAnsi"/>
                <w:sz w:val="22"/>
                <w:szCs w:val="22"/>
              </w:rPr>
              <w:t xml:space="preserve">m </w:t>
            </w:r>
            <w:r w:rsidRPr="00E23CDD">
              <w:rPr>
                <w:rFonts w:eastAsia="MS Mincho" w:cstheme="minorHAnsi"/>
                <w:sz w:val="22"/>
                <w:szCs w:val="22"/>
              </w:rPr>
              <w:t>6.1.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00E0460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65A1CE19" w:rsidR="00B9774D" w:rsidRPr="000D21DA" w:rsidRDefault="00E56DDB" w:rsidP="00E56DDB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470B" w:rsidRPr="0000470B">
              <w:rPr>
                <w:rFonts w:cstheme="minorHAnsi"/>
                <w:b/>
                <w:sz w:val="22"/>
                <w:szCs w:val="22"/>
              </w:rPr>
              <w:t>Deliberação nº 095/2022 – CEP-CAU/RS: contribuição sobre itens da res. 21</w:t>
            </w:r>
          </w:p>
        </w:tc>
      </w:tr>
      <w:tr w:rsidR="008D5A5E" w:rsidRPr="000D21DA" w14:paraId="4DAD1E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0D21DA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0D21DA" w14:paraId="680A1A2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399272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470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A4C5828" w:rsidR="008D5A5E" w:rsidRPr="000D21DA" w:rsidRDefault="0000470B" w:rsidP="00367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A15910" w:rsidRPr="000E7FAE" w14:paraId="41E075A6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50B5D23" w14:textId="58576B79" w:rsidR="008E4F30" w:rsidRDefault="00D375B4" w:rsidP="009547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33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comenta </w:t>
            </w:r>
            <w:r w:rsidR="00EC3338" w:rsidRPr="00EC33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sobre itens da tabela de honorários, como a diferença entre reforma e restauro; diferença de conservação </w:t>
            </w:r>
            <w:r w:rsidR="00EC3338" w:rsidRPr="005A528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versus</w:t>
            </w:r>
            <w:r w:rsidR="00EC3338" w:rsidRPr="00EC33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preservação</w:t>
            </w:r>
            <w:r w:rsidR="006B14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conservação preventiva</w:t>
            </w:r>
            <w:r w:rsidR="00EC3338" w:rsidRPr="00EC33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5115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requalificação, </w:t>
            </w:r>
            <w:r w:rsidR="00EC3338" w:rsidRPr="00EC33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reutilização e reciclagem; </w:t>
            </w:r>
            <w:r w:rsidR="00EC33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="00EC3338" w:rsidRPr="00EC3338">
              <w:rPr>
                <w:rFonts w:ascii="Calibri" w:hAnsi="Calibri" w:cs="Calibri"/>
                <w:color w:val="000000"/>
                <w:sz w:val="22"/>
                <w:szCs w:val="22"/>
              </w:rPr>
              <w:t>conversão funcional de edificações</w:t>
            </w:r>
            <w:r w:rsidR="00EC333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64EA1">
              <w:rPr>
                <w:rFonts w:ascii="Calibri" w:hAnsi="Calibri" w:cs="Calibri"/>
                <w:color w:val="000000"/>
                <w:sz w:val="22"/>
                <w:szCs w:val="22"/>
              </w:rPr>
              <w:t>A conselheira Carline comenta sobre os temas, em relação a manutenção da descrição das atividades da tabela de honorários do CAU/RS.</w:t>
            </w:r>
            <w:r w:rsidR="006B14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173C5">
              <w:rPr>
                <w:rFonts w:ascii="Calibri" w:hAnsi="Calibri" w:cs="Calibri"/>
                <w:color w:val="000000"/>
                <w:sz w:val="22"/>
                <w:szCs w:val="22"/>
              </w:rPr>
              <w:t>A conselheira Marcia comenta para que seja tratado na reunião sobre os temas pontuados pela assessora Jéssica e itens complementares.</w:t>
            </w:r>
            <w:r w:rsidR="008F7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42B4A14" w14:textId="41E442A4" w:rsidR="00AD6391" w:rsidRDefault="008F7544" w:rsidP="009547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 membros iniciam debatendo sobre o item “Projeto de estabilização”,</w:t>
            </w:r>
            <w:r w:rsidR="005662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E4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Carline comenta sobre a possibilidade de deixar o tempo amplo, ao invés de descrever 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>de forma especifica</w:t>
            </w:r>
            <w:r w:rsidR="008E4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questão da estabilização, que geraria a possibilidade de restringir </w:t>
            </w:r>
            <w:r w:rsidR="00561EA4">
              <w:rPr>
                <w:rFonts w:ascii="Calibri" w:hAnsi="Calibri" w:cs="Calibri"/>
                <w:color w:val="000000"/>
                <w:sz w:val="22"/>
                <w:szCs w:val="22"/>
              </w:rPr>
              <w:t>o item</w:t>
            </w:r>
            <w:r w:rsidR="008E4F3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8D06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Márcia sugere a inclusão de observação </w:t>
            </w:r>
            <w:r w:rsidR="00DE5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que se observe as normativas aplicáveis </w:t>
            </w:r>
            <w:r w:rsidR="004736AD">
              <w:rPr>
                <w:rFonts w:ascii="Calibri" w:hAnsi="Calibri" w:cs="Calibri"/>
                <w:color w:val="000000"/>
                <w:sz w:val="22"/>
                <w:szCs w:val="22"/>
              </w:rPr>
              <w:t>para</w:t>
            </w:r>
            <w:r w:rsidR="00DE59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cada tipo de sistema de estabilização a ser utilizado no projeto.</w:t>
            </w:r>
            <w:r w:rsidR="00132C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Carline envia material para a assessora Jéssica contendo definições </w:t>
            </w:r>
            <w:r w:rsidR="009F20B9">
              <w:rPr>
                <w:rFonts w:ascii="Calibri" w:hAnsi="Calibri" w:cs="Calibri"/>
                <w:color w:val="000000"/>
                <w:sz w:val="22"/>
                <w:szCs w:val="22"/>
              </w:rPr>
              <w:t>técnicas acerca do termo “estabilização”.</w:t>
            </w:r>
          </w:p>
          <w:p w14:paraId="3E8DE028" w14:textId="01FF6061" w:rsidR="008F7544" w:rsidRDefault="00A8449F" w:rsidP="009547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Os membros comentam sobre o item “Projeto de requalificação”, </w:t>
            </w:r>
            <w:r w:rsidR="00A13917">
              <w:rPr>
                <w:rFonts w:ascii="Calibri" w:hAnsi="Calibri" w:cs="Calibri"/>
                <w:color w:val="000000"/>
                <w:sz w:val="22"/>
                <w:szCs w:val="22"/>
              </w:rPr>
              <w:t>a conselheira M</w:t>
            </w:r>
            <w:r w:rsidR="00E04FDA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  <w:r w:rsidR="00A13917">
              <w:rPr>
                <w:rFonts w:ascii="Calibri" w:hAnsi="Calibri" w:cs="Calibri"/>
                <w:color w:val="000000"/>
                <w:sz w:val="22"/>
                <w:szCs w:val="22"/>
              </w:rPr>
              <w:t>rcia comenta sobre a necessidade de descrever o entendimento do termo requalificação</w:t>
            </w:r>
            <w:r w:rsidR="00F11EB5">
              <w:rPr>
                <w:rFonts w:ascii="Calibri" w:hAnsi="Calibri" w:cs="Calibri"/>
                <w:color w:val="000000"/>
                <w:sz w:val="22"/>
                <w:szCs w:val="22"/>
              </w:rPr>
              <w:t>, e repassa conteúdo para assessora Jéssica in</w:t>
            </w:r>
            <w:r w:rsidR="007A1E5D">
              <w:rPr>
                <w:rFonts w:ascii="Calibri" w:hAnsi="Calibri" w:cs="Calibri"/>
                <w:color w:val="000000"/>
                <w:sz w:val="22"/>
                <w:szCs w:val="22"/>
              </w:rPr>
              <w:t>serir n</w:t>
            </w:r>
            <w:r w:rsidR="009F20B9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7A1E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deliberação.</w:t>
            </w:r>
            <w:r w:rsidR="00A30C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José Daniel sugere que se registre na deliberação a fonte </w:t>
            </w:r>
            <w:r w:rsidR="00EE28F8">
              <w:rPr>
                <w:rFonts w:ascii="Calibri" w:hAnsi="Calibri" w:cs="Calibri"/>
                <w:color w:val="000000"/>
                <w:sz w:val="22"/>
                <w:szCs w:val="22"/>
              </w:rPr>
              <w:t>do conteúdo utilizado nas</w:t>
            </w:r>
            <w:r w:rsidR="00A30C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definições </w:t>
            </w:r>
            <w:r w:rsidR="00EE28F8">
              <w:rPr>
                <w:rFonts w:ascii="Calibri" w:hAnsi="Calibri" w:cs="Calibri"/>
                <w:color w:val="000000"/>
                <w:sz w:val="22"/>
                <w:szCs w:val="22"/>
              </w:rPr>
              <w:t>que tiveram colaboração da CPC-CAU/RS.</w:t>
            </w:r>
          </w:p>
          <w:p w14:paraId="5DC37843" w14:textId="289408E0" w:rsidR="00FF08A0" w:rsidRDefault="00BD076D" w:rsidP="0095470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comentam sobre o item “Projeto de Restauro”, </w:t>
            </w:r>
            <w:r w:rsidR="008C6CA9">
              <w:rPr>
                <w:rFonts w:ascii="Calibri" w:hAnsi="Calibri" w:cs="Calibri"/>
                <w:color w:val="000000"/>
                <w:sz w:val="22"/>
                <w:szCs w:val="22"/>
              </w:rPr>
              <w:t>onde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será utilizada nomenclatura </w:t>
            </w:r>
            <w:r w:rsidR="008C6C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constante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manual </w:t>
            </w:r>
            <w:r w:rsidR="008C6CA9">
              <w:rPr>
                <w:rFonts w:ascii="Calibri" w:hAnsi="Calibri" w:cs="Calibri"/>
                <w:color w:val="000000"/>
                <w:sz w:val="22"/>
                <w:szCs w:val="22"/>
              </w:rPr>
              <w:t>enviado pela conselheira Carline</w:t>
            </w:r>
            <w:r w:rsidR="00D138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FF08A0">
              <w:rPr>
                <w:rFonts w:ascii="Calibri" w:hAnsi="Calibri" w:cs="Calibri"/>
                <w:color w:val="000000"/>
                <w:sz w:val="22"/>
                <w:szCs w:val="22"/>
              </w:rPr>
              <w:t>comentam sobre o tema “Conversão Funcional”</w:t>
            </w:r>
            <w:r w:rsidR="00F626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definição que será utilizada</w:t>
            </w:r>
            <w:r w:rsidR="00D138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debatem sobre a definição do termo </w:t>
            </w:r>
            <w:r w:rsidR="00933C44">
              <w:rPr>
                <w:rFonts w:ascii="Calibri" w:hAnsi="Calibri" w:cs="Calibri"/>
                <w:color w:val="000000"/>
                <w:sz w:val="22"/>
                <w:szCs w:val="22"/>
              </w:rPr>
              <w:t>“Reciclagem</w:t>
            </w:r>
            <w:r w:rsidR="00B271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Infraestrutura</w:t>
            </w:r>
            <w:r w:rsidR="00933C44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="007701F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23C644B" w14:textId="5A59F4EF" w:rsidR="00880ED5" w:rsidRPr="00EC3338" w:rsidRDefault="00D13833" w:rsidP="0037581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assessora Jéssica coment</w:t>
            </w:r>
            <w:r w:rsidR="002708AA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sobre a necessidade de informar a questão da alteração dos termos ao </w:t>
            </w:r>
            <w:r w:rsidR="00933C44">
              <w:rPr>
                <w:rFonts w:ascii="Calibri" w:hAnsi="Calibri" w:cs="Calibri"/>
                <w:color w:val="000000"/>
                <w:sz w:val="22"/>
                <w:szCs w:val="22"/>
              </w:rPr>
              <w:t>longo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tempo, </w:t>
            </w:r>
            <w:r w:rsidR="00933C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 não se tratam de conceitos fixos.</w:t>
            </w:r>
            <w:r w:rsidR="000122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Márcia comenta sobre o</w:t>
            </w:r>
            <w:r w:rsidR="00D27B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termo “Requalificar</w:t>
            </w:r>
            <w:r w:rsidR="000122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Paisagisticamente”.</w:t>
            </w:r>
          </w:p>
        </w:tc>
      </w:tr>
      <w:tr w:rsidR="00A15910" w:rsidRPr="00BD35C3" w14:paraId="10AE56CB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4D82D003" w:rsidR="008C3963" w:rsidRPr="002C7BBB" w:rsidRDefault="00734174" w:rsidP="00841598">
            <w:pPr>
              <w:jc w:val="both"/>
              <w:rPr>
                <w:rFonts w:cstheme="minorHAnsi"/>
                <w:sz w:val="22"/>
                <w:szCs w:val="22"/>
              </w:rPr>
            </w:pPr>
            <w:r w:rsidRPr="002C7B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irá </w:t>
            </w:r>
            <w:r w:rsidR="00B921D6" w:rsidRPr="002C7B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inserir as considerações </w:t>
            </w:r>
            <w:r w:rsidR="00E83891" w:rsidRPr="002C7BBB">
              <w:rPr>
                <w:rFonts w:ascii="Calibri" w:hAnsi="Calibri" w:cs="Calibri"/>
                <w:color w:val="000000"/>
                <w:sz w:val="22"/>
                <w:szCs w:val="22"/>
              </w:rPr>
              <w:t>definidas pelos membros acerca das terminologias</w:t>
            </w:r>
            <w:r w:rsidR="002C7B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constantes na deliberação </w:t>
            </w:r>
            <w:r w:rsidR="002C7BBB" w:rsidRPr="002C7BBB">
              <w:rPr>
                <w:rFonts w:ascii="Calibri" w:hAnsi="Calibri" w:cs="Calibri"/>
                <w:color w:val="000000"/>
                <w:sz w:val="22"/>
                <w:szCs w:val="22"/>
              </w:rPr>
              <w:t>nº 095/2022 – CEP-CAU/RS</w:t>
            </w:r>
            <w:r w:rsidR="002C7B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apresentará como pauta na próxima reunião.</w:t>
            </w:r>
          </w:p>
        </w:tc>
      </w:tr>
      <w:tr w:rsidR="007F0D85" w:rsidRPr="00BD35C3" w14:paraId="5852BE68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2025B0" w14:textId="7DDE9519" w:rsidR="00AC399F" w:rsidRPr="00BD35C3" w:rsidRDefault="00AC399F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E539E" w:rsidRPr="00A4735A" w14:paraId="7ED1CB68" w14:textId="77777777" w:rsidTr="009D5ADC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20E0D" w14:textId="6BFF38E6" w:rsidR="00CE539E" w:rsidRPr="00CE539E" w:rsidRDefault="0000470B" w:rsidP="00CE539E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0470B">
              <w:rPr>
                <w:rFonts w:cstheme="minorHAnsi"/>
                <w:b/>
                <w:sz w:val="22"/>
                <w:szCs w:val="22"/>
              </w:rPr>
              <w:t>Plano de Trabalho 2023: ações, projetos e cronograma (planilha)</w:t>
            </w:r>
          </w:p>
        </w:tc>
      </w:tr>
      <w:tr w:rsidR="008C3963" w:rsidRPr="00BD35C3" w14:paraId="4ADD39A1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547F2" w14:textId="77777777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EFCD" w14:textId="77777777" w:rsidR="008C3963" w:rsidRPr="00BD35C3" w:rsidRDefault="008C3963" w:rsidP="0076337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C3963" w:rsidRPr="00BD35C3" w14:paraId="01CC0FF4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F8AB22" w14:textId="796D7A9F" w:rsidR="008C3963" w:rsidRPr="00BD35C3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470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CA026F" w14:textId="71B62E69" w:rsidR="008C3963" w:rsidRPr="00BD35C3" w:rsidRDefault="0000470B" w:rsidP="002F355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0470B">
              <w:rPr>
                <w:rFonts w:eastAsia="MS Mincho" w:cstheme="minorHAnsi"/>
                <w:sz w:val="22"/>
                <w:szCs w:val="22"/>
              </w:rPr>
              <w:t>Márcia Martins e Jéssica Lima</w:t>
            </w:r>
          </w:p>
        </w:tc>
      </w:tr>
      <w:tr w:rsidR="008C3963" w:rsidRPr="000E7FAE" w14:paraId="5F2964D7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CBCE4" w14:textId="77777777" w:rsidR="008C3963" w:rsidRPr="008B38AC" w:rsidRDefault="008C3963" w:rsidP="0076337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07ECFCF" w14:textId="597F3900" w:rsidR="000B35F6" w:rsidRDefault="00074CFC" w:rsidP="00C641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2DAE">
              <w:rPr>
                <w:rFonts w:ascii="Calibri" w:hAnsi="Calibri" w:cs="Calibri"/>
                <w:color w:val="000000"/>
                <w:sz w:val="22"/>
                <w:szCs w:val="22"/>
              </w:rPr>
              <w:t>A assessora Jéssica</w:t>
            </w:r>
            <w:r w:rsidRPr="000B35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através de planilha eletrônica, prossegue a apresentação do Plano de Trabalho de 2023 a partir dos pontos discutidos na reunião anterior. </w:t>
            </w:r>
            <w:r w:rsidR="000B35F6">
              <w:rPr>
                <w:rFonts w:ascii="Calibri" w:hAnsi="Calibri" w:cs="Calibri"/>
                <w:color w:val="000000"/>
                <w:sz w:val="22"/>
                <w:szCs w:val="22"/>
              </w:rPr>
              <w:t>Destaca pontos a serem concluídos na planilha como o selo CAU/RS.</w:t>
            </w:r>
            <w:r w:rsidR="000B49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Márcia comenta para que seja inserido na planilha as datas dos eventos do CAU/RS nas regionais</w:t>
            </w:r>
            <w:r w:rsidR="00913DF8">
              <w:rPr>
                <w:rFonts w:ascii="Calibri" w:hAnsi="Calibri" w:cs="Calibri"/>
                <w:color w:val="000000"/>
                <w:sz w:val="22"/>
                <w:szCs w:val="22"/>
              </w:rPr>
              <w:t>, eventos denominados “Rumos da Arquitetura”.</w:t>
            </w:r>
          </w:p>
          <w:p w14:paraId="58A123C1" w14:textId="7D35E97F" w:rsidR="004C4386" w:rsidRDefault="004C4386" w:rsidP="00C641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Márcia </w:t>
            </w:r>
            <w:r w:rsidR="00B127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comenta sobre a estruturação do selo CAU/RS do patrimônio, </w:t>
            </w:r>
            <w:r w:rsidR="006139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questiona os membros se existe uma limitação de época da edificação, quantidade de área, e demais itens. A assessora Jéssica comenta que as delimitações devem ser debatidas dentro do contexto das possibilidades </w:t>
            </w:r>
            <w:r w:rsidR="00F92A6E">
              <w:rPr>
                <w:rFonts w:ascii="Calibri" w:hAnsi="Calibri" w:cs="Calibri"/>
                <w:color w:val="000000"/>
                <w:sz w:val="22"/>
                <w:szCs w:val="22"/>
              </w:rPr>
              <w:t>do projeto ser</w:t>
            </w:r>
            <w:r w:rsidR="006139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executado</w:t>
            </w:r>
            <w:r w:rsidR="00F92A6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14310FCD" w14:textId="1F15B5D1" w:rsidR="00913DF8" w:rsidRDefault="00F00803" w:rsidP="00C641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Carline comenta sobre o conselheiro </w:t>
            </w:r>
            <w:r w:rsidR="00464485">
              <w:rPr>
                <w:rFonts w:ascii="Calibri" w:hAnsi="Calibri" w:cs="Calibri"/>
                <w:color w:val="000000"/>
                <w:sz w:val="22"/>
                <w:szCs w:val="22"/>
              </w:rPr>
              <w:t>Fábio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ter comentado</w:t>
            </w:r>
            <w:r w:rsidR="004644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ideia </w:t>
            </w:r>
            <w:r w:rsidR="00DF72EF">
              <w:rPr>
                <w:rFonts w:ascii="Calibri" w:hAnsi="Calibri" w:cs="Calibri"/>
                <w:color w:val="000000"/>
                <w:sz w:val="22"/>
                <w:szCs w:val="22"/>
              </w:rPr>
              <w:t>da criação</w:t>
            </w:r>
            <w:r w:rsidR="001F74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selo no CAU/RS após ter visto o projeto 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evento realizado em </w:t>
            </w:r>
            <w:r w:rsidR="001F74E2">
              <w:rPr>
                <w:rFonts w:ascii="Calibri" w:hAnsi="Calibri" w:cs="Calibri"/>
                <w:color w:val="000000"/>
                <w:sz w:val="22"/>
                <w:szCs w:val="22"/>
              </w:rPr>
              <w:t>Ouro Preto/MG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Carline sugere que o conselheiro explane 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maiores detalhes acerca do </w:t>
            </w:r>
            <w:r w:rsidR="0003344B">
              <w:rPr>
                <w:rFonts w:ascii="Calibri" w:hAnsi="Calibri" w:cs="Calibri"/>
                <w:color w:val="000000"/>
                <w:sz w:val="22"/>
                <w:szCs w:val="22"/>
              </w:rPr>
              <w:t>selo, sugere</w:t>
            </w:r>
            <w:r w:rsidR="00E136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o seja </w:t>
            </w:r>
            <w:r w:rsidR="001F74E2">
              <w:rPr>
                <w:rFonts w:ascii="Calibri" w:hAnsi="Calibri" w:cs="Calibri"/>
                <w:color w:val="000000"/>
                <w:sz w:val="22"/>
                <w:szCs w:val="22"/>
              </w:rPr>
              <w:t>feito contato com representantes do C</w:t>
            </w:r>
            <w:r w:rsidR="00E13687">
              <w:rPr>
                <w:rFonts w:ascii="Calibri" w:hAnsi="Calibri" w:cs="Calibri"/>
                <w:color w:val="000000"/>
                <w:sz w:val="22"/>
                <w:szCs w:val="22"/>
              </w:rPr>
              <w:t>AU/DF</w:t>
            </w:r>
            <w:r w:rsidR="001F74E2">
              <w:rPr>
                <w:rFonts w:ascii="Calibri" w:hAnsi="Calibri" w:cs="Calibri"/>
                <w:color w:val="000000"/>
                <w:sz w:val="22"/>
                <w:szCs w:val="22"/>
              </w:rPr>
              <w:t>, onde o selo é existente,</w:t>
            </w:r>
            <w:r w:rsidR="00E136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que </w:t>
            </w:r>
            <w:r w:rsidR="001F74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 obtenha </w:t>
            </w:r>
            <w:r w:rsidR="00464485">
              <w:rPr>
                <w:rFonts w:ascii="Calibri" w:hAnsi="Calibri" w:cs="Calibri"/>
                <w:color w:val="000000"/>
                <w:sz w:val="22"/>
                <w:szCs w:val="22"/>
              </w:rPr>
              <w:t>maiores detalhes</w:t>
            </w:r>
            <w:r w:rsidR="001F74E2">
              <w:rPr>
                <w:rFonts w:ascii="Calibri" w:hAnsi="Calibri" w:cs="Calibri"/>
                <w:color w:val="000000"/>
                <w:sz w:val="22"/>
                <w:szCs w:val="22"/>
              </w:rPr>
              <w:t>. A conselheira M</w:t>
            </w:r>
            <w:r w:rsidR="00DF72EF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  <w:r w:rsidR="001F74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rcia comenta sobre </w:t>
            </w:r>
            <w:r w:rsidR="0003344B">
              <w:rPr>
                <w:rFonts w:ascii="Calibri" w:hAnsi="Calibri" w:cs="Calibri"/>
                <w:color w:val="000000"/>
                <w:sz w:val="22"/>
                <w:szCs w:val="22"/>
              </w:rPr>
              <w:t>definir critérios limitantes acerca do projeto</w:t>
            </w:r>
            <w:r w:rsidR="00DF72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83CE9">
              <w:rPr>
                <w:rFonts w:ascii="Calibri" w:hAnsi="Calibri" w:cs="Calibri"/>
                <w:color w:val="000000"/>
                <w:sz w:val="22"/>
                <w:szCs w:val="22"/>
              </w:rPr>
              <w:t>para realização do mesmo no estado</w:t>
            </w:r>
            <w:r w:rsidR="003025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comenta sobre os critérios de escolha utilizados nas 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>últimas</w:t>
            </w:r>
            <w:r w:rsidR="0030257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edições do selo no CAU/DF</w:t>
            </w:r>
            <w:r w:rsidR="006F05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A23A32">
              <w:rPr>
                <w:rFonts w:ascii="Calibri" w:hAnsi="Calibri" w:cs="Calibri"/>
                <w:color w:val="000000"/>
                <w:sz w:val="22"/>
                <w:szCs w:val="22"/>
              </w:rPr>
              <w:t>sugere para que o</w:t>
            </w:r>
            <w:r w:rsidR="006F05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membros analisem </w:t>
            </w:r>
            <w:r w:rsidR="00A23A32">
              <w:rPr>
                <w:rFonts w:ascii="Calibri" w:hAnsi="Calibri" w:cs="Calibri"/>
                <w:color w:val="000000"/>
                <w:sz w:val="22"/>
                <w:szCs w:val="22"/>
              </w:rPr>
              <w:t>aspectos sobre o selo no CAU/DF.</w:t>
            </w:r>
          </w:p>
          <w:p w14:paraId="6F8E6D33" w14:textId="005E22BC" w:rsidR="0010622F" w:rsidRDefault="0010622F" w:rsidP="00C641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conselheira M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rcia comenta sobre os prazos de trabalho em relação ao </w:t>
            </w:r>
            <w:r w:rsidR="008A6AB5">
              <w:rPr>
                <w:rFonts w:ascii="Calibri" w:hAnsi="Calibri" w:cs="Calibri"/>
                <w:color w:val="000000"/>
                <w:sz w:val="22"/>
                <w:szCs w:val="22"/>
              </w:rPr>
              <w:t>escopo do selo, sugerindo que no primeiro semestre de 2023, seja feita a discussão do tema, compreensão e elaboração de minuta do projeto</w:t>
            </w:r>
            <w:r w:rsidR="002107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comenta que o material do selo </w:t>
            </w:r>
            <w:r w:rsidR="006B67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2107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CAU/DF seja </w:t>
            </w:r>
            <w:r w:rsidR="006B6767">
              <w:rPr>
                <w:rFonts w:ascii="Calibri" w:hAnsi="Calibri" w:cs="Calibri"/>
                <w:color w:val="000000"/>
                <w:sz w:val="22"/>
                <w:szCs w:val="22"/>
              </w:rPr>
              <w:t>discutido</w:t>
            </w:r>
            <w:r w:rsidR="002107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seus principais aspectos </w:t>
            </w:r>
            <w:r w:rsidR="006B67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já </w:t>
            </w:r>
            <w:r w:rsidR="0021079E">
              <w:rPr>
                <w:rFonts w:ascii="Calibri" w:hAnsi="Calibri" w:cs="Calibri"/>
                <w:color w:val="000000"/>
                <w:sz w:val="22"/>
                <w:szCs w:val="22"/>
              </w:rPr>
              <w:t>na próxima reunião</w:t>
            </w:r>
            <w:r w:rsidR="006B67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em destaque para o </w:t>
            </w:r>
            <w:r w:rsidR="0021079E">
              <w:rPr>
                <w:rFonts w:ascii="Calibri" w:hAnsi="Calibri" w:cs="Calibri"/>
                <w:color w:val="000000"/>
                <w:sz w:val="22"/>
                <w:szCs w:val="22"/>
              </w:rPr>
              <w:t>período de</w:t>
            </w:r>
            <w:r w:rsidR="006B67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distribuição do selo.</w:t>
            </w:r>
          </w:p>
          <w:p w14:paraId="68ABF8F5" w14:textId="77777777" w:rsidR="00F33BAB" w:rsidRDefault="00DC6C78" w:rsidP="0084675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conselheira Carline comenta sobre os diversos temas já previstos atualmente para o primeiro semestre, comenta a possibilidade de o projeto do selo ser analisado após o mês de junho; destaca a importância dos temas “Cartilha do Patrimônio” e “Caminhadas do Patrimônio”. Os membros debatem acerca dos temas e prazos previstos para o ano de 2023</w:t>
            </w:r>
            <w:r w:rsidR="00846750">
              <w:rPr>
                <w:rFonts w:ascii="Calibri" w:hAnsi="Calibri" w:cs="Calibri"/>
                <w:color w:val="000000"/>
                <w:sz w:val="22"/>
                <w:szCs w:val="22"/>
              </w:rPr>
              <w:t>, considerando o prazo da realização das eleições do CAU/RS.</w:t>
            </w:r>
          </w:p>
          <w:p w14:paraId="0F512BFF" w14:textId="2D5657BE" w:rsidR="0028135D" w:rsidRDefault="0028135D" w:rsidP="0084675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Márcia comenta sobre a necessidade 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>de 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projeto do selo ser analisado durante o primeiro semestre</w:t>
            </w:r>
            <w:r w:rsidR="00160707">
              <w:rPr>
                <w:rFonts w:ascii="Calibri" w:hAnsi="Calibri" w:cs="Calibri"/>
                <w:color w:val="000000"/>
                <w:sz w:val="22"/>
                <w:szCs w:val="22"/>
              </w:rPr>
              <w:t>, com previsão inicial o mês de abril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para que seja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plausível sua conclusão ainda no ano de 2023.</w:t>
            </w:r>
            <w:r w:rsidR="00C041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Carline sugere </w:t>
            </w:r>
            <w:r w:rsidR="00020A4C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C041AE">
              <w:rPr>
                <w:rFonts w:ascii="Calibri" w:hAnsi="Calibri" w:cs="Calibri"/>
                <w:color w:val="000000"/>
                <w:sz w:val="22"/>
                <w:szCs w:val="22"/>
              </w:rPr>
              <w:t>eguir o prazo sugerido pela conselheira Márcia</w:t>
            </w:r>
            <w:r w:rsidR="00020A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r w:rsidR="00160707">
              <w:rPr>
                <w:rFonts w:ascii="Calibri" w:hAnsi="Calibri" w:cs="Calibri"/>
                <w:color w:val="000000"/>
                <w:sz w:val="22"/>
                <w:szCs w:val="22"/>
              </w:rPr>
              <w:t>para que se</w:t>
            </w:r>
            <w:r w:rsidR="00020A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avalie o andamento do tema nos próximos meses</w:t>
            </w:r>
            <w:r w:rsidR="0016070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09FF45C3" w14:textId="600E398E" w:rsidR="00D4365A" w:rsidRDefault="00D4365A" w:rsidP="0084675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assessora Jéssica comenta sobre os demais temas previstos na planilha e faz atualização do status atual de cada um.</w:t>
            </w:r>
            <w:r w:rsidR="008634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Comenta sobre a necessidade de discutir o tema “ICMS Cultural”; sobre a realização de levantamento de programas de incentivo ao patrimônio </w:t>
            </w:r>
            <w:r w:rsidR="00FF77AE">
              <w:rPr>
                <w:rFonts w:ascii="Calibri" w:hAnsi="Calibri" w:cs="Calibri"/>
                <w:color w:val="000000"/>
                <w:sz w:val="22"/>
                <w:szCs w:val="22"/>
              </w:rPr>
              <w:t>cultural; e sobre a REDEPAC.</w:t>
            </w:r>
          </w:p>
          <w:p w14:paraId="32F44ADA" w14:textId="77777777" w:rsidR="002B1E5C" w:rsidRDefault="002B1E5C" w:rsidP="0084675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conselheiro José Daniel comenta sobre a </w:t>
            </w:r>
            <w:r w:rsidR="009315FC">
              <w:rPr>
                <w:rFonts w:ascii="Calibri" w:hAnsi="Calibri" w:cs="Calibri"/>
                <w:color w:val="000000"/>
                <w:sz w:val="22"/>
                <w:szCs w:val="22"/>
              </w:rPr>
              <w:t>atual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formata</w:t>
            </w:r>
            <w:r w:rsidR="009315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ção de destinação de ICMS, e </w:t>
            </w:r>
            <w:r w:rsidR="003B57C7">
              <w:rPr>
                <w:rFonts w:ascii="Calibri" w:hAnsi="Calibri" w:cs="Calibri"/>
                <w:color w:val="000000"/>
                <w:sz w:val="22"/>
                <w:szCs w:val="22"/>
              </w:rPr>
              <w:t>relata</w:t>
            </w:r>
            <w:r w:rsidR="009315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sobre as dificuldades </w:t>
            </w:r>
            <w:r w:rsidR="003B57C7"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  <w:r w:rsidR="009315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estar realizando </w:t>
            </w:r>
            <w:r w:rsidR="003B57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programa de </w:t>
            </w:r>
            <w:r w:rsidR="009315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incentivo </w:t>
            </w:r>
            <w:r w:rsidR="003B57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cultural, nas </w:t>
            </w:r>
            <w:r w:rsidR="006A455E">
              <w:rPr>
                <w:rFonts w:ascii="Calibri" w:hAnsi="Calibri" w:cs="Calibri"/>
                <w:color w:val="000000"/>
                <w:sz w:val="22"/>
                <w:szCs w:val="22"/>
              </w:rPr>
              <w:t>configurações atuais do governo do estado</w:t>
            </w:r>
            <w:r w:rsidR="003B57C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6EAC32E5" w14:textId="0F746B58" w:rsidR="00A607C6" w:rsidRPr="00846750" w:rsidRDefault="00A607C6" w:rsidP="0084675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conselheira Márcia comenta sobre a REDEPAC</w:t>
            </w:r>
            <w:r w:rsidR="002B41B0">
              <w:rPr>
                <w:rFonts w:ascii="Calibri" w:hAnsi="Calibri" w:cs="Calibri"/>
                <w:color w:val="000000"/>
                <w:sz w:val="22"/>
                <w:szCs w:val="22"/>
              </w:rPr>
              <w:t>, em relação as datas previstas para as reuniões trimestrais</w:t>
            </w:r>
            <w:r w:rsidR="002727AB">
              <w:rPr>
                <w:rFonts w:ascii="Calibri" w:hAnsi="Calibri" w:cs="Calibri"/>
                <w:color w:val="000000"/>
                <w:sz w:val="22"/>
                <w:szCs w:val="22"/>
              </w:rPr>
              <w:t>, fica definida a realização para a segunda quinzena de março.</w:t>
            </w:r>
            <w:r w:rsidR="00B834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assessora </w:t>
            </w:r>
            <w:r w:rsidR="00BC55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Jéssica </w:t>
            </w:r>
            <w:r w:rsidR="00B834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irá verificar como ficou </w:t>
            </w:r>
            <w:r w:rsidR="00BC55FB">
              <w:rPr>
                <w:rFonts w:ascii="Calibri" w:hAnsi="Calibri" w:cs="Calibri"/>
                <w:color w:val="000000"/>
                <w:sz w:val="22"/>
                <w:szCs w:val="22"/>
              </w:rPr>
              <w:t>definido</w:t>
            </w:r>
            <w:r w:rsidR="00B834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forma</w:t>
            </w:r>
            <w:r w:rsidR="00BC55FB">
              <w:rPr>
                <w:rFonts w:ascii="Calibri" w:hAnsi="Calibri" w:cs="Calibri"/>
                <w:color w:val="000000"/>
                <w:sz w:val="22"/>
                <w:szCs w:val="22"/>
              </w:rPr>
              <w:t>to</w:t>
            </w:r>
            <w:r w:rsidR="00B834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das reuniões das REDEPA</w:t>
            </w:r>
            <w:r w:rsidR="002114F4">
              <w:rPr>
                <w:rFonts w:ascii="Calibri" w:hAnsi="Calibri" w:cs="Calibri"/>
                <w:color w:val="000000"/>
                <w:sz w:val="22"/>
                <w:szCs w:val="22"/>
              </w:rPr>
              <w:t>C. A conselheira M</w:t>
            </w:r>
            <w:r w:rsidR="00AC3401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  <w:r w:rsidR="002114F4">
              <w:rPr>
                <w:rFonts w:ascii="Calibri" w:hAnsi="Calibri" w:cs="Calibri"/>
                <w:color w:val="000000"/>
                <w:sz w:val="22"/>
                <w:szCs w:val="22"/>
              </w:rPr>
              <w:t>rcia</w:t>
            </w:r>
            <w:r w:rsidR="00AC34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509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solicita </w:t>
            </w:r>
            <w:r w:rsidR="00AC3401">
              <w:rPr>
                <w:rFonts w:ascii="Calibri" w:hAnsi="Calibri" w:cs="Calibri"/>
                <w:color w:val="000000"/>
                <w:sz w:val="22"/>
                <w:szCs w:val="22"/>
              </w:rPr>
              <w:t>deliberação para convocação de reunião extra ordinária</w:t>
            </w:r>
            <w:r w:rsidR="00D92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presencial, </w:t>
            </w:r>
            <w:r w:rsidR="00AC340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</w:t>
            </w:r>
            <w:r w:rsidR="00D92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 </w:t>
            </w:r>
            <w:r w:rsidR="00AC3401">
              <w:rPr>
                <w:rFonts w:ascii="Calibri" w:hAnsi="Calibri" w:cs="Calibri"/>
                <w:color w:val="000000"/>
                <w:sz w:val="22"/>
                <w:szCs w:val="22"/>
              </w:rPr>
              <w:t>15 de março</w:t>
            </w:r>
            <w:r w:rsidR="002114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50900">
              <w:rPr>
                <w:rFonts w:ascii="Calibri" w:hAnsi="Calibri" w:cs="Calibri"/>
                <w:color w:val="000000"/>
                <w:sz w:val="22"/>
                <w:szCs w:val="22"/>
              </w:rPr>
              <w:t>para a REDEPAC</w:t>
            </w:r>
            <w:r w:rsidR="00D92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das 14h às 15h30min</w:t>
            </w:r>
            <w:r w:rsidR="001D59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com pauta sobre </w:t>
            </w:r>
            <w:r w:rsidR="00D9230C">
              <w:rPr>
                <w:rFonts w:ascii="Calibri" w:hAnsi="Calibri" w:cs="Calibri"/>
                <w:color w:val="000000"/>
                <w:sz w:val="22"/>
                <w:szCs w:val="22"/>
              </w:rPr>
              <w:t>crono</w:t>
            </w:r>
            <w:r w:rsidR="00101AE5">
              <w:rPr>
                <w:rFonts w:ascii="Calibri" w:hAnsi="Calibri" w:cs="Calibri"/>
                <w:color w:val="000000"/>
                <w:sz w:val="22"/>
                <w:szCs w:val="22"/>
              </w:rPr>
              <w:t>grama</w:t>
            </w:r>
            <w:r w:rsidR="00D923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101AE5">
              <w:rPr>
                <w:rFonts w:ascii="Calibri" w:hAnsi="Calibri" w:cs="Calibri"/>
                <w:color w:val="000000"/>
                <w:sz w:val="22"/>
                <w:szCs w:val="22"/>
              </w:rPr>
              <w:t>planejamento e</w:t>
            </w:r>
            <w:r w:rsidR="001D59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C5469">
              <w:rPr>
                <w:rFonts w:ascii="Calibri" w:hAnsi="Calibri" w:cs="Calibri"/>
                <w:color w:val="000000"/>
                <w:sz w:val="22"/>
                <w:szCs w:val="22"/>
              </w:rPr>
              <w:t>modo de operação</w:t>
            </w:r>
            <w:r w:rsidR="00101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REDEPAC </w:t>
            </w:r>
            <w:r w:rsidR="001C5469">
              <w:rPr>
                <w:rFonts w:ascii="Calibri" w:hAnsi="Calibri" w:cs="Calibri"/>
                <w:color w:val="000000"/>
                <w:sz w:val="22"/>
                <w:szCs w:val="22"/>
              </w:rPr>
              <w:t>em</w:t>
            </w:r>
            <w:r w:rsidR="001D59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2023.</w:t>
            </w:r>
          </w:p>
        </w:tc>
      </w:tr>
      <w:tr w:rsidR="00B23C47" w:rsidRPr="000E7FAE" w14:paraId="63A1E6BD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9351C" w14:textId="201E8AC4" w:rsidR="00B23C47" w:rsidRPr="008B38AC" w:rsidRDefault="00B23C47" w:rsidP="00B23C4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D8A194D" w14:textId="54CC4D04" w:rsidR="00B23C47" w:rsidRDefault="00FD7E64" w:rsidP="00B23C47">
            <w:pPr>
              <w:jc w:val="both"/>
              <w:rPr>
                <w:rFonts w:eastAsia="MS Mincho"/>
                <w:sz w:val="22"/>
                <w:szCs w:val="22"/>
                <w:lang w:eastAsia="pt-BR"/>
              </w:rPr>
            </w:pPr>
            <w:r>
              <w:rPr>
                <w:rFonts w:eastAsia="MS Mincho"/>
                <w:sz w:val="22"/>
                <w:szCs w:val="22"/>
                <w:lang w:eastAsia="pt-BR"/>
              </w:rPr>
              <w:t xml:space="preserve">A assessora Jéssica fará </w:t>
            </w:r>
            <w:r w:rsidR="00A607C6">
              <w:rPr>
                <w:rFonts w:eastAsia="MS Mincho"/>
                <w:sz w:val="22"/>
                <w:szCs w:val="22"/>
                <w:lang w:eastAsia="pt-BR"/>
              </w:rPr>
              <w:t xml:space="preserve">as alterações na planilha e </w:t>
            </w:r>
            <w:r w:rsidR="00083360">
              <w:rPr>
                <w:rFonts w:eastAsia="MS Mincho"/>
                <w:sz w:val="22"/>
                <w:szCs w:val="22"/>
                <w:lang w:eastAsia="pt-BR"/>
              </w:rPr>
              <w:t>apresentará</w:t>
            </w:r>
            <w:r w:rsidR="00A607C6">
              <w:rPr>
                <w:rFonts w:eastAsia="MS Mincho"/>
                <w:sz w:val="22"/>
                <w:szCs w:val="22"/>
                <w:lang w:eastAsia="pt-BR"/>
              </w:rPr>
              <w:t xml:space="preserve"> na próxima reunião.</w:t>
            </w:r>
          </w:p>
          <w:p w14:paraId="00875A5A" w14:textId="2CD8DFB5" w:rsidR="005B13D3" w:rsidRPr="00263ABB" w:rsidRDefault="005B13D3" w:rsidP="00B23C4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MS Mincho"/>
                <w:sz w:val="22"/>
                <w:szCs w:val="22"/>
                <w:lang w:eastAsia="pt-BR"/>
              </w:rPr>
              <w:t xml:space="preserve">A deliberação </w:t>
            </w:r>
            <w:r w:rsidR="00406254">
              <w:rPr>
                <w:rFonts w:eastAsia="MS Mincho"/>
                <w:sz w:val="22"/>
                <w:szCs w:val="22"/>
                <w:lang w:eastAsia="pt-BR"/>
              </w:rPr>
              <w:t>CPC-CAU/</w:t>
            </w:r>
            <w:r w:rsidR="00406254" w:rsidRPr="00D9230C">
              <w:rPr>
                <w:rFonts w:eastAsia="MS Mincho"/>
                <w:sz w:val="22"/>
                <w:szCs w:val="22"/>
                <w:lang w:eastAsia="pt-BR"/>
              </w:rPr>
              <w:t>RS Nº</w:t>
            </w:r>
            <w:r w:rsidR="00D9230C" w:rsidRPr="00D9230C">
              <w:rPr>
                <w:rFonts w:eastAsia="MS Mincho"/>
                <w:sz w:val="22"/>
                <w:szCs w:val="22"/>
                <w:lang w:eastAsia="pt-BR"/>
              </w:rPr>
              <w:t>001</w:t>
            </w:r>
            <w:r w:rsidR="00406254" w:rsidRPr="00D9230C">
              <w:rPr>
                <w:rFonts w:eastAsia="MS Mincho"/>
                <w:sz w:val="22"/>
                <w:szCs w:val="22"/>
                <w:lang w:eastAsia="pt-BR"/>
              </w:rPr>
              <w:t>/2023 é aprovada</w:t>
            </w:r>
            <w:r w:rsidR="00406254">
              <w:rPr>
                <w:rFonts w:eastAsia="MS Mincho"/>
                <w:sz w:val="22"/>
                <w:szCs w:val="22"/>
                <w:lang w:eastAsia="pt-BR"/>
              </w:rPr>
              <w:t xml:space="preserve"> por 3 votos favoráveis e 2 ausências.</w:t>
            </w:r>
          </w:p>
        </w:tc>
      </w:tr>
      <w:tr w:rsidR="002A0C9F" w:rsidRPr="00BD35C3" w14:paraId="0E339A74" w14:textId="77777777" w:rsidTr="00132CF2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166C229" w14:textId="591453BF" w:rsidR="00846750" w:rsidRPr="00BD35C3" w:rsidRDefault="00846750" w:rsidP="00132CF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A0C9F" w:rsidRPr="00A4735A" w14:paraId="4C18EFDA" w14:textId="77777777" w:rsidTr="00132CF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87EA" w14:textId="3699C1C7" w:rsidR="002A0C9F" w:rsidRPr="00CE539E" w:rsidRDefault="0000470B" w:rsidP="002A0C9F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0470B">
              <w:rPr>
                <w:rFonts w:eastAsia="MS Mincho" w:cstheme="minorHAnsi"/>
                <w:b/>
                <w:sz w:val="22"/>
                <w:szCs w:val="22"/>
              </w:rPr>
              <w:t>Projeto de Assistência Técnica no Patrimônio</w:t>
            </w:r>
          </w:p>
        </w:tc>
      </w:tr>
      <w:tr w:rsidR="002A0C9F" w:rsidRPr="00BD35C3" w14:paraId="18BD80B2" w14:textId="77777777" w:rsidTr="00132CF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B661D9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D4B200" w14:textId="77777777" w:rsidR="002A0C9F" w:rsidRPr="00BD35C3" w:rsidRDefault="002A0C9F" w:rsidP="00132CF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0C9F" w:rsidRPr="00BD35C3" w14:paraId="14909E49" w14:textId="77777777" w:rsidTr="00132CF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FEE636" w14:textId="3B2DD756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470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26C47" w14:textId="5BD582A3" w:rsidR="002A0C9F" w:rsidRPr="00C368F6" w:rsidRDefault="0000470B" w:rsidP="00132CF2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368F6">
              <w:rPr>
                <w:rFonts w:eastAsia="MS Mincho" w:cstheme="minorHAnsi"/>
                <w:sz w:val="22"/>
                <w:szCs w:val="22"/>
              </w:rPr>
              <w:t>Márcia Martins e Jéssica Lima</w:t>
            </w:r>
          </w:p>
        </w:tc>
      </w:tr>
      <w:tr w:rsidR="00C06B29" w:rsidRPr="000E7FAE" w14:paraId="32BF11C1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151CBB" w14:textId="77777777" w:rsidR="00C06B29" w:rsidRPr="008B38AC" w:rsidRDefault="00C06B29" w:rsidP="00C06B2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FBECFA" w14:textId="60C965A1" w:rsidR="002B44E1" w:rsidRPr="00C368F6" w:rsidRDefault="00C368F6" w:rsidP="00C06B2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68F6">
              <w:rPr>
                <w:rFonts w:ascii="Calibri" w:hAnsi="Calibri" w:cs="Calibri"/>
                <w:color w:val="000000"/>
                <w:sz w:val="22"/>
                <w:szCs w:val="22"/>
              </w:rPr>
              <w:t>Pauta não discutida devido a extensão das demais pautas.</w:t>
            </w:r>
          </w:p>
        </w:tc>
      </w:tr>
      <w:tr w:rsidR="002A0C9F" w:rsidRPr="000E7FAE" w14:paraId="515CD0B0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18F845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3F96321" w14:textId="1B582E44" w:rsidR="002A0C9F" w:rsidRPr="00C368F6" w:rsidRDefault="00C368F6" w:rsidP="00132CF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68F6">
              <w:rPr>
                <w:rFonts w:ascii="Calibri" w:hAnsi="Calibri" w:cs="Calibri"/>
                <w:color w:val="000000"/>
                <w:sz w:val="22"/>
                <w:szCs w:val="22"/>
              </w:rPr>
              <w:t>Pautar para a próxima reunião.</w:t>
            </w:r>
          </w:p>
        </w:tc>
      </w:tr>
      <w:tr w:rsidR="0000470B" w:rsidRPr="00BD35C3" w14:paraId="6091755C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71C4A4" w14:textId="260DE096" w:rsidR="00071A35" w:rsidRPr="00BD35C3" w:rsidRDefault="00071A35" w:rsidP="0000470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40E41090" w:rsidR="000A3892" w:rsidRPr="00BD35C3" w:rsidRDefault="000A3892" w:rsidP="00400D28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2A0C9F" w:rsidRPr="00A4735A" w14:paraId="3554E741" w14:textId="77777777" w:rsidTr="00132CF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6D1A1" w14:textId="23163849" w:rsidR="002A0C9F" w:rsidRPr="002A0C9F" w:rsidRDefault="0094567D" w:rsidP="00DC7CD0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4567D">
              <w:rPr>
                <w:rFonts w:eastAsia="MS Mincho" w:cstheme="minorHAnsi"/>
                <w:b/>
                <w:sz w:val="22"/>
                <w:szCs w:val="22"/>
              </w:rPr>
              <w:t>Processo da Cervejaria Polar – Município de Estrela/RS</w:t>
            </w:r>
          </w:p>
        </w:tc>
      </w:tr>
      <w:tr w:rsidR="002A0C9F" w:rsidRPr="00BD35C3" w14:paraId="4C7F100A" w14:textId="77777777" w:rsidTr="00132CF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87352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CC7F0" w14:textId="123AEDAA" w:rsidR="002A0C9F" w:rsidRPr="00BD35C3" w:rsidRDefault="00AD5920" w:rsidP="00132CF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D5920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63ABB" w:rsidRPr="00BD35C3" w14:paraId="00A11F4C" w14:textId="77777777" w:rsidTr="00132CF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71EE8" w14:textId="77777777" w:rsidR="00263ABB" w:rsidRPr="00BD35C3" w:rsidRDefault="00263ABB" w:rsidP="00263AB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98ADD" w14:textId="028790A6" w:rsidR="00263ABB" w:rsidRPr="0000470B" w:rsidRDefault="00AD5920" w:rsidP="00263ABB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  <w:highlight w:val="yellow"/>
              </w:rPr>
            </w:pPr>
            <w:r w:rsidRPr="00AD5920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2A0C9F" w:rsidRPr="000E7FAE" w14:paraId="21AD67AF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A6660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367A221" w14:textId="78668211" w:rsidR="00636B28" w:rsidRDefault="009236C3" w:rsidP="00B02F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6C3">
              <w:rPr>
                <w:rFonts w:ascii="Calibri" w:hAnsi="Calibri" w:cs="Calibri"/>
                <w:color w:val="000000"/>
                <w:sz w:val="22"/>
                <w:szCs w:val="22"/>
              </w:rPr>
              <w:t>O assessor Oritz comenta sobre a perícia realizada na data de 14/02/2023 onde esteve presente para acompanhamento.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Oritz relata</w:t>
            </w:r>
            <w:r w:rsidR="00E37D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</w:t>
            </w:r>
            <w:r w:rsidR="00E146B4">
              <w:rPr>
                <w:rFonts w:ascii="Calibri" w:hAnsi="Calibri" w:cs="Calibri"/>
                <w:color w:val="000000"/>
                <w:sz w:val="22"/>
                <w:szCs w:val="22"/>
              </w:rPr>
              <w:t>foi constatada a</w:t>
            </w:r>
            <w:r w:rsidR="00E37D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supressão dos </w:t>
            </w:r>
            <w:r w:rsidR="00E146B4">
              <w:rPr>
                <w:rFonts w:ascii="Calibri" w:hAnsi="Calibri" w:cs="Calibri"/>
                <w:color w:val="000000"/>
                <w:sz w:val="22"/>
                <w:szCs w:val="22"/>
              </w:rPr>
              <w:t>telhados</w:t>
            </w:r>
            <w:r w:rsidR="00E37D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E146B4">
              <w:rPr>
                <w:rFonts w:ascii="Calibri" w:hAnsi="Calibri" w:cs="Calibri"/>
                <w:color w:val="000000"/>
                <w:sz w:val="22"/>
                <w:szCs w:val="22"/>
              </w:rPr>
              <w:t>pontos de corrosão</w:t>
            </w:r>
            <w:r w:rsidR="006B5F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E37D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relata sobre a existência de </w:t>
            </w:r>
            <w:r w:rsidR="00E146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uma </w:t>
            </w:r>
            <w:r w:rsidR="00E37D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viga de aproximadamente 25m </w:t>
            </w:r>
            <w:r w:rsidR="00E146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extensão </w:t>
            </w:r>
            <w:r w:rsidR="005E45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apresentava um ponto destacado de 80cm, relata </w:t>
            </w:r>
            <w:r w:rsidR="00632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</w:t>
            </w:r>
            <w:r w:rsidR="005E45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632071">
              <w:rPr>
                <w:rFonts w:ascii="Calibri" w:hAnsi="Calibri" w:cs="Calibri"/>
                <w:color w:val="000000"/>
                <w:sz w:val="22"/>
                <w:szCs w:val="22"/>
              </w:rPr>
              <w:t>a percepção do perito possivelmente se encaminhará para a constatação da</w:t>
            </w:r>
            <w:r w:rsidR="00DD09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32071">
              <w:rPr>
                <w:rFonts w:ascii="Calibri" w:hAnsi="Calibri" w:cs="Calibri"/>
                <w:color w:val="000000"/>
                <w:sz w:val="22"/>
                <w:szCs w:val="22"/>
              </w:rPr>
              <w:t>impossibilidade</w:t>
            </w:r>
            <w:r w:rsidR="00DD09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obras estruturais para estabilização. </w:t>
            </w:r>
            <w:r w:rsidR="00632071">
              <w:rPr>
                <w:rFonts w:ascii="Calibri" w:hAnsi="Calibri" w:cs="Calibri"/>
                <w:color w:val="000000"/>
                <w:sz w:val="22"/>
                <w:szCs w:val="22"/>
              </w:rPr>
              <w:t>Oritz</w:t>
            </w:r>
            <w:r w:rsidR="00DD09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entende que para</w:t>
            </w:r>
            <w:r w:rsidR="00632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referida pericia,</w:t>
            </w:r>
            <w:r w:rsidR="00DD09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deveria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>ter sido designando</w:t>
            </w:r>
            <w:r w:rsidR="00DD09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>profissional arquiteto e urbanista</w:t>
            </w:r>
            <w:r w:rsidR="00DD09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 experiencia em pericia de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>patrimônio</w:t>
            </w:r>
            <w:r w:rsidR="00DD09F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E146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C1D687B" w14:textId="74441A4B" w:rsidR="00636B28" w:rsidRDefault="00E146B4" w:rsidP="00B02F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Oritz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>informa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>empreendimento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área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tão considerável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quanto o referido, </w:t>
            </w:r>
            <w:r w:rsidR="00FA77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foram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efetuadas </w:t>
            </w:r>
            <w:r w:rsidR="00FA77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análises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>pontuais</w:t>
            </w:r>
            <w:r w:rsidR="00FA77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>possivelmente</w:t>
            </w:r>
            <w:r w:rsidR="00FA77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>insuficientes</w:t>
            </w:r>
            <w:r w:rsidR="00FA77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a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>geração de parecer conclusivo do empreendimento como um todo</w:t>
            </w:r>
            <w:r w:rsidR="00FA778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2371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Oritz relata demais informações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>constatadas</w:t>
            </w:r>
            <w:r w:rsidR="002371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momento da vistoria. Informa que o processo transcorreu dentro do previsto. Comenta sobre a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>inexistência</w:t>
            </w:r>
            <w:r w:rsidR="002371C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plantas, cortes, elevações, croquis,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fato que </w:t>
            </w:r>
            <w:r w:rsidR="005D3D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dificulta a execução de uma 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>perícia</w:t>
            </w:r>
            <w:r w:rsidR="005D3D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detalhada, locando os pontos levantados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estruturais analisados</w:t>
            </w:r>
            <w:r w:rsidR="005D3D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se o ponto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>analisado</w:t>
            </w:r>
            <w:r w:rsidR="005D3D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é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>representante</w:t>
            </w:r>
            <w:r w:rsidR="005D3D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>frente a estrutura como um todo.</w:t>
            </w:r>
            <w:r w:rsidR="00632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Oritz relata que no momento da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>perícia</w:t>
            </w:r>
            <w:r w:rsidR="00632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não foram e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>laborados</w:t>
            </w:r>
            <w:r w:rsidR="0063207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croquis de localização e detalhamento da extensão </w:t>
            </w:r>
            <w:r w:rsidR="00FB0AAB">
              <w:rPr>
                <w:rFonts w:ascii="Calibri" w:hAnsi="Calibri" w:cs="Calibri"/>
                <w:color w:val="000000"/>
                <w:sz w:val="22"/>
                <w:szCs w:val="22"/>
              </w:rPr>
              <w:t>dos pontos estruturais analisados.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930EEEB" w14:textId="01C74A90" w:rsidR="00636B28" w:rsidRDefault="00636B28" w:rsidP="00B02F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O assessor 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Oritz destaca a necessidade de contratação de </w:t>
            </w:r>
            <w:r w:rsidR="00EA1330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D449D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rojeto </w:t>
            </w:r>
            <w:r w:rsidR="00EA1330" w:rsidRPr="00EA133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</w:t>
            </w:r>
            <w:r w:rsidR="00D449DB" w:rsidRPr="00EA133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s </w:t>
            </w:r>
            <w:r w:rsidR="00EA1330" w:rsidRPr="00EA133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B</w:t>
            </w:r>
            <w:r w:rsidR="00D449DB" w:rsidRPr="00EA133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uilt</w:t>
            </w:r>
            <w:r w:rsidR="007E5A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contudo informa que foi realizado levantamento fotográfico através de drones nas áreas externas. Oritz relata que a </w:t>
            </w:r>
            <w:r w:rsidR="00F94191">
              <w:rPr>
                <w:rFonts w:ascii="Calibri" w:hAnsi="Calibri" w:cs="Calibri"/>
                <w:color w:val="000000"/>
                <w:sz w:val="22"/>
                <w:szCs w:val="22"/>
              </w:rPr>
              <w:t>perícia</w:t>
            </w:r>
            <w:r w:rsidR="007E5A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94191"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r w:rsidR="007E5A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realizando extrações de corpos de prova </w:t>
            </w:r>
            <w:r w:rsidR="00F94191">
              <w:rPr>
                <w:rFonts w:ascii="Calibri" w:hAnsi="Calibri" w:cs="Calibri"/>
                <w:color w:val="000000"/>
                <w:sz w:val="22"/>
                <w:szCs w:val="22"/>
              </w:rPr>
              <w:t>em determinados pontos da estrutura.</w:t>
            </w:r>
            <w:r w:rsidR="003269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Oritz comenta sobre os pontos que serão levados em consideração no momento da análise por parte do CAU/RS quanto a </w:t>
            </w:r>
            <w:r w:rsidR="00774249">
              <w:rPr>
                <w:rFonts w:ascii="Calibri" w:hAnsi="Calibri" w:cs="Calibri"/>
                <w:color w:val="000000"/>
                <w:sz w:val="22"/>
                <w:szCs w:val="22"/>
              </w:rPr>
              <w:t>perícia</w:t>
            </w:r>
            <w:r w:rsidR="003269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realizada.</w:t>
            </w:r>
            <w:r w:rsidR="00B92B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Marcia questiona sobre a duração da </w:t>
            </w:r>
            <w:r w:rsidR="00774249">
              <w:rPr>
                <w:rFonts w:ascii="Calibri" w:hAnsi="Calibri" w:cs="Calibri"/>
                <w:color w:val="000000"/>
                <w:sz w:val="22"/>
                <w:szCs w:val="22"/>
              </w:rPr>
              <w:t>perícia</w:t>
            </w:r>
            <w:r w:rsidR="00B92B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Oritz informa que no referido dia teve duração de aproximadamente duas horas e meia, e que as extrações </w:t>
            </w:r>
            <w:r w:rsidR="00774249">
              <w:rPr>
                <w:rFonts w:ascii="Calibri" w:hAnsi="Calibri" w:cs="Calibri"/>
                <w:color w:val="000000"/>
                <w:sz w:val="22"/>
                <w:szCs w:val="22"/>
              </w:rPr>
              <w:t>de corpos de prova ocorreram posteriormente.</w:t>
            </w:r>
            <w:r w:rsidR="000801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José Daniel pontua a tempo de duração da 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>perícia</w:t>
            </w:r>
            <w:r w:rsidR="000801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frente a área da edificação</w:t>
            </w:r>
            <w:r w:rsidR="00580858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 w:rsidR="000801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destaca também sobre a necessidade da</w:t>
            </w:r>
            <w:r w:rsidR="0058085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elaboração de plantas visando localizar os ambientes e pontos analisados; comenta sobre o possível teor do parecer da arquiteta </w:t>
            </w:r>
            <w:r w:rsidR="001C17FD">
              <w:rPr>
                <w:rFonts w:ascii="Calibri" w:hAnsi="Calibri" w:cs="Calibri"/>
                <w:color w:val="000000"/>
                <w:sz w:val="22"/>
                <w:szCs w:val="22"/>
              </w:rPr>
              <w:t>responsável pela perícia.</w:t>
            </w:r>
            <w:r w:rsidR="00FE72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B50E4F9" w14:textId="77777777" w:rsidR="00636B28" w:rsidRDefault="00FE721A" w:rsidP="00B02F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Carline comenta sobre a escolha por parte do </w:t>
            </w:r>
            <w:r w:rsidR="009943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judiciário por profissional engenheiro civil, ao invés de profissional arquiteto e urbanista; relata sobre a inexistência de plantas na prefeitura da edificação, </w:t>
            </w:r>
            <w:r w:rsidR="00A706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porém informa a possibilidade da existência de trabalhos acadêmicos relacionados a edificação objeto da </w:t>
            </w:r>
            <w:r w:rsidR="00E732BC">
              <w:rPr>
                <w:rFonts w:ascii="Calibri" w:hAnsi="Calibri" w:cs="Calibri"/>
                <w:color w:val="000000"/>
                <w:sz w:val="22"/>
                <w:szCs w:val="22"/>
              </w:rPr>
              <w:t>perícia</w:t>
            </w:r>
            <w:r w:rsidR="00A706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onde constam </w:t>
            </w:r>
            <w:r w:rsidR="00E732B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algumas plantas. A conselheira Marcia comenta sobre a existência de trabalho acadêmico, </w:t>
            </w:r>
            <w:r w:rsidR="006B3F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 data de 2014, </w:t>
            </w:r>
            <w:r w:rsidR="00E732BC">
              <w:rPr>
                <w:rFonts w:ascii="Calibri" w:hAnsi="Calibri" w:cs="Calibri"/>
                <w:color w:val="000000"/>
                <w:sz w:val="22"/>
                <w:szCs w:val="22"/>
              </w:rPr>
              <w:t>constando plantas esquemáticas da edificação.</w:t>
            </w:r>
            <w:r w:rsidR="00E158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AB9DE01" w14:textId="77777777" w:rsidR="00636B28" w:rsidRDefault="00E158B2" w:rsidP="00B02F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assessora Jéssica reforça sobre a necessidade </w:t>
            </w:r>
            <w:r w:rsidR="00DE78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Projeto </w:t>
            </w:r>
            <w:r w:rsidR="00DE7888" w:rsidRPr="00EA133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As Built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r w:rsidR="007248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possibilitar maior qualidade da </w:t>
            </w:r>
            <w:r w:rsidR="00DE7888">
              <w:rPr>
                <w:rFonts w:ascii="Calibri" w:hAnsi="Calibri" w:cs="Calibri"/>
                <w:color w:val="000000"/>
                <w:sz w:val="22"/>
                <w:szCs w:val="22"/>
              </w:rPr>
              <w:t>perícia</w:t>
            </w:r>
            <w:r w:rsidR="0072488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B93E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comentam acerca do</w:t>
            </w:r>
            <w:r w:rsidR="00377D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critérios técnicos utilizados na </w:t>
            </w:r>
            <w:r w:rsidR="006536F0">
              <w:rPr>
                <w:rFonts w:ascii="Calibri" w:hAnsi="Calibri" w:cs="Calibri"/>
                <w:color w:val="000000"/>
                <w:sz w:val="22"/>
                <w:szCs w:val="22"/>
              </w:rPr>
              <w:t>perícia</w:t>
            </w:r>
            <w:r w:rsidR="00377DE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00548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Oritz comenta sobre</w:t>
            </w:r>
            <w:r w:rsidR="00AB1F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aspectos construtivos existentes na edificação.</w:t>
            </w:r>
            <w:r w:rsidR="00FE76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José Daniel comenta sobre a escolha por parte do juiz por profissional engenheiro civil.</w:t>
            </w:r>
            <w:r w:rsidR="00D87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Marcia comenta sobre os projetos recebidos pelo CAU/RS do acervo do CREA/RS, sobre a possibilidade de realização de busca no acervo.</w:t>
            </w:r>
            <w:r w:rsidR="00F614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assessor Tiago comenta que a posição da comissão será de aguardar o recebimento do laudo para posterior posicionamento de resposta da comissão.</w:t>
            </w:r>
            <w:r w:rsidR="00B02F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B763A75" w14:textId="5FF8AF08" w:rsidR="00C6117E" w:rsidRPr="00F94191" w:rsidRDefault="00C6117E" w:rsidP="00B02F5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Márcia comenta </w:t>
            </w:r>
            <w:r w:rsidR="00981E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sobre os principais pontos a serem considerados no momento </w:t>
            </w:r>
            <w:r w:rsidR="00D165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elaboração da resposta da comissão, 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>destacando</w:t>
            </w:r>
            <w:r w:rsidR="00D165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02F5C">
              <w:rPr>
                <w:rFonts w:ascii="Calibri" w:hAnsi="Calibri" w:cs="Calibri"/>
                <w:color w:val="000000"/>
                <w:sz w:val="22"/>
                <w:szCs w:val="22"/>
              </w:rPr>
              <w:t>o fato da perícia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02F5C">
              <w:rPr>
                <w:rFonts w:ascii="Calibri" w:hAnsi="Calibri" w:cs="Calibri"/>
                <w:color w:val="000000"/>
                <w:sz w:val="22"/>
                <w:szCs w:val="22"/>
              </w:rPr>
              <w:t>ter sido realizada sem a 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cumentação de embasamento </w:t>
            </w:r>
            <w:r w:rsidR="005A5289">
              <w:rPr>
                <w:rFonts w:ascii="Calibri" w:hAnsi="Calibri" w:cs="Calibri"/>
                <w:color w:val="000000"/>
                <w:sz w:val="22"/>
                <w:szCs w:val="22"/>
              </w:rPr>
              <w:t>ideal</w:t>
            </w:r>
            <w:r w:rsidR="00D546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841A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comenta sobre aguardar o retorno do </w:t>
            </w:r>
            <w:r w:rsidR="00C64F20">
              <w:rPr>
                <w:rFonts w:ascii="Calibri" w:hAnsi="Calibri" w:cs="Calibri"/>
                <w:color w:val="000000"/>
                <w:sz w:val="22"/>
                <w:szCs w:val="22"/>
              </w:rPr>
              <w:t>assessor</w:t>
            </w:r>
            <w:r w:rsidR="00841A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jurídico Ce</w:t>
            </w:r>
            <w:r w:rsidR="00C64F20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="00841A10">
              <w:rPr>
                <w:rFonts w:ascii="Calibri" w:hAnsi="Calibri" w:cs="Calibri"/>
                <w:color w:val="000000"/>
                <w:sz w:val="22"/>
                <w:szCs w:val="22"/>
              </w:rPr>
              <w:t>ar para realizar contato com o gabinete do juiz.</w:t>
            </w:r>
          </w:p>
        </w:tc>
      </w:tr>
      <w:tr w:rsidR="002A0C9F" w:rsidRPr="000E7FAE" w14:paraId="589C4F0D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F5B80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15F673" w14:textId="1354CA17" w:rsidR="002A0C9F" w:rsidRPr="00263ABB" w:rsidRDefault="00F9084C" w:rsidP="00132CF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BA549D">
              <w:rPr>
                <w:rFonts w:ascii="Calibri" w:hAnsi="Calibri" w:cs="Calibri"/>
                <w:color w:val="000000"/>
                <w:sz w:val="22"/>
                <w:szCs w:val="22"/>
              </w:rPr>
              <w:t>O assessor jurídico Tiago informará o também assessor jurídic</w:t>
            </w:r>
            <w:r w:rsidR="00BA549D" w:rsidRPr="00BA54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Pr="00BA549D">
              <w:rPr>
                <w:rFonts w:ascii="Calibri" w:hAnsi="Calibri" w:cs="Calibri"/>
                <w:color w:val="000000"/>
                <w:sz w:val="22"/>
                <w:szCs w:val="22"/>
              </w:rPr>
              <w:t>Ce</w:t>
            </w:r>
            <w:r w:rsidR="0057681B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Pr="00BA54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 para alinhar </w:t>
            </w:r>
            <w:r w:rsidR="00BA549D" w:rsidRPr="00BA54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desdobramentos do tema junto ao </w:t>
            </w:r>
            <w:r w:rsidRPr="00BA549D">
              <w:rPr>
                <w:rFonts w:ascii="Calibri" w:hAnsi="Calibri" w:cs="Calibri"/>
                <w:color w:val="000000"/>
                <w:sz w:val="22"/>
                <w:szCs w:val="22"/>
              </w:rPr>
              <w:t>com o assessor Oritz</w:t>
            </w:r>
            <w:r w:rsidR="00BA549D" w:rsidRPr="00BA549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D34006" w:rsidRPr="00BD35C3" w14:paraId="32EBCE01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C72BE5" w14:textId="2E54C033" w:rsidR="004035F5" w:rsidRDefault="004035F5" w:rsidP="009236C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0A3892" w:rsidRPr="00BD35C3" w:rsidRDefault="000A3892" w:rsidP="0090436F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B36BB" w:rsidRPr="00BD35C3" w14:paraId="607552A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2B36BB" w:rsidRPr="00BD35C3" w:rsidRDefault="002B36BB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56E98653" w:rsidR="002B36BB" w:rsidRPr="009A0F69" w:rsidRDefault="004238A3" w:rsidP="00C4518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A0F69">
              <w:rPr>
                <w:rFonts w:cstheme="minorHAnsi"/>
                <w:b/>
                <w:bCs/>
                <w:sz w:val="22"/>
                <w:szCs w:val="22"/>
              </w:rPr>
              <w:t>Projeto de Assistência Técnica no Patrimônio</w:t>
            </w:r>
          </w:p>
        </w:tc>
      </w:tr>
      <w:tr w:rsidR="009D654E" w:rsidRPr="00BD35C3" w14:paraId="3ADF30A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D654E" w:rsidRDefault="009D654E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D654E" w:rsidRPr="009A0F69" w:rsidRDefault="009D654E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A0F69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44E1" w:rsidRPr="00BD35C3" w14:paraId="1FB4159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5C2AC0" w14:textId="6BA3C54C" w:rsidR="002B44E1" w:rsidRDefault="002B44E1" w:rsidP="002B44E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0DE10" w14:textId="0A1F721B" w:rsidR="002B44E1" w:rsidRPr="009A0F69" w:rsidRDefault="002B44E1" w:rsidP="002B44E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A0F69">
              <w:rPr>
                <w:rFonts w:cstheme="minorHAnsi"/>
                <w:b/>
                <w:sz w:val="22"/>
                <w:szCs w:val="22"/>
              </w:rPr>
              <w:t>Deliberação nº 095/2022 – CEP-CAU/RS: contribuição sobre itens da res. 21</w:t>
            </w:r>
          </w:p>
        </w:tc>
      </w:tr>
      <w:tr w:rsidR="002B44E1" w:rsidRPr="00BD35C3" w14:paraId="5858501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F1B86" w14:textId="04D4E72E" w:rsidR="002B44E1" w:rsidRDefault="002B44E1" w:rsidP="002B44E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FB966" w14:textId="6CF1E8AD" w:rsidR="002B44E1" w:rsidRPr="009A0F69" w:rsidRDefault="002B44E1" w:rsidP="002B44E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A0F69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44E1" w:rsidRPr="00BD35C3" w14:paraId="00CC51D1" w14:textId="77777777" w:rsidTr="00274275">
        <w:trPr>
          <w:trHeight w:val="56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045FC" w14:textId="41D590D7" w:rsidR="002B44E1" w:rsidRDefault="002B44E1" w:rsidP="002B44E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9B549" w14:textId="5DA89393" w:rsidR="002B44E1" w:rsidRPr="009A0F69" w:rsidRDefault="002B44E1" w:rsidP="002B44E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A0F69">
              <w:rPr>
                <w:rFonts w:cstheme="minorHAnsi"/>
                <w:b/>
                <w:sz w:val="22"/>
                <w:szCs w:val="22"/>
              </w:rPr>
              <w:t>Plano de Trabalho 2023: ações, projetos e cronograma (planilha)</w:t>
            </w:r>
          </w:p>
        </w:tc>
      </w:tr>
      <w:tr w:rsidR="002B44E1" w:rsidRPr="00BD35C3" w14:paraId="65C7009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A85DDA" w14:textId="39226F48" w:rsidR="002B44E1" w:rsidRDefault="002B44E1" w:rsidP="002B44E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5735A" w14:textId="736E988A" w:rsidR="002B44E1" w:rsidRPr="00274275" w:rsidRDefault="002B44E1" w:rsidP="002B44E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74275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2B44E1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131F2" w14:textId="77777777" w:rsidR="0088460C" w:rsidRDefault="0088460C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46306BD0" w14:textId="6951E0EB" w:rsidR="001D1806" w:rsidRDefault="001D1806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052E81D9" w14:textId="64381994" w:rsidR="005A5289" w:rsidRDefault="005A5289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573A2200" w14:textId="6C372EAB" w:rsidR="005A5289" w:rsidRDefault="005A5289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1C0639B4" w14:textId="77777777" w:rsidR="005A5289" w:rsidRDefault="005A5289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2BE5662" w14:textId="77777777" w:rsidR="001D1806" w:rsidRDefault="001D1806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034CBD43" w14:textId="2D9FE295" w:rsidR="001D1806" w:rsidRPr="00BD35C3" w:rsidRDefault="001D1806" w:rsidP="002B44E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lastRenderedPageBreak/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42DFF88F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reunião encerra às 1</w:t>
            </w:r>
            <w:r w:rsidR="00E24EFE">
              <w:rPr>
                <w:rFonts w:eastAsia="MS Mincho" w:cstheme="minorHAnsi"/>
              </w:rPr>
              <w:t>7h</w:t>
            </w:r>
            <w:r w:rsidR="003F5107">
              <w:rPr>
                <w:rFonts w:eastAsia="MS Mincho" w:cstheme="minorHAnsi"/>
              </w:rPr>
              <w:t>20</w:t>
            </w:r>
            <w:r w:rsidR="0085070C">
              <w:rPr>
                <w:rFonts w:eastAsia="MS Mincho" w:cstheme="minorHAnsi"/>
              </w:rPr>
              <w:t>min</w:t>
            </w:r>
            <w:r w:rsidR="00BD35C3" w:rsidRPr="00BD35C3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5636F0" w14:textId="24866656" w:rsidR="002B2F82" w:rsidRDefault="002B2F82" w:rsidP="00DE6C59">
      <w:pPr>
        <w:spacing w:after="0"/>
        <w:rPr>
          <w:rFonts w:cstheme="minorHAnsi"/>
          <w:b/>
          <w:sz w:val="22"/>
          <w:szCs w:val="22"/>
        </w:rPr>
      </w:pPr>
    </w:p>
    <w:p w14:paraId="67F9DAFA" w14:textId="77777777" w:rsidR="001D1806" w:rsidRDefault="001D1806" w:rsidP="00DE6C59">
      <w:pPr>
        <w:spacing w:after="0"/>
        <w:rPr>
          <w:rFonts w:cstheme="minorHAnsi"/>
          <w:b/>
          <w:sz w:val="22"/>
          <w:szCs w:val="22"/>
        </w:rPr>
      </w:pPr>
    </w:p>
    <w:p w14:paraId="37D7EC1D" w14:textId="77777777" w:rsidR="001D1806" w:rsidRDefault="001D1806" w:rsidP="00DE6C59">
      <w:pPr>
        <w:spacing w:after="0"/>
        <w:rPr>
          <w:rFonts w:cstheme="minorHAnsi"/>
          <w:b/>
          <w:sz w:val="22"/>
          <w:szCs w:val="22"/>
        </w:rPr>
      </w:pPr>
    </w:p>
    <w:p w14:paraId="519C40CA" w14:textId="77777777" w:rsidR="001D1806" w:rsidRDefault="001D1806" w:rsidP="00DE6C59">
      <w:pPr>
        <w:spacing w:after="0"/>
        <w:rPr>
          <w:rFonts w:cstheme="minorHAnsi"/>
          <w:b/>
          <w:sz w:val="22"/>
          <w:szCs w:val="22"/>
        </w:rPr>
      </w:pPr>
    </w:p>
    <w:p w14:paraId="11F9C058" w14:textId="77777777" w:rsidR="001D1806" w:rsidRDefault="001D1806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399C97BD" w14:textId="77777777" w:rsidR="0028135D" w:rsidRDefault="0028135D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570F0801" w14:textId="77777777" w:rsidR="00270B3B" w:rsidRDefault="00270B3B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795F3783" w14:textId="77777777" w:rsidR="001D1806" w:rsidRDefault="001D1806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6AF3F2C4" w14:textId="77777777" w:rsidR="001D1806" w:rsidRDefault="001D1806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3CE8E2A" w14:textId="77777777" w:rsidR="00DE6C59" w:rsidRDefault="00DE6C59" w:rsidP="00DE6C59">
      <w:pPr>
        <w:spacing w:after="0"/>
        <w:jc w:val="center"/>
        <w:rPr>
          <w:b/>
          <w:sz w:val="22"/>
          <w:szCs w:val="22"/>
        </w:rPr>
      </w:pPr>
      <w:r w:rsidRPr="00DE6C59">
        <w:rPr>
          <w:b/>
          <w:sz w:val="22"/>
          <w:szCs w:val="22"/>
        </w:rPr>
        <w:t xml:space="preserve">Márcia Elizabeth Martins </w:t>
      </w:r>
    </w:p>
    <w:p w14:paraId="443029B1" w14:textId="1630BDB9" w:rsidR="00DE6C59" w:rsidRPr="00BD35C3" w:rsidRDefault="00DE6C59" w:rsidP="00DE6C59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Pr="00BD35C3">
        <w:rPr>
          <w:rFonts w:cstheme="minorHAnsi"/>
          <w:sz w:val="22"/>
          <w:szCs w:val="22"/>
        </w:rPr>
        <w:t>da CPC-CAU/RS</w:t>
      </w:r>
    </w:p>
    <w:p w14:paraId="3F50947D" w14:textId="77777777" w:rsidR="00DE6C59" w:rsidRPr="00F30CE4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ED7B" w14:textId="77777777" w:rsidR="00506B5A" w:rsidRDefault="00506B5A" w:rsidP="004C3048">
      <w:r>
        <w:separator/>
      </w:r>
    </w:p>
  </w:endnote>
  <w:endnote w:type="continuationSeparator" w:id="0">
    <w:p w14:paraId="240F733F" w14:textId="77777777" w:rsidR="00506B5A" w:rsidRDefault="00506B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C81C" w14:textId="77777777" w:rsidR="00506B5A" w:rsidRDefault="00506B5A" w:rsidP="004C3048">
      <w:r>
        <w:separator/>
      </w:r>
    </w:p>
  </w:footnote>
  <w:footnote w:type="continuationSeparator" w:id="0">
    <w:p w14:paraId="3DE7C3A9" w14:textId="77777777" w:rsidR="00506B5A" w:rsidRDefault="00506B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9D2C4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287369">
    <w:abstractNumId w:val="36"/>
  </w:num>
  <w:num w:numId="2" w16cid:durableId="1075126697">
    <w:abstractNumId w:val="14"/>
  </w:num>
  <w:num w:numId="3" w16cid:durableId="1530144299">
    <w:abstractNumId w:val="31"/>
  </w:num>
  <w:num w:numId="4" w16cid:durableId="594438895">
    <w:abstractNumId w:val="22"/>
  </w:num>
  <w:num w:numId="5" w16cid:durableId="418523770">
    <w:abstractNumId w:val="1"/>
  </w:num>
  <w:num w:numId="6" w16cid:durableId="1967616499">
    <w:abstractNumId w:val="6"/>
  </w:num>
  <w:num w:numId="7" w16cid:durableId="1343318432">
    <w:abstractNumId w:val="24"/>
  </w:num>
  <w:num w:numId="8" w16cid:durableId="1021934721">
    <w:abstractNumId w:val="25"/>
  </w:num>
  <w:num w:numId="9" w16cid:durableId="1620575071">
    <w:abstractNumId w:val="15"/>
  </w:num>
  <w:num w:numId="10" w16cid:durableId="1349454060">
    <w:abstractNumId w:val="17"/>
  </w:num>
  <w:num w:numId="11" w16cid:durableId="1689409213">
    <w:abstractNumId w:val="23"/>
  </w:num>
  <w:num w:numId="12" w16cid:durableId="710961879">
    <w:abstractNumId w:val="35"/>
  </w:num>
  <w:num w:numId="13" w16cid:durableId="850528708">
    <w:abstractNumId w:val="21"/>
  </w:num>
  <w:num w:numId="14" w16cid:durableId="543371575">
    <w:abstractNumId w:val="0"/>
  </w:num>
  <w:num w:numId="15" w16cid:durableId="296378549">
    <w:abstractNumId w:val="13"/>
  </w:num>
  <w:num w:numId="16" w16cid:durableId="806976704">
    <w:abstractNumId w:val="3"/>
  </w:num>
  <w:num w:numId="17" w16cid:durableId="1067266008">
    <w:abstractNumId w:val="34"/>
  </w:num>
  <w:num w:numId="18" w16cid:durableId="1867598828">
    <w:abstractNumId w:val="7"/>
  </w:num>
  <w:num w:numId="19" w16cid:durableId="1859273443">
    <w:abstractNumId w:val="2"/>
  </w:num>
  <w:num w:numId="20" w16cid:durableId="916867233">
    <w:abstractNumId w:val="30"/>
  </w:num>
  <w:num w:numId="21" w16cid:durableId="1098909791">
    <w:abstractNumId w:val="5"/>
  </w:num>
  <w:num w:numId="22" w16cid:durableId="1462066749">
    <w:abstractNumId w:val="32"/>
  </w:num>
  <w:num w:numId="23" w16cid:durableId="1724253679">
    <w:abstractNumId w:val="10"/>
  </w:num>
  <w:num w:numId="24" w16cid:durableId="6100843">
    <w:abstractNumId w:val="16"/>
  </w:num>
  <w:num w:numId="25" w16cid:durableId="32317313">
    <w:abstractNumId w:val="12"/>
  </w:num>
  <w:num w:numId="26" w16cid:durableId="951939323">
    <w:abstractNumId w:val="26"/>
  </w:num>
  <w:num w:numId="27" w16cid:durableId="733116438">
    <w:abstractNumId w:val="8"/>
  </w:num>
  <w:num w:numId="28" w16cid:durableId="1465083172">
    <w:abstractNumId w:val="38"/>
  </w:num>
  <w:num w:numId="29" w16cid:durableId="757944355">
    <w:abstractNumId w:val="19"/>
  </w:num>
  <w:num w:numId="30" w16cid:durableId="430125992">
    <w:abstractNumId w:val="33"/>
  </w:num>
  <w:num w:numId="31" w16cid:durableId="2139256253">
    <w:abstractNumId w:val="9"/>
  </w:num>
  <w:num w:numId="32" w16cid:durableId="1988392168">
    <w:abstractNumId w:val="11"/>
  </w:num>
  <w:num w:numId="33" w16cid:durableId="13574601">
    <w:abstractNumId w:val="28"/>
  </w:num>
  <w:num w:numId="34" w16cid:durableId="487282784">
    <w:abstractNumId w:val="20"/>
  </w:num>
  <w:num w:numId="35" w16cid:durableId="1790541426">
    <w:abstractNumId w:val="27"/>
  </w:num>
  <w:num w:numId="36" w16cid:durableId="305622272">
    <w:abstractNumId w:val="18"/>
  </w:num>
  <w:num w:numId="37" w16cid:durableId="556164083">
    <w:abstractNumId w:val="29"/>
  </w:num>
  <w:num w:numId="38" w16cid:durableId="1799840583">
    <w:abstractNumId w:val="37"/>
  </w:num>
  <w:num w:numId="39" w16cid:durableId="114322965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90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ABB"/>
    <w:rsid w:val="00263D59"/>
    <w:rsid w:val="0026449B"/>
    <w:rsid w:val="0026463A"/>
    <w:rsid w:val="0026511E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45A5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55E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717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824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B00398"/>
    <w:rsid w:val="00B00804"/>
    <w:rsid w:val="00B008FF"/>
    <w:rsid w:val="00B00D32"/>
    <w:rsid w:val="00B01B15"/>
    <w:rsid w:val="00B01CC2"/>
    <w:rsid w:val="00B023EB"/>
    <w:rsid w:val="00B0264F"/>
    <w:rsid w:val="00B02D3F"/>
    <w:rsid w:val="00B02F5C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C1"/>
    <w:rsid w:val="00D367C2"/>
    <w:rsid w:val="00D36BC6"/>
    <w:rsid w:val="00D36C57"/>
    <w:rsid w:val="00D37142"/>
    <w:rsid w:val="00D37372"/>
    <w:rsid w:val="00D373EF"/>
    <w:rsid w:val="00D375B4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4678"/>
    <w:rsid w:val="00D449D1"/>
    <w:rsid w:val="00D449DB"/>
    <w:rsid w:val="00D44B85"/>
    <w:rsid w:val="00D44C16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5</Pages>
  <Words>1907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330</cp:revision>
  <cp:lastPrinted>2022-11-22T14:43:00Z</cp:lastPrinted>
  <dcterms:created xsi:type="dcterms:W3CDTF">2023-01-05T14:29:00Z</dcterms:created>
  <dcterms:modified xsi:type="dcterms:W3CDTF">2023-02-17T15:53:00Z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