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05B83C0A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E76EF2">
        <w:rPr>
          <w:rFonts w:cstheme="minorHAnsi"/>
          <w:b/>
          <w:sz w:val="22"/>
          <w:szCs w:val="22"/>
        </w:rPr>
        <w:t>3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8E12D1E" w:rsidR="00D65EE0" w:rsidRPr="00BD35C3" w:rsidRDefault="00E76EF2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</w:t>
            </w:r>
            <w:r w:rsidR="007902BC">
              <w:rPr>
                <w:rFonts w:eastAsia="MS Mincho" w:cstheme="minorHAnsi"/>
                <w:sz w:val="22"/>
                <w:szCs w:val="22"/>
              </w:rPr>
              <w:t>8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fevereiro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EE461D1" w:rsidR="00D65EE0" w:rsidRPr="00BD35C3" w:rsidRDefault="00553AEF" w:rsidP="00E076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Sede do CAU/RS – Rua D</w:t>
            </w:r>
            <w:r w:rsidR="00E76EF2">
              <w:rPr>
                <w:rFonts w:eastAsia="MS Mincho" w:cstheme="minorHAnsi"/>
                <w:sz w:val="22"/>
                <w:szCs w:val="22"/>
              </w:rPr>
              <w:t>o</w:t>
            </w:r>
            <w:r>
              <w:rPr>
                <w:rFonts w:eastAsia="MS Mincho" w:cstheme="minorHAnsi"/>
                <w:sz w:val="22"/>
                <w:szCs w:val="22"/>
              </w:rPr>
              <w:t>na Laura, nº</w:t>
            </w:r>
            <w:r w:rsidR="00622E7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320, 14º e 15</w:t>
            </w:r>
            <w:r w:rsidRPr="00293E13">
              <w:rPr>
                <w:rFonts w:eastAsia="MS Mincho" w:cstheme="minorHAnsi"/>
                <w:sz w:val="22"/>
                <w:szCs w:val="22"/>
              </w:rPr>
              <w:t>º andar, sala de reuniões nº1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06167C" w:rsidRPr="00BD35C3" w14:paraId="1A949F16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06167C" w:rsidRPr="00BD35C3" w:rsidRDefault="003F51F0" w:rsidP="000649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0AEA3156" w:rsidR="0006167C" w:rsidRPr="00BD35C3" w:rsidRDefault="00E76EF2" w:rsidP="00ED032C">
            <w:pPr>
              <w:rPr>
                <w:sz w:val="22"/>
                <w:szCs w:val="22"/>
              </w:rPr>
            </w:pPr>
            <w:r w:rsidRPr="00E76E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23A20B34" w14:textId="4DF40F9C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 w:rsidR="00E76EF2"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E76EF2" w:rsidRPr="00BD35C3" w14:paraId="7C7721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83AAB7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38F07E" w14:textId="7A55F063" w:rsidR="00E76EF2" w:rsidRPr="00B607F2" w:rsidRDefault="00E76EF2" w:rsidP="00E7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A6EEC97" w14:textId="2EED3953" w:rsidR="00E76EF2" w:rsidRPr="00BD35C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E76EF2" w:rsidRPr="00BD35C3" w14:paraId="63798B35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2227650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21B4F9" w14:textId="48DE6C43" w:rsidR="00E76EF2" w:rsidRPr="009E1A19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9E1A19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110" w:type="dxa"/>
          </w:tcPr>
          <w:p w14:paraId="7B28B375" w14:textId="33E8260D" w:rsidR="00E76EF2" w:rsidRPr="009E1A19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E1A19">
              <w:rPr>
                <w:rFonts w:eastAsia="MS Mincho" w:cstheme="minorHAnsi"/>
                <w:sz w:val="22"/>
                <w:szCs w:val="22"/>
              </w:rPr>
              <w:t>Membro Suplente</w:t>
            </w:r>
            <w:r w:rsidR="00297D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E76EF2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E76EF2" w:rsidRPr="00072030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072030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E76EF2" w:rsidRPr="00072030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72030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E76EF2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E76EF2" w:rsidRPr="00BD35C3" w:rsidRDefault="00E76EF2" w:rsidP="00E76EF2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E76EF2" w:rsidRPr="00BD35C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E76EF2" w:rsidRPr="00BD35C3" w14:paraId="12196591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257409C" w14:textId="4A679F3D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48568646" w14:textId="3617713C" w:rsidR="00E76EF2" w:rsidRPr="005F336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5F3363"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110" w:type="dxa"/>
          </w:tcPr>
          <w:p w14:paraId="3A6A10F5" w14:textId="11C321DD" w:rsidR="00E76EF2" w:rsidRPr="005F336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3363">
              <w:rPr>
                <w:rFonts w:eastAsia="MS Mincho" w:cstheme="minorHAnsi"/>
                <w:sz w:val="22"/>
                <w:szCs w:val="22"/>
              </w:rPr>
              <w:t>Assessor Técnico</w:t>
            </w:r>
          </w:p>
        </w:tc>
      </w:tr>
      <w:tr w:rsidR="00270B3B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77777777" w:rsidR="00270B3B" w:rsidRDefault="00270B3B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6EEA0EDA" w:rsidR="00270B3B" w:rsidRPr="00BD35C3" w:rsidRDefault="00941D24" w:rsidP="00E76EF2">
            <w:pPr>
              <w:rPr>
                <w:rFonts w:cstheme="minorHAnsi"/>
                <w:sz w:val="22"/>
                <w:szCs w:val="22"/>
              </w:rPr>
            </w:pPr>
            <w:r w:rsidRPr="00941D24">
              <w:rPr>
                <w:rFonts w:cstheme="minorHAnsi"/>
                <w:sz w:val="22"/>
                <w:szCs w:val="22"/>
              </w:rPr>
              <w:t>Tiago Ribeiro da Silva</w:t>
            </w:r>
          </w:p>
        </w:tc>
        <w:tc>
          <w:tcPr>
            <w:tcW w:w="4110" w:type="dxa"/>
          </w:tcPr>
          <w:p w14:paraId="5431D570" w14:textId="193609FD" w:rsidR="00270B3B" w:rsidRPr="00BD35C3" w:rsidRDefault="00941D24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E76EF2" w:rsidRPr="00BD35C3" w14:paraId="02D2E9E0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BFE032F" w14:textId="77777777" w:rsidR="00E76EF2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ACD0296" w14:textId="5EFC92F3" w:rsidR="00E76EF2" w:rsidRPr="00BD35C3" w:rsidRDefault="00E76EF2" w:rsidP="00E76EF2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75E8E62B" w14:textId="1A9E58FC" w:rsidR="00E76EF2" w:rsidRPr="00BD35C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>a Operacional</w:t>
            </w:r>
          </w:p>
        </w:tc>
      </w:tr>
      <w:tr w:rsidR="00E76EF2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3F54F4A0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O</w:t>
            </w:r>
          </w:p>
        </w:tc>
        <w:tc>
          <w:tcPr>
            <w:tcW w:w="3686" w:type="dxa"/>
          </w:tcPr>
          <w:p w14:paraId="5E701993" w14:textId="474D79B1" w:rsidR="00E76EF2" w:rsidRPr="00BD35C3" w:rsidRDefault="00E76EF2" w:rsidP="00E76EF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E76EF2" w:rsidRPr="00BD35C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D4EEE" w:rsidRPr="00BD35C3" w14:paraId="47C81159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EB5AAF" w14:textId="0EBADB75" w:rsidR="007D4EEE" w:rsidRPr="00BD35C3" w:rsidRDefault="007D4EEE" w:rsidP="00E76E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</w:t>
            </w:r>
          </w:p>
        </w:tc>
        <w:tc>
          <w:tcPr>
            <w:tcW w:w="3686" w:type="dxa"/>
          </w:tcPr>
          <w:p w14:paraId="4C02DDEA" w14:textId="59E0A3D3" w:rsidR="007D4EEE" w:rsidRDefault="007D4EEE" w:rsidP="00E76EF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Josiane Bernardi</w:t>
            </w:r>
          </w:p>
        </w:tc>
        <w:tc>
          <w:tcPr>
            <w:tcW w:w="4110" w:type="dxa"/>
          </w:tcPr>
          <w:p w14:paraId="25083AE4" w14:textId="5E6F9F07" w:rsidR="007D4EEE" w:rsidRPr="00BD35C3" w:rsidRDefault="007D4EEE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75499282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3870AE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3870AE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74C67632" w:rsidR="005C66A8" w:rsidRPr="00072030" w:rsidRDefault="00E76EF2" w:rsidP="007902BC">
            <w:pPr>
              <w:jc w:val="both"/>
              <w:rPr>
                <w:rFonts w:cstheme="minorHAnsi"/>
                <w:sz w:val="22"/>
                <w:szCs w:val="22"/>
              </w:rPr>
            </w:pPr>
            <w:r w:rsidRPr="00072030">
              <w:rPr>
                <w:rFonts w:cstheme="minorHAnsi"/>
                <w:sz w:val="22"/>
                <w:szCs w:val="22"/>
              </w:rPr>
              <w:t>A súmula da 51ª reunião ordinária, é aprovada por 4 votos favoráveis</w:t>
            </w:r>
            <w:r w:rsidR="00072030" w:rsidRPr="00072030">
              <w:rPr>
                <w:rFonts w:cstheme="minorHAnsi"/>
                <w:sz w:val="22"/>
                <w:szCs w:val="22"/>
              </w:rPr>
              <w:t xml:space="preserve"> e 1 abstenção.</w:t>
            </w:r>
          </w:p>
        </w:tc>
      </w:tr>
      <w:tr w:rsidR="0009781F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95CCE57" w:rsidR="0009781F" w:rsidRPr="00072030" w:rsidRDefault="00E76EF2" w:rsidP="002A0C9F">
            <w:pPr>
              <w:jc w:val="both"/>
              <w:rPr>
                <w:rFonts w:cstheme="minorHAnsi"/>
                <w:sz w:val="22"/>
                <w:szCs w:val="22"/>
              </w:rPr>
            </w:pPr>
            <w:r w:rsidRPr="00072030"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822CF5" w:rsidRPr="00BD35C3" w:rsidRDefault="00822CF5" w:rsidP="00A473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B73C7F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F2A597" w14:textId="708FACD7" w:rsidR="00072030" w:rsidRDefault="00072030" w:rsidP="00B73C7F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Jéssica comunica que algumas semana atrás </w:t>
            </w:r>
            <w:r w:rsidR="008C279D">
              <w:rPr>
                <w:rFonts w:eastAsia="MS Mincho" w:cstheme="minorHAnsi"/>
                <w:sz w:val="22"/>
                <w:szCs w:val="22"/>
              </w:rPr>
              <w:t>um dos</w:t>
            </w:r>
            <w:r>
              <w:rPr>
                <w:rFonts w:eastAsia="MS Mincho" w:cstheme="minorHAnsi"/>
                <w:sz w:val="22"/>
                <w:szCs w:val="22"/>
              </w:rPr>
              <w:t xml:space="preserve"> vencedor</w:t>
            </w:r>
            <w:r w:rsidR="008C279D">
              <w:rPr>
                <w:rFonts w:eastAsia="MS Mincho" w:cstheme="minorHAnsi"/>
                <w:sz w:val="22"/>
                <w:szCs w:val="22"/>
              </w:rPr>
              <w:t>es</w:t>
            </w:r>
            <w:r>
              <w:rPr>
                <w:rFonts w:eastAsia="MS Mincho" w:cstheme="minorHAnsi"/>
                <w:sz w:val="22"/>
                <w:szCs w:val="22"/>
              </w:rPr>
              <w:t xml:space="preserve"> do concurso de fotografias questionou se teria acesso a foto colocada na exposição; Jéssica informou que existia a ideia de levar a foto para exposição nas regionais; informa também que o arquiteto comentou que foram cortadas algumas fotos, caracterizando edição, e que constava clausula no edital que não haveria edição e alteração nas fotos; </w:t>
            </w:r>
            <w:r w:rsidR="007D4EEE">
              <w:rPr>
                <w:rFonts w:eastAsia="MS Mincho" w:cstheme="minorHAnsi"/>
                <w:sz w:val="22"/>
                <w:szCs w:val="22"/>
              </w:rPr>
              <w:t xml:space="preserve">Jéssica relata que o arquiteto vencedor </w:t>
            </w:r>
            <w:r>
              <w:rPr>
                <w:rFonts w:eastAsia="MS Mincho" w:cstheme="minorHAnsi"/>
                <w:sz w:val="22"/>
                <w:szCs w:val="22"/>
              </w:rPr>
              <w:t xml:space="preserve">somente fez uma </w:t>
            </w:r>
            <w:r w:rsidR="007D4EEE">
              <w:rPr>
                <w:rFonts w:eastAsia="MS Mincho" w:cstheme="minorHAnsi"/>
                <w:sz w:val="22"/>
                <w:szCs w:val="22"/>
              </w:rPr>
              <w:t>crítica</w:t>
            </w:r>
            <w:r>
              <w:rPr>
                <w:rFonts w:eastAsia="MS Mincho" w:cstheme="minorHAnsi"/>
                <w:sz w:val="22"/>
                <w:szCs w:val="22"/>
              </w:rPr>
              <w:t xml:space="preserve"> construtiva ao assunto, </w:t>
            </w:r>
            <w:r w:rsidR="007D4EEE">
              <w:rPr>
                <w:rFonts w:eastAsia="MS Mincho" w:cstheme="minorHAnsi"/>
                <w:sz w:val="22"/>
                <w:szCs w:val="22"/>
              </w:rPr>
              <w:t xml:space="preserve">onde formalizou por </w:t>
            </w:r>
            <w:r>
              <w:rPr>
                <w:rFonts w:eastAsia="MS Mincho" w:cstheme="minorHAnsi"/>
                <w:sz w:val="22"/>
                <w:szCs w:val="22"/>
              </w:rPr>
              <w:t>e</w:t>
            </w:r>
            <w:r w:rsidR="007D4EEE">
              <w:rPr>
                <w:rFonts w:eastAsia="MS Mincho" w:cstheme="minorHAnsi"/>
                <w:sz w:val="22"/>
                <w:szCs w:val="22"/>
              </w:rPr>
              <w:t>-</w:t>
            </w:r>
            <w:r>
              <w:rPr>
                <w:rFonts w:eastAsia="MS Mincho" w:cstheme="minorHAnsi"/>
                <w:sz w:val="22"/>
                <w:szCs w:val="22"/>
              </w:rPr>
              <w:t>mail.</w:t>
            </w:r>
          </w:p>
          <w:p w14:paraId="0EC3F206" w14:textId="24AAD6C5" w:rsidR="007D4EEE" w:rsidRDefault="00072030" w:rsidP="007D4EEE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Fábio comenta que o assunto </w:t>
            </w:r>
            <w:r w:rsidR="00FC1A71">
              <w:rPr>
                <w:rFonts w:eastAsia="MS Mincho" w:cstheme="minorHAnsi"/>
                <w:sz w:val="22"/>
                <w:szCs w:val="22"/>
              </w:rPr>
              <w:t xml:space="preserve">da edição </w:t>
            </w:r>
            <w:r>
              <w:rPr>
                <w:rFonts w:eastAsia="MS Mincho" w:cstheme="minorHAnsi"/>
                <w:sz w:val="22"/>
                <w:szCs w:val="22"/>
              </w:rPr>
              <w:t xml:space="preserve">deve ser informado à </w:t>
            </w:r>
            <w:r w:rsidR="007D4EEE">
              <w:rPr>
                <w:rFonts w:eastAsia="MS Mincho" w:cstheme="minorHAnsi"/>
                <w:sz w:val="22"/>
                <w:szCs w:val="22"/>
              </w:rPr>
              <w:t>comunicação</w:t>
            </w:r>
            <w:r w:rsidR="00FC1A71">
              <w:rPr>
                <w:rFonts w:eastAsia="MS Mincho" w:cstheme="minorHAnsi"/>
                <w:sz w:val="22"/>
                <w:szCs w:val="22"/>
              </w:rPr>
              <w:t xml:space="preserve"> por e-mail</w:t>
            </w:r>
            <w:r>
              <w:rPr>
                <w:rFonts w:eastAsia="MS Mincho" w:cstheme="minorHAnsi"/>
                <w:sz w:val="22"/>
                <w:szCs w:val="22"/>
              </w:rPr>
              <w:t>, uma vez que as fotos não sofreriam alteração de formato</w:t>
            </w:r>
            <w:r w:rsidR="00FC1A71">
              <w:rPr>
                <w:rFonts w:eastAsia="MS Mincho" w:cstheme="minorHAnsi"/>
                <w:sz w:val="22"/>
                <w:szCs w:val="22"/>
              </w:rPr>
              <w:t xml:space="preserve"> conforme previsto em edital</w:t>
            </w:r>
            <w:r>
              <w:rPr>
                <w:rFonts w:eastAsia="MS Mincho" w:cstheme="minorHAnsi"/>
                <w:sz w:val="22"/>
                <w:szCs w:val="22"/>
              </w:rPr>
              <w:t>; questiona se os calendários já foram encaminhados aos vencedores do concurso.</w:t>
            </w:r>
            <w:r w:rsidR="007D4EEE">
              <w:rPr>
                <w:rFonts w:eastAsia="MS Mincho" w:cstheme="minorHAnsi"/>
                <w:sz w:val="22"/>
                <w:szCs w:val="22"/>
              </w:rPr>
              <w:t xml:space="preserve"> Os conselheiros comentam sobre a necessidade de </w:t>
            </w:r>
            <w:r w:rsidR="002447EC">
              <w:rPr>
                <w:rFonts w:eastAsia="MS Mincho" w:cstheme="minorHAnsi"/>
                <w:sz w:val="22"/>
                <w:szCs w:val="22"/>
              </w:rPr>
              <w:t xml:space="preserve">elaboração de </w:t>
            </w:r>
            <w:r w:rsidR="00E843EB">
              <w:rPr>
                <w:rFonts w:eastAsia="MS Mincho" w:cstheme="minorHAnsi"/>
                <w:sz w:val="22"/>
                <w:szCs w:val="22"/>
              </w:rPr>
              <w:t>e-mail de resposta e</w:t>
            </w:r>
            <w:r w:rsidR="007D4EEE">
              <w:rPr>
                <w:rFonts w:eastAsia="MS Mincho" w:cstheme="minorHAnsi"/>
                <w:sz w:val="22"/>
                <w:szCs w:val="22"/>
              </w:rPr>
              <w:t xml:space="preserve"> agradecimento à </w:t>
            </w:r>
            <w:r w:rsidR="002447EC">
              <w:rPr>
                <w:rFonts w:eastAsia="MS Mincho" w:cstheme="minorHAnsi"/>
                <w:sz w:val="22"/>
                <w:szCs w:val="22"/>
              </w:rPr>
              <w:t>crítica</w:t>
            </w:r>
            <w:r w:rsidR="007D4EEE">
              <w:rPr>
                <w:rFonts w:eastAsia="MS Mincho" w:cstheme="minorHAnsi"/>
                <w:sz w:val="22"/>
                <w:szCs w:val="22"/>
              </w:rPr>
              <w:t xml:space="preserve"> feita pelo arquiteto e relatam a necessidade de enviar os calendários via correios para os vencedores.</w:t>
            </w:r>
          </w:p>
          <w:p w14:paraId="5BEFFC33" w14:textId="57394569" w:rsidR="007D4EEE" w:rsidRPr="00BD35C3" w:rsidRDefault="007D4EEE" w:rsidP="007D4EEE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secretária geral Josiane informa que o envio dos calendários aos vencedores será realizado nesta semana; relata também que os livros não foram recebidos até o presente momento</w:t>
            </w:r>
            <w:r w:rsidR="002447EC">
              <w:rPr>
                <w:rFonts w:eastAsia="MS Mincho" w:cstheme="minorHAnsi"/>
                <w:sz w:val="22"/>
                <w:szCs w:val="22"/>
              </w:rPr>
              <w:t>; comenta acerca da desnecessidade do envio dos certificados físicos, uma vez que os digitais já foram enviados; destaca que para o próximo concurso estas questões e custos sejam definidos previamente.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88460C" w:rsidRPr="00BD35C3" w:rsidRDefault="0088460C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6C45F2D" w:rsidR="00856130" w:rsidRPr="00F52C22" w:rsidRDefault="00212792" w:rsidP="000D21DA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Agrupado os itens 5.3, 5.4 e 5.5 da pauta inicial. Incluído extra pauta item 6.1.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B9774D" w:rsidRPr="000D21DA" w14:paraId="3894B62A" w14:textId="77777777" w:rsidTr="00E0460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65A1CE19" w:rsidR="00B9774D" w:rsidRPr="000D21DA" w:rsidRDefault="00E56DDB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470B" w:rsidRPr="0000470B">
              <w:rPr>
                <w:rFonts w:cstheme="minorHAnsi"/>
                <w:b/>
                <w:sz w:val="22"/>
                <w:szCs w:val="22"/>
              </w:rPr>
              <w:t>Deliberação nº 095/2022 – CEP-CAU/RS: contribuição sobre itens da res. 21</w:t>
            </w:r>
          </w:p>
        </w:tc>
      </w:tr>
      <w:tr w:rsidR="008D5A5E" w:rsidRPr="000D21DA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0D21DA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0D21DA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399272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470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A4C5828" w:rsidR="008D5A5E" w:rsidRPr="000D21DA" w:rsidRDefault="0000470B" w:rsidP="00367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A15910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E59B8CA" w14:textId="5D009E01" w:rsidR="00880ED5" w:rsidRDefault="00D375B4" w:rsidP="00375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assessora Jéssica comenta sobre a requisição da CEP-CAU/RS de contribuição d</w:t>
            </w:r>
            <w:r w:rsidR="00734174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CPC-CAU/RS para </w:t>
            </w:r>
            <w:r w:rsidR="00701783">
              <w:rPr>
                <w:rFonts w:ascii="Calibri" w:hAnsi="Calibri" w:cs="Calibri"/>
                <w:color w:val="000000"/>
                <w:sz w:val="22"/>
                <w:szCs w:val="22"/>
              </w:rPr>
              <w:t>descrição de</w:t>
            </w:r>
            <w:r w:rsidR="00880E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termos, conceitos 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itens da resolução 21; Jéssica relata sobre </w:t>
            </w:r>
            <w:r w:rsidR="00734174">
              <w:rPr>
                <w:rFonts w:ascii="Calibri" w:hAnsi="Calibri" w:cs="Calibri"/>
                <w:color w:val="000000"/>
                <w:sz w:val="22"/>
                <w:szCs w:val="22"/>
              </w:rPr>
              <w:t>a existência 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tabela de honorários, onde informa que se trata de item discutido e definido pelo CAU/RS; comenta sobre a requisição de explicações sobre o termo “Retrofit”, onde relata que na cartilha do patrimônio o item já foi abordado. A assessora propõe analisar individualmente os itens que foram requisitados. </w:t>
            </w:r>
          </w:p>
          <w:p w14:paraId="042DD7F2" w14:textId="77777777" w:rsidR="00C87257" w:rsidRDefault="00D375B4" w:rsidP="00375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conselheiro Fábio comenta acerca de se manter o mesmo entendimento</w:t>
            </w:r>
            <w:r w:rsidR="007017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definições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resoluções de termos já definidos </w:t>
            </w:r>
            <w:r w:rsidR="00701783">
              <w:rPr>
                <w:rFonts w:ascii="Calibri" w:hAnsi="Calibri" w:cs="Calibri"/>
                <w:color w:val="000000"/>
                <w:sz w:val="22"/>
                <w:szCs w:val="22"/>
              </w:rPr>
              <w:t>pelo CAU/RS</w:t>
            </w:r>
            <w:r w:rsidR="00880ED5">
              <w:rPr>
                <w:rFonts w:ascii="Calibri" w:hAnsi="Calibri" w:cs="Calibri"/>
                <w:color w:val="000000"/>
                <w:sz w:val="22"/>
                <w:szCs w:val="22"/>
              </w:rPr>
              <w:t>; informa a possibilidade de orientar a CEP-CAU/RS para tratar o assunto junto à comunicação do CAU/RS, utilizando as definições já existentes sobre os conceitos e termos.</w:t>
            </w:r>
          </w:p>
          <w:p w14:paraId="623C644B" w14:textId="49761D5E" w:rsidR="00880ED5" w:rsidRPr="00832733" w:rsidRDefault="00880ED5" w:rsidP="00375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Fábio comenta sobre possibilidade futura da CPC-CAU/RS chancelar a descrição de termos e conceitos</w:t>
            </w:r>
            <w:r w:rsidR="006E2D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existentes.</w:t>
            </w:r>
            <w:r w:rsidR="007341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 sugere que informe a CEP-CAU/RS para seguir os termos existentes na resolução 21 e faça as complementações necessária através das definições constantes na tabela de honorários.</w:t>
            </w:r>
          </w:p>
        </w:tc>
      </w:tr>
      <w:tr w:rsidR="00A15910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2C8A6C7A" w:rsidR="008C3963" w:rsidRPr="00447965" w:rsidRDefault="00734174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irá elaborar texto de resposta com as orientações e será analisado na próxima </w:t>
            </w:r>
            <w:r w:rsidR="00714FF4">
              <w:rPr>
                <w:rFonts w:ascii="Calibri" w:hAnsi="Calibri" w:cs="Calibri"/>
                <w:color w:val="000000"/>
                <w:sz w:val="22"/>
                <w:szCs w:val="22"/>
              </w:rPr>
              <w:t>reunião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1449E9" w:rsidRPr="00BD35C3" w14:paraId="78851CB9" w14:textId="77777777" w:rsidTr="004E2AE9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5636E8" w14:textId="77777777" w:rsidR="001449E9" w:rsidRPr="00BD35C3" w:rsidRDefault="001449E9" w:rsidP="004E2AE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449E9" w:rsidRPr="004131F6" w14:paraId="7CBE54F9" w14:textId="77777777" w:rsidTr="004E2AE9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BB57E" w14:textId="1940CA69" w:rsidR="001449E9" w:rsidRPr="00B9774D" w:rsidRDefault="0000470B" w:rsidP="00B9774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0470B">
              <w:rPr>
                <w:rFonts w:cstheme="minorHAnsi"/>
                <w:b/>
                <w:sz w:val="22"/>
                <w:szCs w:val="22"/>
              </w:rPr>
              <w:t>RRT sobre Patrimônio Histórico</w:t>
            </w:r>
          </w:p>
        </w:tc>
      </w:tr>
      <w:tr w:rsidR="001449E9" w:rsidRPr="00BD35C3" w14:paraId="57F87746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CEC91F" w14:textId="77777777" w:rsidR="001449E9" w:rsidRPr="00A32497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067D0F" w14:textId="77777777" w:rsidR="001449E9" w:rsidRPr="007D1102" w:rsidRDefault="001449E9" w:rsidP="004E2AE9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449E9" w:rsidRPr="00BD35C3" w14:paraId="29FD8964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049590" w14:textId="1EC5E83C" w:rsidR="001449E9" w:rsidRPr="00BD35C3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470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EAAD0D" w14:textId="49C9867C" w:rsidR="001449E9" w:rsidRDefault="00B74E65" w:rsidP="004E2AE9">
            <w:pPr>
              <w:tabs>
                <w:tab w:val="left" w:pos="3050"/>
              </w:tabs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José Daniel</w:t>
            </w:r>
            <w:r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Pr="009E1A19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</w:tr>
      <w:tr w:rsidR="001449E9" w:rsidRPr="00BD35C3" w14:paraId="2F142B40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C879B" w14:textId="77777777" w:rsidR="001449E9" w:rsidRPr="00D63CE4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3CE4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51584" w14:textId="2E41E123" w:rsidR="00A67DBB" w:rsidRDefault="00B74E65" w:rsidP="00A05A99">
            <w:pPr>
              <w:tabs>
                <w:tab w:val="left" w:pos="3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conselheiro José Daniel comenta sobre problemas relacionados ao preenchimento equivocado de RRTs por parte dos profissionais</w:t>
            </w:r>
            <w:r w:rsidR="008C16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nos casos de trabalhos relacionados ao patrimônio histórico</w:t>
            </w:r>
            <w:r w:rsidR="000B764A">
              <w:rPr>
                <w:rFonts w:ascii="Calibri" w:hAnsi="Calibri" w:cs="Calibri"/>
                <w:color w:val="000000"/>
                <w:sz w:val="22"/>
                <w:szCs w:val="22"/>
              </w:rPr>
              <w:t>; comenta sobre um caso de RRT onde constava atividade de laudo de avaliação e tratava-se de projeto de mezanino.</w:t>
            </w:r>
            <w:r w:rsidR="00670D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assessora Jéssica faz esclarecimento sobre o preenchimento de RRTs de projeto, e também sobre os casos de regularização </w:t>
            </w:r>
            <w:r w:rsidR="00E348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áreas </w:t>
            </w:r>
            <w:r w:rsidR="00670D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onde é gerada RRT de </w:t>
            </w:r>
            <w:r w:rsidR="00670DDC" w:rsidRPr="00670DD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as built</w:t>
            </w:r>
            <w:r w:rsidR="00670DDC" w:rsidRPr="00670D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70DDC">
              <w:rPr>
                <w:rFonts w:ascii="Calibri" w:hAnsi="Calibri" w:cs="Calibri"/>
                <w:color w:val="000000"/>
                <w:sz w:val="22"/>
                <w:szCs w:val="22"/>
              </w:rPr>
              <w:t>e laudo de perícia atestando a construção, ao invés de RRT de projeto.</w:t>
            </w:r>
            <w:r w:rsidR="00E348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comenta no sentido </w:t>
            </w:r>
            <w:proofErr w:type="gramStart"/>
            <w:r w:rsidR="00E348B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8C16A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 w:rsidR="00E348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EPA</w:t>
            </w:r>
            <w:r w:rsidR="00D035B4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  <w:r w:rsidR="00E348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informar quais atividades tem sido </w:t>
            </w:r>
            <w:r w:rsidR="00354C99">
              <w:rPr>
                <w:rFonts w:ascii="Calibri" w:hAnsi="Calibri" w:cs="Calibri"/>
                <w:color w:val="000000"/>
                <w:sz w:val="22"/>
                <w:szCs w:val="22"/>
              </w:rPr>
              <w:t>executadas</w:t>
            </w:r>
            <w:r w:rsidR="00E348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quais os RRTs são devid</w:t>
            </w:r>
            <w:r w:rsidR="00354C99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E348B2">
              <w:rPr>
                <w:rFonts w:ascii="Calibri" w:hAnsi="Calibri" w:cs="Calibri"/>
                <w:color w:val="000000"/>
                <w:sz w:val="22"/>
                <w:szCs w:val="22"/>
              </w:rPr>
              <w:t>s de serem feitos para cada atividade em questão.</w:t>
            </w:r>
            <w:r w:rsidR="008C16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67DBB">
              <w:rPr>
                <w:rFonts w:ascii="Calibri" w:hAnsi="Calibri" w:cs="Calibri"/>
                <w:color w:val="000000"/>
                <w:sz w:val="22"/>
                <w:szCs w:val="22"/>
              </w:rPr>
              <w:t>A assessora Jéssica comenta sobre as leis relacionadas a atividades compartilhadas entre dois ou mais conselhos de classe, onde a necessidade de resolução em conjunto entre os conselhos.</w:t>
            </w:r>
          </w:p>
          <w:p w14:paraId="703B540B" w14:textId="76D115C1" w:rsidR="00F1643E" w:rsidRPr="00D63CE4" w:rsidRDefault="00F1643E" w:rsidP="00A05A99">
            <w:pPr>
              <w:tabs>
                <w:tab w:val="left" w:pos="30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 membros debatem sobre questões relacionadas ao auxilio ao preenchimento dos RRTs, em especial aos relacionados ao patrimônio histórico.</w:t>
            </w:r>
            <w:r w:rsidR="007675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comenta sobre a possibilidade de gerar oficio com ações orientativas aos municípios, com aspecto de relatar que as atividades relacionadas ao patrimônio </w:t>
            </w:r>
            <w:r w:rsidR="008C279D">
              <w:rPr>
                <w:rFonts w:ascii="Calibri" w:hAnsi="Calibri" w:cs="Calibri"/>
                <w:color w:val="000000"/>
                <w:sz w:val="22"/>
                <w:szCs w:val="22"/>
              </w:rPr>
              <w:t>cultural é</w:t>
            </w:r>
            <w:r w:rsidR="007675F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uma atividade de exclusividade de profissionais arquitetos e urbanistas; comenta sobre constar também no oficio a informação de que todos os projetos relacionados ao patrimônio cultural devem ter RRTs.</w:t>
            </w:r>
            <w:r w:rsidR="004736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 comenta sobre a possibilidade da realização de seminário sobre tema junto as prefeituras das cidades próximas dos eventos que serão realizados nos escritórios regionais.</w:t>
            </w:r>
          </w:p>
        </w:tc>
      </w:tr>
      <w:tr w:rsidR="001449E9" w:rsidRPr="00BD35C3" w14:paraId="4B05B353" w14:textId="77777777" w:rsidTr="004E2AE9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CBF677" w14:textId="17A9280F" w:rsidR="001449E9" w:rsidRPr="00A32497" w:rsidRDefault="001449E9" w:rsidP="004E2AE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BCFAD" w14:textId="1BDA6E28" w:rsidR="001449E9" w:rsidRDefault="002173B6" w:rsidP="00577AC0">
            <w:pPr>
              <w:tabs>
                <w:tab w:val="left" w:pos="3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</w:t>
            </w:r>
            <w:r w:rsidR="00AC399F">
              <w:rPr>
                <w:rFonts w:ascii="Calibri" w:hAnsi="Calibri" w:cs="Calibri"/>
                <w:color w:val="000000"/>
                <w:sz w:val="22"/>
                <w:szCs w:val="22"/>
              </w:rPr>
              <w:t>ssessor</w:t>
            </w:r>
            <w:r w:rsidR="00A06729">
              <w:rPr>
                <w:rFonts w:ascii="Calibri" w:hAnsi="Calibri" w:cs="Calibri"/>
                <w:color w:val="000000"/>
                <w:sz w:val="22"/>
                <w:szCs w:val="22"/>
              </w:rPr>
              <w:t>a Jéssica</w:t>
            </w:r>
            <w:r w:rsidR="00AC39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elaborará</w:t>
            </w:r>
            <w:r w:rsidR="00AC39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oficio sobre o tema em questão</w:t>
            </w:r>
            <w:r w:rsidR="004A0A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será enviado para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todas as prefeitura</w:t>
            </w:r>
            <w:r w:rsidR="004A0AC8">
              <w:rPr>
                <w:rFonts w:ascii="Calibri" w:hAnsi="Calibri" w:cs="Calibri"/>
                <w:color w:val="000000"/>
                <w:sz w:val="22"/>
                <w:szCs w:val="22"/>
              </w:rPr>
              <w:t>s do estado,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constando informações sobre: a atribuição exclusiva dos arquitetos</w:t>
            </w:r>
            <w:r w:rsidR="008C16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trabalhos relacionados ao patrimônio histórico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necessidade de RRTs, dúvidas quanto ao preenchimento das RRTs e </w:t>
            </w:r>
            <w:r w:rsidR="008C16A2">
              <w:rPr>
                <w:rFonts w:ascii="Calibri" w:hAnsi="Calibri" w:cs="Calibri"/>
                <w:color w:val="000000"/>
                <w:sz w:val="22"/>
                <w:szCs w:val="22"/>
              </w:rPr>
              <w:t>obrigatoriedade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elaboração de inventários.</w:t>
            </w:r>
            <w:r w:rsidR="008C16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Será apresentada minuta do oficio na próxima reunião.</w:t>
            </w:r>
          </w:p>
          <w:p w14:paraId="79141FA7" w14:textId="68A9C22A" w:rsidR="002173B6" w:rsidRDefault="002173B6" w:rsidP="00577AC0">
            <w:pPr>
              <w:tabs>
                <w:tab w:val="left" w:pos="3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A assessora </w:t>
            </w:r>
            <w:r w:rsidR="004A0AC8">
              <w:rPr>
                <w:rFonts w:ascii="Calibri" w:hAnsi="Calibri" w:cs="Calibri"/>
                <w:color w:val="000000"/>
                <w:sz w:val="22"/>
                <w:szCs w:val="22"/>
              </w:rPr>
              <w:t>fará elaboração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nota informativa com o mesmo conteúdo do of</w:t>
            </w:r>
            <w:r w:rsidR="004A0AC8"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cio, com a finalidade de publicação nas mídias sociais do CAU/RS.</w:t>
            </w:r>
          </w:p>
          <w:p w14:paraId="32BB0042" w14:textId="2ABEC9B3" w:rsidR="002173B6" w:rsidRPr="004E2CCD" w:rsidRDefault="002173B6" w:rsidP="00577AC0">
            <w:pPr>
              <w:tabs>
                <w:tab w:val="left" w:pos="30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assessoria agendará reuniões com </w:t>
            </w:r>
            <w:r w:rsidR="008C16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prefeituras dos </w:t>
            </w:r>
            <w:r w:rsidR="008C16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cinco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municípios que já responderam os ofícios enviados anteriormente pela CPC-CAU/RS.</w:t>
            </w:r>
          </w:p>
        </w:tc>
      </w:tr>
      <w:tr w:rsidR="007F0D85" w:rsidRPr="00BD35C3" w14:paraId="5852BE68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DDE9519" w:rsidR="00AC399F" w:rsidRPr="00BD35C3" w:rsidRDefault="00AC399F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E539E" w:rsidRPr="00A4735A" w14:paraId="7ED1CB68" w14:textId="77777777" w:rsidTr="009D5ADC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0E0D" w14:textId="6BFF38E6" w:rsidR="00CE539E" w:rsidRPr="00CE539E" w:rsidRDefault="0000470B" w:rsidP="00CE539E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0470B">
              <w:rPr>
                <w:rFonts w:cstheme="minorHAnsi"/>
                <w:b/>
                <w:sz w:val="22"/>
                <w:szCs w:val="22"/>
              </w:rPr>
              <w:t>Plano de Trabalho 2023: ações, projetos e cronograma (planilha)</w:t>
            </w:r>
          </w:p>
        </w:tc>
      </w:tr>
      <w:tr w:rsidR="008C3963" w:rsidRPr="00BD35C3" w14:paraId="4ADD39A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8C3963" w:rsidRPr="00BD35C3" w:rsidRDefault="008C3963" w:rsidP="00763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C3963" w:rsidRPr="00BD35C3" w14:paraId="01CC0FF4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96D7A9F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470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71B62E69" w:rsidR="008C3963" w:rsidRPr="00BD35C3" w:rsidRDefault="0000470B" w:rsidP="002F355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8C3963" w:rsidRPr="000E7FAE" w14:paraId="5F2964D7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8C3963" w:rsidRPr="008B38AC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F26585E" w14:textId="77777777" w:rsidR="000701F3" w:rsidRDefault="00074CFC" w:rsidP="00C641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assessora Jéssica, através de planilha eletrônica, prossegue a apresentação do Plano de Trabalho de 2023 a partir dos pontos discutidos na reunião anterior. Em destaque são os temas relacionados as Caminhadas do Patrimônio e CAU VIVO.</w:t>
            </w:r>
          </w:p>
          <w:p w14:paraId="4B5B9A3C" w14:textId="276551BA" w:rsidR="00AE51B4" w:rsidRDefault="00074CFC" w:rsidP="002942E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conselheiro Fábio faz esclarecimentos à conselheira Márcia sobre as definições das reuniões anteriores sobre as Caminhadas do Patrimônio que serão realizadas nos municípios do interior do estado onde ocorrerão os eventos do CAU/RS.</w:t>
            </w:r>
            <w:r w:rsidR="008B5F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questiona como funcionará a organização das caminhadas. O conselheiro Lucas Volpatto comenta sobre contatar agentes locais para obter informações</w:t>
            </w:r>
            <w:r w:rsidR="006C51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das edificações </w:t>
            </w:r>
            <w:r w:rsidR="008B5F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agendar em conjunto o </w:t>
            </w:r>
            <w:r w:rsidR="006C5152">
              <w:rPr>
                <w:rFonts w:ascii="Calibri" w:hAnsi="Calibri" w:cs="Calibri"/>
                <w:color w:val="000000"/>
                <w:sz w:val="22"/>
                <w:szCs w:val="22"/>
              </w:rPr>
              <w:t>roteiro</w:t>
            </w:r>
            <w:r w:rsidR="008B5F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quais edificações serão visitadas.</w:t>
            </w:r>
            <w:r w:rsidR="004B1A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secretária geral Josiane </w:t>
            </w:r>
            <w:r w:rsidR="0063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questiona quem </w:t>
            </w:r>
            <w:r w:rsidR="00237D01">
              <w:rPr>
                <w:rFonts w:ascii="Calibri" w:hAnsi="Calibri" w:cs="Calibri"/>
                <w:color w:val="000000"/>
                <w:sz w:val="22"/>
                <w:szCs w:val="22"/>
              </w:rPr>
              <w:t>serão</w:t>
            </w:r>
            <w:r w:rsidR="0063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</w:t>
            </w:r>
            <w:r w:rsidR="00237D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integrantes </w:t>
            </w:r>
            <w:r w:rsidR="0063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CPC-CAU/RS </w:t>
            </w:r>
            <w:r w:rsidR="00237D01">
              <w:rPr>
                <w:rFonts w:ascii="Calibri" w:hAnsi="Calibri" w:cs="Calibri"/>
                <w:color w:val="000000"/>
                <w:sz w:val="22"/>
                <w:szCs w:val="22"/>
              </w:rPr>
              <w:t>responsáveis pela organização das</w:t>
            </w:r>
            <w:r w:rsidR="0063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caminhadas nas 8 cidades que ocorrerão eventos do CAU/RS.</w:t>
            </w:r>
            <w:r w:rsidR="00237D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942E0">
              <w:rPr>
                <w:rFonts w:ascii="Calibri" w:hAnsi="Calibri" w:cs="Calibri"/>
                <w:color w:val="000000"/>
                <w:sz w:val="22"/>
                <w:szCs w:val="22"/>
              </w:rPr>
              <w:t>Fica definido que</w:t>
            </w:r>
            <w:r w:rsidR="000C13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</w:t>
            </w:r>
            <w:r w:rsidR="002942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conselheiros Lucas e Fábio serão os responsáveis por contatar organizadores locais nos munícipios.</w:t>
            </w:r>
            <w:r w:rsidR="00B23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secretária geral Josiane informa que as datas e locais das caminhadas já estão definidas pois integram </w:t>
            </w:r>
            <w:r w:rsidR="005F4AB5">
              <w:rPr>
                <w:rFonts w:ascii="Calibri" w:hAnsi="Calibri" w:cs="Calibri"/>
                <w:color w:val="000000"/>
                <w:sz w:val="22"/>
                <w:szCs w:val="22"/>
              </w:rPr>
              <w:t>a programação d</w:t>
            </w:r>
            <w:r w:rsidR="00B23C47">
              <w:rPr>
                <w:rFonts w:ascii="Calibri" w:hAnsi="Calibri" w:cs="Calibri"/>
                <w:color w:val="000000"/>
                <w:sz w:val="22"/>
                <w:szCs w:val="22"/>
              </w:rPr>
              <w:t>os eventos oficiais</w:t>
            </w:r>
            <w:r w:rsidR="007D4F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já</w:t>
            </w:r>
            <w:r w:rsidR="00B23C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previstos no calendário</w:t>
            </w:r>
            <w:r w:rsidR="005F4AB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E27D588" w14:textId="77777777" w:rsidR="005F4AB5" w:rsidRDefault="005F4AB5" w:rsidP="005F4AB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Referente ao CAU VIVO, o conselheiro Fábio relata a possibilidade de realizar durante todos os eventos no interior do estado, conversando com agentes locais sobre patrimônios históricos </w:t>
            </w:r>
            <w:r w:rsidR="007D4F13">
              <w:rPr>
                <w:rFonts w:ascii="Calibri" w:hAnsi="Calibri" w:cs="Calibri"/>
                <w:color w:val="000000"/>
                <w:sz w:val="22"/>
                <w:szCs w:val="22"/>
              </w:rPr>
              <w:t>dos municípios em questão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A secretária geral Josiane propõe a realização do CAU VIVO no primeiro dia, de forma prévia a realização da caminhada do patrimônio, com finalidade de divulgar a realização da caminhada.</w:t>
            </w:r>
          </w:p>
          <w:p w14:paraId="30F9A019" w14:textId="77777777" w:rsidR="00DF6CC8" w:rsidRDefault="007E28D8" w:rsidP="00F33BA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assessora Jéssica comenta sobre a questão da realização das reuniões com os municípios para tratar do tema patrimônio histórico, o conselheiro Fábio comenta sobre a realização de reunião do CAU/RS com as prefeituras para tratar de demais assuntos.</w:t>
            </w:r>
          </w:p>
          <w:p w14:paraId="6EAC32E5" w14:textId="0804ACB6" w:rsidR="00F33BAB" w:rsidRPr="00832733" w:rsidRDefault="00F33BAB" w:rsidP="00F33BA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secretária geral Josiane comenta sobre o nome da transmissão a ser realizada durante o evento nas regionais, uma vez que a temática do evento se trata de “Rumos da Arquitetura”</w:t>
            </w:r>
            <w:r w:rsidR="00DF6CC8">
              <w:rPr>
                <w:rFonts w:ascii="Calibri" w:hAnsi="Calibri" w:cs="Calibri"/>
                <w:color w:val="000000"/>
                <w:sz w:val="22"/>
                <w:szCs w:val="22"/>
              </w:rPr>
              <w:t>. Os membros debatem sobre o tema, como resolução em comum acordo será utilizado a nomenclatura “Rumos da Arquitetura”.</w:t>
            </w:r>
          </w:p>
        </w:tc>
      </w:tr>
      <w:tr w:rsidR="00B23C47" w:rsidRPr="000E7FAE" w14:paraId="63A1E6B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201E8AC4" w:rsidR="00B23C47" w:rsidRPr="008B38AC" w:rsidRDefault="00B23C47" w:rsidP="00B23C4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0875A5A" w14:textId="632D40AC" w:rsidR="00B23C47" w:rsidRDefault="00156D2C" w:rsidP="00B23C4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pt-BR"/>
              </w:rPr>
              <w:t>Apenas informe.</w:t>
            </w:r>
          </w:p>
        </w:tc>
      </w:tr>
      <w:tr w:rsidR="002A0C9F" w:rsidRPr="00BD35C3" w14:paraId="0E339A74" w14:textId="77777777" w:rsidTr="00132CF2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166C229" w14:textId="77777777" w:rsidR="002A0C9F" w:rsidRPr="00BD35C3" w:rsidRDefault="002A0C9F" w:rsidP="00132CF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0C9F" w:rsidRPr="00A4735A" w14:paraId="4C18EFDA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87EA" w14:textId="3699C1C7" w:rsidR="002A0C9F" w:rsidRPr="00CE539E" w:rsidRDefault="0000470B" w:rsidP="002A0C9F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0470B">
              <w:rPr>
                <w:rFonts w:eastAsia="MS Mincho" w:cstheme="minorHAnsi"/>
                <w:b/>
                <w:sz w:val="22"/>
                <w:szCs w:val="22"/>
              </w:rPr>
              <w:t>Projeto de Assistência Técnica no Patrimônio</w:t>
            </w:r>
          </w:p>
        </w:tc>
      </w:tr>
      <w:tr w:rsidR="002A0C9F" w:rsidRPr="00BD35C3" w14:paraId="18BD80B2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B661D9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4B200" w14:textId="77777777" w:rsidR="002A0C9F" w:rsidRPr="00BD35C3" w:rsidRDefault="002A0C9F" w:rsidP="00132CF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0C9F" w:rsidRPr="00BD35C3" w14:paraId="14909E49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EE636" w14:textId="3B2DD756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470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26C47" w14:textId="5BD582A3" w:rsidR="002A0C9F" w:rsidRPr="00BD35C3" w:rsidRDefault="0000470B" w:rsidP="00132CF2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C06B29" w:rsidRPr="000E7FAE" w14:paraId="32BF11C1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51CBB" w14:textId="77777777" w:rsidR="00C06B29" w:rsidRPr="008B38AC" w:rsidRDefault="00C06B29" w:rsidP="00C06B2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4A88297" w14:textId="77777777" w:rsidR="00C06B29" w:rsidRDefault="00463607" w:rsidP="00C06B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relata sobre sua participação na última reunião da CPFi-CAU/RS onde fez esclarecimentos sobre o escopo do projeto, informou que se tratava somente de escopo de projeto. O conselheiro Fábio comenta sobre as etapas já percorridas do projeto, onde o mesmo encontra-se aprovado junto a CPFi-CAU/RS. Fábio comenta sobre o entendimento da presidência acerca do escopo do projeto. A conselheira Carline comenta sobre as prioridades de utilização da verba </w:t>
            </w:r>
            <w:r w:rsidR="003648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R$250.000,00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disponível para o projeto, com frentes relacionadas a inventário e/ou projetos.</w:t>
            </w:r>
            <w:r w:rsidR="00941D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faz esclarecimento sobre </w:t>
            </w:r>
            <w:r w:rsidR="003648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 definições do projeto em </w:t>
            </w:r>
            <w:r w:rsidR="003648D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questão. O conselheiro Lucas comenta sobre os critérios de seleção entre projeto e inventário. O conselheiro Fábio comenta sobre a criação de um grupo de trabalho para o projeto.</w:t>
            </w:r>
            <w:r w:rsidR="002B2F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 fala sobre os critérios possíveis de serem aplicados na seleção, como impacto social, fatores históricos e turísticos.</w:t>
            </w:r>
          </w:p>
          <w:p w14:paraId="43FBECFA" w14:textId="037CB621" w:rsidR="002B44E1" w:rsidRPr="00C06B29" w:rsidRDefault="002B44E1" w:rsidP="00C06B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 membros definem como etapa inicial analisar editais semelhantes do CAU/SP e CAU/MG para iniciar a formulação do edital do CAU/RS.</w:t>
            </w:r>
          </w:p>
        </w:tc>
      </w:tr>
      <w:tr w:rsidR="002A0C9F" w:rsidRPr="000E7FAE" w14:paraId="515CD0B0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18F845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F96321" w14:textId="58CDFA2A" w:rsidR="002A0C9F" w:rsidRDefault="00463607" w:rsidP="00132CF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Apenas informe.</w:t>
            </w:r>
          </w:p>
        </w:tc>
      </w:tr>
      <w:tr w:rsidR="007F0D85" w:rsidRPr="00BD35C3" w14:paraId="71F5C4E9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137ED6" w14:textId="5883024D" w:rsidR="00076032" w:rsidRPr="00BD35C3" w:rsidRDefault="00076032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0470B" w:rsidRPr="00CE539E" w14:paraId="2152D8BB" w14:textId="77777777" w:rsidTr="006C5B5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8AA7C4" w14:textId="1581FB7E" w:rsidR="0000470B" w:rsidRPr="00CE539E" w:rsidRDefault="0000470B" w:rsidP="0000470B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0470B">
              <w:rPr>
                <w:rFonts w:eastAsia="MS Mincho" w:cstheme="minorHAnsi"/>
                <w:b/>
                <w:sz w:val="22"/>
                <w:szCs w:val="22"/>
              </w:rPr>
              <w:t>Caminhadas do Patrimônio</w:t>
            </w:r>
          </w:p>
        </w:tc>
      </w:tr>
      <w:tr w:rsidR="0000470B" w:rsidRPr="00BD35C3" w14:paraId="4601F933" w14:textId="77777777" w:rsidTr="006C5B57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513F33" w14:textId="77777777" w:rsidR="0000470B" w:rsidRPr="00BD35C3" w:rsidRDefault="0000470B" w:rsidP="006C5B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F24306" w14:textId="77777777" w:rsidR="0000470B" w:rsidRPr="00BD35C3" w:rsidRDefault="0000470B" w:rsidP="006C5B5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00470B" w:rsidRPr="00BD35C3" w14:paraId="2239F1D7" w14:textId="77777777" w:rsidTr="006C5B57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C1F6F5" w14:textId="77777777" w:rsidR="0000470B" w:rsidRPr="00BD35C3" w:rsidRDefault="0000470B" w:rsidP="006C5B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2BFA9C" w14:textId="77777777" w:rsidR="0000470B" w:rsidRPr="00BD35C3" w:rsidRDefault="0000470B" w:rsidP="006C5B5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00470B" w:rsidRPr="00832733" w14:paraId="38EF49FA" w14:textId="77777777" w:rsidTr="006C5B57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F7D4E" w14:textId="77777777" w:rsidR="0000470B" w:rsidRPr="008B38AC" w:rsidRDefault="0000470B" w:rsidP="006C5B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76D5A8" w14:textId="4E26F6F3" w:rsidR="0000470B" w:rsidRPr="00832733" w:rsidRDefault="00AC44F7" w:rsidP="006C5B5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referida pauta foi tratada de forma conjunta à pauta 5.3.</w:t>
            </w:r>
          </w:p>
        </w:tc>
      </w:tr>
      <w:tr w:rsidR="0000470B" w14:paraId="68DC7A0D" w14:textId="77777777" w:rsidTr="006C5B57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F5BB49" w14:textId="77777777" w:rsidR="0000470B" w:rsidRPr="008B38AC" w:rsidRDefault="0000470B" w:rsidP="006C5B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41EB397" w14:textId="77777777" w:rsidR="0000470B" w:rsidRDefault="0000470B" w:rsidP="006C5B5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4F7">
              <w:rPr>
                <w:rFonts w:ascii="Calibri" w:hAnsi="Calibri" w:cs="Calibri"/>
                <w:color w:val="000000"/>
                <w:sz w:val="22"/>
                <w:szCs w:val="22"/>
              </w:rPr>
              <w:t>Apenas informe.</w:t>
            </w:r>
          </w:p>
        </w:tc>
      </w:tr>
      <w:tr w:rsidR="0000470B" w:rsidRPr="00BD35C3" w14:paraId="52C95D02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A4AEE" w14:textId="77777777" w:rsidR="0000470B" w:rsidRPr="00BD35C3" w:rsidRDefault="0000470B" w:rsidP="000047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0470B" w:rsidRPr="00CE539E" w14:paraId="64DB9ACE" w14:textId="77777777" w:rsidTr="006C5B5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0F6D29" w14:textId="6323CC63" w:rsidR="0000470B" w:rsidRPr="00CE539E" w:rsidRDefault="0000470B" w:rsidP="0000470B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0470B">
              <w:rPr>
                <w:rFonts w:eastAsia="MS Mincho" w:cstheme="minorHAnsi"/>
                <w:b/>
                <w:sz w:val="22"/>
                <w:szCs w:val="22"/>
              </w:rPr>
              <w:t>CAU VIVO</w:t>
            </w:r>
          </w:p>
        </w:tc>
      </w:tr>
      <w:tr w:rsidR="0000470B" w:rsidRPr="00BD35C3" w14:paraId="442EEA96" w14:textId="77777777" w:rsidTr="006C5B57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CEB3AA" w14:textId="77777777" w:rsidR="0000470B" w:rsidRPr="00BD35C3" w:rsidRDefault="0000470B" w:rsidP="006C5B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CF7100" w14:textId="77777777" w:rsidR="0000470B" w:rsidRPr="00BD35C3" w:rsidRDefault="0000470B" w:rsidP="006C5B5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00470B" w:rsidRPr="00BD35C3" w14:paraId="4B8C5FF0" w14:textId="77777777" w:rsidTr="006C5B57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A514F" w14:textId="77777777" w:rsidR="0000470B" w:rsidRPr="00BD35C3" w:rsidRDefault="0000470B" w:rsidP="006C5B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3E3536" w14:textId="77777777" w:rsidR="0000470B" w:rsidRPr="00BD35C3" w:rsidRDefault="0000470B" w:rsidP="006C5B5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AC44F7" w:rsidRPr="00832733" w14:paraId="18439EC0" w14:textId="77777777" w:rsidTr="006C5B57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4955D3" w14:textId="77777777" w:rsidR="00AC44F7" w:rsidRPr="008B38AC" w:rsidRDefault="00AC44F7" w:rsidP="00AC44F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6E5F1D" w14:textId="73C51A4E" w:rsidR="00AC44F7" w:rsidRPr="00832733" w:rsidRDefault="00AC44F7" w:rsidP="00AC44F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referida pauta foi tratada de forma conjunta à pauta 5.3.</w:t>
            </w:r>
          </w:p>
        </w:tc>
      </w:tr>
      <w:tr w:rsidR="00AC44F7" w14:paraId="4F4C2950" w14:textId="77777777" w:rsidTr="006C5B57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2DDC9A" w14:textId="77777777" w:rsidR="00AC44F7" w:rsidRPr="008B38AC" w:rsidRDefault="00AC44F7" w:rsidP="00AC44F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B74EA44" w14:textId="13AFB5BF" w:rsidR="00AC44F7" w:rsidRDefault="00AC44F7" w:rsidP="00AC44F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44F7">
              <w:rPr>
                <w:rFonts w:ascii="Calibri" w:hAnsi="Calibri" w:cs="Calibri"/>
                <w:color w:val="000000"/>
                <w:sz w:val="22"/>
                <w:szCs w:val="22"/>
              </w:rPr>
              <w:t>Apenas informe.</w:t>
            </w:r>
          </w:p>
        </w:tc>
      </w:tr>
      <w:tr w:rsidR="0000470B" w:rsidRPr="00BD35C3" w14:paraId="6091755C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71C4A4" w14:textId="260DE096" w:rsidR="00071A35" w:rsidRPr="00BD35C3" w:rsidRDefault="00071A35" w:rsidP="000047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0A3892" w:rsidRPr="00BD35C3" w:rsidRDefault="000A3892" w:rsidP="00400D28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2A0C9F" w:rsidRPr="00A4735A" w14:paraId="3554E741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6D1A1" w14:textId="6004124E" w:rsidR="002A0C9F" w:rsidRPr="002A0C9F" w:rsidRDefault="00375202" w:rsidP="00DC7CD0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Processo da Cervejaria Polar – Município de Estrela/RS</w:t>
            </w:r>
            <w:r w:rsidR="00071A35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2A0C9F" w:rsidRPr="00BD35C3" w14:paraId="4C7F100A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87352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CC7F0" w14:textId="267191EF" w:rsidR="002A0C9F" w:rsidRPr="00BD35C3" w:rsidRDefault="00DE6C59" w:rsidP="00132CF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0C9F" w:rsidRPr="00BD35C3" w14:paraId="00A11F4C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71EE8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98ADD" w14:textId="291E28A9" w:rsidR="002A0C9F" w:rsidRPr="0000470B" w:rsidRDefault="002173B6" w:rsidP="00132CF2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  <w:highlight w:val="yellow"/>
              </w:rPr>
            </w:pPr>
            <w:r w:rsidRPr="002173B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2A0C9F" w:rsidRPr="000E7FAE" w14:paraId="21AD67AF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A6660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763A75" w14:textId="71387862" w:rsidR="00EF7DB7" w:rsidRPr="0000470B" w:rsidRDefault="00D25624" w:rsidP="00626C7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assessor </w:t>
            </w:r>
            <w:r w:rsidR="00626C73" w:rsidRPr="00626C73">
              <w:rPr>
                <w:rFonts w:ascii="Calibri" w:hAnsi="Calibri" w:cs="Calibri"/>
                <w:color w:val="000000"/>
                <w:sz w:val="22"/>
                <w:szCs w:val="22"/>
              </w:rPr>
              <w:t>Tiago informa que a perícia na Cervejaria Polar será realizada no dia 14 de fevereiro de 2023</w:t>
            </w:r>
            <w:r w:rsidR="00626C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relata que o perito designado pelo Juiz solicitou à Prefeitura de Estrela/RS o fornecimento dos projetos complementares relacionados a edificação escopo do processo; relata que a </w:t>
            </w:r>
            <w:r w:rsidR="00626C73" w:rsidRPr="00626C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prefeitura informou não possuir os projetos em seu acervo, somente tendo o controle das áreas ocupadas. </w:t>
            </w:r>
            <w:r w:rsidR="00626C73">
              <w:rPr>
                <w:rFonts w:ascii="Calibri" w:hAnsi="Calibri" w:cs="Calibri"/>
                <w:color w:val="000000"/>
                <w:sz w:val="22"/>
                <w:szCs w:val="22"/>
              </w:rPr>
              <w:t>O assessor Oritz comenta sobre as próximas etapas do processo, os membros decidem aguardar o resultado da perícia.</w:t>
            </w:r>
          </w:p>
        </w:tc>
      </w:tr>
      <w:tr w:rsidR="002A0C9F" w:rsidRPr="000E7FAE" w14:paraId="589C4F0D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F5B80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15F673" w14:textId="37593174" w:rsidR="002A0C9F" w:rsidRPr="00626C73" w:rsidRDefault="00626C73" w:rsidP="00132CF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6C73">
              <w:rPr>
                <w:rFonts w:ascii="Calibri" w:hAnsi="Calibri" w:cs="Calibri"/>
                <w:color w:val="000000"/>
                <w:sz w:val="22"/>
                <w:szCs w:val="22"/>
              </w:rPr>
              <w:t>Apenas informe.</w:t>
            </w:r>
          </w:p>
        </w:tc>
      </w:tr>
      <w:tr w:rsidR="00D34006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53F21C11" w:rsidR="00D34006" w:rsidRDefault="00D34006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90436F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56E98653" w:rsidR="002B36BB" w:rsidRPr="00DE6C59" w:rsidRDefault="004238A3" w:rsidP="00C4518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  <w:highlight w:val="yellow"/>
              </w:rPr>
            </w:pPr>
            <w:r w:rsidRPr="004238A3">
              <w:rPr>
                <w:rFonts w:cstheme="minorHAnsi"/>
                <w:b/>
                <w:bCs/>
                <w:sz w:val="22"/>
                <w:szCs w:val="22"/>
              </w:rPr>
              <w:t>Projeto de Assistência Técnica no Patrimônio</w:t>
            </w:r>
          </w:p>
        </w:tc>
      </w:tr>
      <w:tr w:rsidR="009D654E" w:rsidRPr="00BD35C3" w14:paraId="3ADF30A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D3EF9" w:rsidRPr="00BD35C3" w14:paraId="1165F8F3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FAD05" w14:textId="68A09CA5" w:rsidR="005D3EF9" w:rsidRDefault="005D3EF9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D7BE0" w14:textId="68214EA6" w:rsidR="005D3EF9" w:rsidRPr="00BD35C3" w:rsidRDefault="004238A3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Selo CAU/RS</w:t>
            </w:r>
          </w:p>
        </w:tc>
      </w:tr>
      <w:tr w:rsidR="00DE6C59" w:rsidRPr="00BD35C3" w14:paraId="228FB1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2E6C22" w14:textId="04BD22CE" w:rsidR="00DE6C59" w:rsidRDefault="00DE6C59" w:rsidP="00DE6C5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6FE89" w14:textId="26C5D7E8" w:rsidR="00DE6C59" w:rsidRPr="00BD35C3" w:rsidRDefault="00DE6C59" w:rsidP="00DE6C5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44E1" w:rsidRPr="00BD35C3" w14:paraId="1FB4159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C2AC0" w14:textId="6BA3C54C" w:rsidR="002B44E1" w:rsidRDefault="002B44E1" w:rsidP="002B44E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0DE10" w14:textId="0A1F721B" w:rsidR="002B44E1" w:rsidRPr="00BD35C3" w:rsidRDefault="002B44E1" w:rsidP="002B44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b/>
                <w:sz w:val="22"/>
                <w:szCs w:val="22"/>
              </w:rPr>
              <w:t>Deliberação nº 095/2022 – CEP-CAU/RS: contribuição sobre itens da res. 21</w:t>
            </w:r>
          </w:p>
        </w:tc>
      </w:tr>
      <w:tr w:rsidR="002B44E1" w:rsidRPr="00BD35C3" w14:paraId="5858501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F1B86" w14:textId="04D4E72E" w:rsidR="002B44E1" w:rsidRDefault="002B44E1" w:rsidP="002B44E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FB966" w14:textId="6CF1E8AD" w:rsidR="002B44E1" w:rsidRPr="00BD35C3" w:rsidRDefault="002B44E1" w:rsidP="002B44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44E1" w:rsidRPr="00BD35C3" w14:paraId="00CC51D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045FC" w14:textId="41D590D7" w:rsidR="002B44E1" w:rsidRDefault="002B44E1" w:rsidP="002B44E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9B549" w14:textId="5DA89393" w:rsidR="002B44E1" w:rsidRPr="00BD35C3" w:rsidRDefault="002B44E1" w:rsidP="002B44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b/>
                <w:sz w:val="22"/>
                <w:szCs w:val="22"/>
              </w:rPr>
              <w:t>Plano de Trabalho 2023: ações, projetos e cronograma (planilha)</w:t>
            </w:r>
          </w:p>
        </w:tc>
      </w:tr>
      <w:tr w:rsidR="002B44E1" w:rsidRPr="00BD35C3" w14:paraId="65C7009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A85DDA" w14:textId="39226F48" w:rsidR="002B44E1" w:rsidRDefault="002B44E1" w:rsidP="002B44E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5735A" w14:textId="736E988A" w:rsidR="002B44E1" w:rsidRPr="00BD35C3" w:rsidRDefault="002B44E1" w:rsidP="002B44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44E1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6672A" w14:textId="77777777" w:rsidR="002B44E1" w:rsidRDefault="002B44E1" w:rsidP="002B44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  <w:p w14:paraId="6D3E8DED" w14:textId="77777777" w:rsidR="002B44E1" w:rsidRDefault="002B44E1" w:rsidP="002B44E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  <w:p w14:paraId="4B1F1AD3" w14:textId="77777777" w:rsidR="002B44E1" w:rsidRDefault="002B44E1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6C0AF190" w14:textId="77777777" w:rsidR="0088460C" w:rsidRDefault="0088460C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4ED3BD25" w14:textId="77777777" w:rsidR="0088460C" w:rsidRDefault="0088460C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034CBD43" w14:textId="7AE21886" w:rsidR="0088460C" w:rsidRPr="00BD35C3" w:rsidRDefault="0088460C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lastRenderedPageBreak/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24723E4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056488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73DD59B" w14:textId="6A681764" w:rsidR="00932733" w:rsidRDefault="00932733" w:rsidP="00DE6C59">
      <w:pPr>
        <w:spacing w:after="0"/>
        <w:rPr>
          <w:rFonts w:cstheme="minorHAnsi"/>
          <w:b/>
          <w:sz w:val="22"/>
          <w:szCs w:val="22"/>
        </w:rPr>
      </w:pPr>
    </w:p>
    <w:p w14:paraId="365636F0" w14:textId="24866656" w:rsidR="002B2F82" w:rsidRDefault="002B2F82" w:rsidP="00DE6C59">
      <w:pPr>
        <w:spacing w:after="0"/>
        <w:rPr>
          <w:rFonts w:cstheme="minorHAnsi"/>
          <w:b/>
          <w:sz w:val="22"/>
          <w:szCs w:val="22"/>
        </w:rPr>
      </w:pPr>
    </w:p>
    <w:p w14:paraId="5310C037" w14:textId="143F2D9D" w:rsidR="002B2F82" w:rsidRDefault="002B2F82" w:rsidP="00DE6C59">
      <w:pPr>
        <w:spacing w:after="0"/>
        <w:rPr>
          <w:rFonts w:cstheme="minorHAnsi"/>
          <w:b/>
          <w:sz w:val="22"/>
          <w:szCs w:val="22"/>
        </w:rPr>
      </w:pPr>
    </w:p>
    <w:p w14:paraId="56C59169" w14:textId="3048BFE3" w:rsidR="002B2F82" w:rsidRDefault="002B2F82" w:rsidP="00DE6C59">
      <w:pPr>
        <w:spacing w:after="0"/>
        <w:rPr>
          <w:rFonts w:cstheme="minorHAnsi"/>
          <w:b/>
          <w:sz w:val="22"/>
          <w:szCs w:val="22"/>
        </w:rPr>
      </w:pPr>
    </w:p>
    <w:p w14:paraId="71F63E27" w14:textId="0EBB6471" w:rsidR="002B44E1" w:rsidRDefault="002B44E1" w:rsidP="00DE6C59">
      <w:pPr>
        <w:spacing w:after="0"/>
        <w:rPr>
          <w:rFonts w:cstheme="minorHAnsi"/>
          <w:b/>
          <w:sz w:val="22"/>
          <w:szCs w:val="22"/>
        </w:rPr>
      </w:pPr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2B4B7075" w14:textId="0825F31A" w:rsidR="00DE6C59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2EBE192" w14:textId="1E396F90" w:rsidR="00DE6C59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1C79B2C5" w14:textId="2732519C" w:rsidR="00DE6C59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6BBB8737" w14:textId="77777777" w:rsidR="002B2F82" w:rsidRDefault="002B2F82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570F0801" w14:textId="77777777" w:rsidR="00270B3B" w:rsidRDefault="00270B3B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3CE8E2A" w14:textId="77777777" w:rsidR="00DE6C59" w:rsidRDefault="00DE6C59" w:rsidP="00DE6C59">
      <w:pPr>
        <w:spacing w:after="0"/>
        <w:jc w:val="center"/>
        <w:rPr>
          <w:b/>
          <w:sz w:val="22"/>
          <w:szCs w:val="22"/>
        </w:rPr>
      </w:pPr>
      <w:r w:rsidRPr="00DE6C59">
        <w:rPr>
          <w:b/>
          <w:sz w:val="22"/>
          <w:szCs w:val="22"/>
        </w:rPr>
        <w:t xml:space="preserve">Márcia Elizabeth Martins </w:t>
      </w:r>
    </w:p>
    <w:p w14:paraId="443029B1" w14:textId="1630BDB9" w:rsidR="00DE6C59" w:rsidRPr="00BD35C3" w:rsidRDefault="00DE6C59" w:rsidP="00DE6C59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Pr="00BD35C3">
        <w:rPr>
          <w:rFonts w:cstheme="minorHAnsi"/>
          <w:sz w:val="22"/>
          <w:szCs w:val="22"/>
        </w:rPr>
        <w:t>da CPC-CAU/RS</w:t>
      </w:r>
    </w:p>
    <w:p w14:paraId="3F50947D" w14:textId="77777777" w:rsidR="00DE6C59" w:rsidRPr="00F30CE4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8CE3" w14:textId="77777777" w:rsidR="00BC673F" w:rsidRDefault="00BC673F" w:rsidP="004C3048">
      <w:r>
        <w:separator/>
      </w:r>
    </w:p>
  </w:endnote>
  <w:endnote w:type="continuationSeparator" w:id="0">
    <w:p w14:paraId="3ADFDE49" w14:textId="77777777" w:rsidR="00BC673F" w:rsidRDefault="00BC673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FA56" w14:textId="77777777" w:rsidR="00BC673F" w:rsidRDefault="00BC673F" w:rsidP="004C3048">
      <w:r>
        <w:separator/>
      </w:r>
    </w:p>
  </w:footnote>
  <w:footnote w:type="continuationSeparator" w:id="0">
    <w:p w14:paraId="036CBEAF" w14:textId="77777777" w:rsidR="00BC673F" w:rsidRDefault="00BC673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0727852">
    <w:abstractNumId w:val="36"/>
  </w:num>
  <w:num w:numId="2" w16cid:durableId="2063559848">
    <w:abstractNumId w:val="14"/>
  </w:num>
  <w:num w:numId="3" w16cid:durableId="152840593">
    <w:abstractNumId w:val="31"/>
  </w:num>
  <w:num w:numId="4" w16cid:durableId="912667175">
    <w:abstractNumId w:val="22"/>
  </w:num>
  <w:num w:numId="5" w16cid:durableId="1604997336">
    <w:abstractNumId w:val="1"/>
  </w:num>
  <w:num w:numId="6" w16cid:durableId="339553095">
    <w:abstractNumId w:val="6"/>
  </w:num>
  <w:num w:numId="7" w16cid:durableId="1614630257">
    <w:abstractNumId w:val="24"/>
  </w:num>
  <w:num w:numId="8" w16cid:durableId="45226186">
    <w:abstractNumId w:val="25"/>
  </w:num>
  <w:num w:numId="9" w16cid:durableId="1987852894">
    <w:abstractNumId w:val="15"/>
  </w:num>
  <w:num w:numId="10" w16cid:durableId="691147336">
    <w:abstractNumId w:val="17"/>
  </w:num>
  <w:num w:numId="11" w16cid:durableId="1706102919">
    <w:abstractNumId w:val="23"/>
  </w:num>
  <w:num w:numId="12" w16cid:durableId="662122074">
    <w:abstractNumId w:val="35"/>
  </w:num>
  <w:num w:numId="13" w16cid:durableId="61876781">
    <w:abstractNumId w:val="21"/>
  </w:num>
  <w:num w:numId="14" w16cid:durableId="1081292440">
    <w:abstractNumId w:val="0"/>
  </w:num>
  <w:num w:numId="15" w16cid:durableId="1596472071">
    <w:abstractNumId w:val="13"/>
  </w:num>
  <w:num w:numId="16" w16cid:durableId="209650463">
    <w:abstractNumId w:val="3"/>
  </w:num>
  <w:num w:numId="17" w16cid:durableId="558709213">
    <w:abstractNumId w:val="34"/>
  </w:num>
  <w:num w:numId="18" w16cid:durableId="2131898380">
    <w:abstractNumId w:val="7"/>
  </w:num>
  <w:num w:numId="19" w16cid:durableId="503670495">
    <w:abstractNumId w:val="2"/>
  </w:num>
  <w:num w:numId="20" w16cid:durableId="1145194398">
    <w:abstractNumId w:val="30"/>
  </w:num>
  <w:num w:numId="21" w16cid:durableId="336079112">
    <w:abstractNumId w:val="5"/>
  </w:num>
  <w:num w:numId="22" w16cid:durableId="710115067">
    <w:abstractNumId w:val="32"/>
  </w:num>
  <w:num w:numId="23" w16cid:durableId="2012370975">
    <w:abstractNumId w:val="10"/>
  </w:num>
  <w:num w:numId="24" w16cid:durableId="232009863">
    <w:abstractNumId w:val="16"/>
  </w:num>
  <w:num w:numId="25" w16cid:durableId="254290638">
    <w:abstractNumId w:val="12"/>
  </w:num>
  <w:num w:numId="26" w16cid:durableId="1580478392">
    <w:abstractNumId w:val="26"/>
  </w:num>
  <w:num w:numId="27" w16cid:durableId="115876107">
    <w:abstractNumId w:val="8"/>
  </w:num>
  <w:num w:numId="28" w16cid:durableId="1865751742">
    <w:abstractNumId w:val="38"/>
  </w:num>
  <w:num w:numId="29" w16cid:durableId="496116644">
    <w:abstractNumId w:val="19"/>
  </w:num>
  <w:num w:numId="30" w16cid:durableId="936714490">
    <w:abstractNumId w:val="33"/>
  </w:num>
  <w:num w:numId="31" w16cid:durableId="1837526996">
    <w:abstractNumId w:val="9"/>
  </w:num>
  <w:num w:numId="32" w16cid:durableId="869222782">
    <w:abstractNumId w:val="11"/>
  </w:num>
  <w:num w:numId="33" w16cid:durableId="1676109741">
    <w:abstractNumId w:val="28"/>
  </w:num>
  <w:num w:numId="34" w16cid:durableId="820654066">
    <w:abstractNumId w:val="20"/>
  </w:num>
  <w:num w:numId="35" w16cid:durableId="2116248516">
    <w:abstractNumId w:val="27"/>
  </w:num>
  <w:num w:numId="36" w16cid:durableId="579020532">
    <w:abstractNumId w:val="18"/>
  </w:num>
  <w:num w:numId="37" w16cid:durableId="603457879">
    <w:abstractNumId w:val="29"/>
  </w:num>
  <w:num w:numId="38" w16cid:durableId="557398601">
    <w:abstractNumId w:val="37"/>
  </w:num>
  <w:num w:numId="39" w16cid:durableId="106052260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555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DE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BEC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3B6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B3B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C5"/>
    <w:rsid w:val="002B297A"/>
    <w:rsid w:val="002B2F52"/>
    <w:rsid w:val="002B2F82"/>
    <w:rsid w:val="002B313E"/>
    <w:rsid w:val="002B334A"/>
    <w:rsid w:val="002B36BB"/>
    <w:rsid w:val="002B394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202"/>
    <w:rsid w:val="00375430"/>
    <w:rsid w:val="0037573B"/>
    <w:rsid w:val="00375818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88"/>
    <w:rsid w:val="005D3DBF"/>
    <w:rsid w:val="005D3EF9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717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C7C79"/>
    <w:rsid w:val="008D0076"/>
    <w:rsid w:val="008D04C4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9C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C1"/>
    <w:rsid w:val="00D367C2"/>
    <w:rsid w:val="00D36BC6"/>
    <w:rsid w:val="00D36C57"/>
    <w:rsid w:val="00D37142"/>
    <w:rsid w:val="00D37372"/>
    <w:rsid w:val="00D373EF"/>
    <w:rsid w:val="00D375B4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74A"/>
    <w:rsid w:val="00DC79C6"/>
    <w:rsid w:val="00DC7B5D"/>
    <w:rsid w:val="00DC7CD0"/>
    <w:rsid w:val="00DD0863"/>
    <w:rsid w:val="00DD09A6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19"/>
    <w:rsid w:val="00FB028D"/>
    <w:rsid w:val="00FB074E"/>
    <w:rsid w:val="00FB079C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1835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102</cp:revision>
  <cp:lastPrinted>2022-11-22T14:43:00Z</cp:lastPrinted>
  <dcterms:created xsi:type="dcterms:W3CDTF">2023-01-05T14:29:00Z</dcterms:created>
  <dcterms:modified xsi:type="dcterms:W3CDTF">2023-02-15T20:53:00Z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