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F69EA8A" w:rsidR="005B5E87" w:rsidRPr="004B285B" w:rsidRDefault="00114B49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1.590.296/2022</w:t>
            </w:r>
          </w:p>
        </w:tc>
      </w:tr>
      <w:tr w:rsidR="005B5E87" w:rsidRPr="004B285B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BAAC990" w:rsidR="005B5E87" w:rsidRPr="004B285B" w:rsidRDefault="00F60A94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178A6E11" w:rsidR="005B5E87" w:rsidRPr="004B285B" w:rsidRDefault="00CB1E14" w:rsidP="00F60A9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 OFÍCIO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4F846215" w:rsidR="00F60A94" w:rsidRPr="004B285B" w:rsidRDefault="00EF3CC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DENUNCIADO</w:t>
            </w:r>
            <w:r w:rsidR="00CB1E14" w:rsidRPr="004B285B">
              <w:rPr>
                <w:rFonts w:ascii="Calibri" w:hAnsi="Calibri" w:cs="Calibri"/>
              </w:rPr>
              <w:t>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247BD8A0" w:rsidR="00F60A94" w:rsidRPr="004B285B" w:rsidRDefault="00CB1E14" w:rsidP="00CB1E1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 xml:space="preserve">R.M., C.M.G., B.V.M., K. K. T.O, J.G.S. e A.T.J. 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917AF1F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  <w:r w:rsidR="00D52430" w:rsidRPr="004B285B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511DCBBC" w:rsidR="005B5E87" w:rsidRPr="00F31F5D" w:rsidRDefault="00114B49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F31F5D">
              <w:rPr>
                <w:rFonts w:ascii="Calibri" w:hAnsi="Calibri" w:cs="Calibri"/>
              </w:rPr>
              <w:t>GISLAINE VARGAS SAIBRO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779EC68D" w:rsidR="00B266D2" w:rsidRPr="004B285B" w:rsidRDefault="00B266D2" w:rsidP="008C5A0D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8C5A0D">
              <w:rPr>
                <w:rFonts w:ascii="Calibri" w:hAnsi="Calibri" w:cs="Calibri"/>
                <w:b/>
              </w:rPr>
              <w:t>28</w:t>
            </w:r>
            <w:bookmarkStart w:id="0" w:name="_GoBack"/>
            <w:bookmarkEnd w:id="0"/>
            <w:r w:rsidR="00A72F23" w:rsidRPr="004B285B">
              <w:rPr>
                <w:rFonts w:ascii="Calibri" w:hAnsi="Calibri" w:cs="Calibri"/>
                <w:b/>
              </w:rPr>
              <w:t>/202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162B7E9E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114B49" w:rsidRPr="004B285B">
        <w:rPr>
          <w:rFonts w:asciiTheme="minorHAnsi" w:hAnsiTheme="minorHAnsi" w:cstheme="minorHAnsi"/>
        </w:rPr>
        <w:t>23</w:t>
      </w:r>
      <w:r w:rsidR="0063539D" w:rsidRPr="004B285B">
        <w:rPr>
          <w:rFonts w:asciiTheme="minorHAnsi" w:hAnsiTheme="minorHAnsi" w:cstheme="minorHAnsi"/>
        </w:rPr>
        <w:t xml:space="preserve"> de </w:t>
      </w:r>
      <w:r w:rsidR="00114B49" w:rsidRPr="004B285B">
        <w:rPr>
          <w:rFonts w:asciiTheme="minorHAnsi" w:hAnsiTheme="minorHAnsi" w:cstheme="minorHAnsi"/>
        </w:rPr>
        <w:t>março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5AF795BF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D52430" w:rsidRPr="004B285B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D52430" w:rsidRPr="004B285B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Relator</w:t>
      </w:r>
      <w:r w:rsidR="00D52430" w:rsidRPr="004B285B">
        <w:rPr>
          <w:rFonts w:ascii="Calibri" w:hAnsi="Calibri" w:cs="Calibri"/>
        </w:rPr>
        <w:t>a</w:t>
      </w:r>
      <w:r w:rsidR="00121965" w:rsidRPr="004B285B">
        <w:rPr>
          <w:rFonts w:ascii="Calibri" w:hAnsi="Calibri" w:cs="Calibri"/>
        </w:rPr>
        <w:t xml:space="preserve">, </w:t>
      </w:r>
      <w:r w:rsidR="00114B49" w:rsidRPr="004B285B">
        <w:rPr>
          <w:rFonts w:ascii="Calibri" w:hAnsi="Calibri" w:cs="Calibri"/>
        </w:rPr>
        <w:t>Gislaine Vargas Saibro</w:t>
      </w:r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4D09635B" w14:textId="4A93D422" w:rsidR="0034638E" w:rsidRPr="004B285B" w:rsidRDefault="004B285B" w:rsidP="0063539D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34638E" w:rsidRPr="004B285B">
        <w:rPr>
          <w:rFonts w:asciiTheme="minorHAnsi" w:hAnsiTheme="minorHAnsi" w:cstheme="minorHAnsi"/>
          <w:sz w:val="22"/>
          <w:szCs w:val="22"/>
        </w:rPr>
        <w:t xml:space="preserve">Conforme a fundamentação exposta ao longo deste parecer de admissibilidade, proponho à CED-CAU/RS acatamento da denúncia e consequente instauração do processo ético-disciplinar, nos termos do art. 20, da Resolução CAU/BR nº 143/2017, para que sejam </w:t>
      </w:r>
      <w:proofErr w:type="gramStart"/>
      <w:r w:rsidR="0034638E" w:rsidRPr="004B285B">
        <w:rPr>
          <w:rFonts w:asciiTheme="minorHAnsi" w:hAnsiTheme="minorHAnsi" w:cstheme="minorHAnsi"/>
          <w:sz w:val="22"/>
          <w:szCs w:val="22"/>
        </w:rPr>
        <w:t>averiguados as condutas</w:t>
      </w:r>
      <w:proofErr w:type="gramEnd"/>
      <w:r w:rsidR="0034638E" w:rsidRPr="004B285B">
        <w:rPr>
          <w:rFonts w:asciiTheme="minorHAnsi" w:hAnsiTheme="minorHAnsi" w:cstheme="minorHAnsi"/>
          <w:sz w:val="22"/>
          <w:szCs w:val="22"/>
        </w:rPr>
        <w:t xml:space="preserve"> de: a. R.M., quanto à: i. CONDUTA 1, por indício de infração ao art. 18, inciso IX, da Lei nº 12.378/2010, e às regras nº 1.2.4, nº 2.2.3, nº 2.2.6, nº 4.2.2, nº 4.2.8 e nº 5.2.13, do Código de Ética e Disciplina, aprovado pela Resolução CAU/BR nº 052/2013; </w:t>
      </w:r>
      <w:proofErr w:type="spellStart"/>
      <w:r w:rsidR="0034638E" w:rsidRPr="004B285B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34638E" w:rsidRPr="004B285B">
        <w:rPr>
          <w:rFonts w:asciiTheme="minorHAnsi" w:hAnsiTheme="minorHAnsi" w:cstheme="minorHAnsi"/>
          <w:sz w:val="22"/>
          <w:szCs w:val="22"/>
        </w:rPr>
        <w:t xml:space="preserve">. CONDUTA 2, por indício de infração ao art. 18, inciso IX, da Lei nº 12.378/2010, e às regras nº 1.2.4, nº 2.2.3, nº 2.2.6, nº 3.2.18, nº 5.2.2, nº 5.2.5 e nº 5.2.13, do Código de Ética e Disciplina, aprovado pela Resolução CAU/BR nº 052/2013; </w:t>
      </w:r>
      <w:proofErr w:type="spellStart"/>
      <w:r w:rsidR="0034638E" w:rsidRPr="004B285B">
        <w:rPr>
          <w:rFonts w:asciiTheme="minorHAnsi" w:hAnsiTheme="minorHAnsi" w:cstheme="minorHAnsi"/>
          <w:sz w:val="22"/>
          <w:szCs w:val="22"/>
        </w:rPr>
        <w:t>iii</w:t>
      </w:r>
      <w:proofErr w:type="spellEnd"/>
      <w:r w:rsidR="0034638E" w:rsidRPr="004B285B">
        <w:rPr>
          <w:rFonts w:asciiTheme="minorHAnsi" w:hAnsiTheme="minorHAnsi" w:cstheme="minorHAnsi"/>
          <w:sz w:val="22"/>
          <w:szCs w:val="22"/>
        </w:rPr>
        <w:t xml:space="preserve">. CONDUTA 3, por indício de infração ao art. 18, inciso IX, da Lei nº 12.378/2010, e às regras nº 1.2.4, nº 2.2.3, nº 2.2.6, nº 3.2.8, nº 4.2.2, nº 4.2.8 e nº 5.2.13, do Código de Ética e Disciplina, aprovado pela Resolução CAU/BR nº 052/2013; </w:t>
      </w:r>
      <w:proofErr w:type="spellStart"/>
      <w:r w:rsidR="0034638E" w:rsidRPr="004B285B">
        <w:rPr>
          <w:rFonts w:asciiTheme="minorHAnsi" w:hAnsiTheme="minorHAnsi" w:cstheme="minorHAnsi"/>
          <w:sz w:val="22"/>
          <w:szCs w:val="22"/>
        </w:rPr>
        <w:t>iv</w:t>
      </w:r>
      <w:proofErr w:type="spellEnd"/>
      <w:r w:rsidR="0034638E" w:rsidRPr="004B285B">
        <w:rPr>
          <w:rFonts w:asciiTheme="minorHAnsi" w:hAnsiTheme="minorHAnsi" w:cstheme="minorHAnsi"/>
          <w:sz w:val="22"/>
          <w:szCs w:val="22"/>
        </w:rPr>
        <w:t xml:space="preserve">. CONDUTA 4, por indício de infração ao art. 18, incisos VI e IX, da Lei nº 12.378/2010, e às regras nº 1.2.4, nº 2.2.3, nº 2.2.6, nº 3.2.18 e nº 4.2.8, do Código de Ética e Disciplina, aprovado pela Resolução CAU/BR nº 052/2013; v. As condutas acima indicadas podem ser agravadas pelas circunstâncias previstas no art. 72, incisos II e V, da Resolução CAU/BR nº 143/2017, bem como pelas circunstâncias previstas nas recomendações nº 2.3.5, nº 4.3.2, nº 4.3.7, nº 6.3.1, nº 6.3.2 e nº 6.3.3, do Código de Ética e Disciplina, aprovado pela Resolução CAU/BR nº 052/2013; b. C.M.G., quanto à: i. CONDUTA 1, por indício às regras nº 1.2.4, nº 2.2.3 e nº 4.2.6, do Código de Ética e Disciplina, aprovado pela Resolução CAU/BR nº 052/2013; </w:t>
      </w:r>
      <w:proofErr w:type="spellStart"/>
      <w:r w:rsidR="0034638E" w:rsidRPr="004B285B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34638E" w:rsidRPr="004B285B">
        <w:rPr>
          <w:rFonts w:asciiTheme="minorHAnsi" w:hAnsiTheme="minorHAnsi" w:cstheme="minorHAnsi"/>
          <w:sz w:val="22"/>
          <w:szCs w:val="22"/>
        </w:rPr>
        <w:t xml:space="preserve">. CONDUTA 2, por indício de infração ao art. 18, incisos VI e IX, da Lei nº 12.378/2010, e à regra nº 1.2.4, do Código de Ética e Disciplina, aprovado pela Resolução CAU/BR nº 052/2013; c. B.V.M., quanto à: i. CONDUTA 1, por indício de infração ao art. 18, incisos VI e IX, da Lei nº 12.378/2010, e às regras nº 1.2.4, nº 2.2.3, nº 4.2.2, nº 4.2.6 e nº 4.2.8, do </w:t>
      </w:r>
      <w:r w:rsidR="0034638E" w:rsidRPr="004B285B">
        <w:rPr>
          <w:rFonts w:asciiTheme="minorHAnsi" w:hAnsiTheme="minorHAnsi" w:cstheme="minorHAnsi"/>
          <w:sz w:val="22"/>
          <w:szCs w:val="22"/>
        </w:rPr>
        <w:lastRenderedPageBreak/>
        <w:t xml:space="preserve">Código de Ética e Disciplina, aprovado pela Resolução CAU/BR nº 052/2013; </w:t>
      </w:r>
      <w:proofErr w:type="spellStart"/>
      <w:r w:rsidR="0034638E" w:rsidRPr="004B285B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34638E" w:rsidRPr="004B285B">
        <w:rPr>
          <w:rFonts w:asciiTheme="minorHAnsi" w:hAnsiTheme="minorHAnsi" w:cstheme="minorHAnsi"/>
          <w:sz w:val="22"/>
          <w:szCs w:val="22"/>
        </w:rPr>
        <w:t xml:space="preserve">. CONDUTA </w:t>
      </w:r>
      <w:proofErr w:type="gramStart"/>
      <w:r w:rsidR="0034638E" w:rsidRPr="004B285B">
        <w:rPr>
          <w:rFonts w:asciiTheme="minorHAnsi" w:hAnsiTheme="minorHAnsi" w:cstheme="minorHAnsi"/>
          <w:sz w:val="22"/>
          <w:szCs w:val="22"/>
        </w:rPr>
        <w:t>2</w:t>
      </w:r>
      <w:proofErr w:type="gramEnd"/>
      <w:r w:rsidR="0034638E" w:rsidRPr="004B285B">
        <w:rPr>
          <w:rFonts w:asciiTheme="minorHAnsi" w:hAnsiTheme="minorHAnsi" w:cstheme="minorHAnsi"/>
          <w:sz w:val="22"/>
          <w:szCs w:val="22"/>
        </w:rPr>
        <w:t>, por indício de infração ao art. 18, inciso IX, da Lei nº 12.378/2010, e à regra nº 3.2.8, do Código de Ética e Disciplina, aprovado pela Resolução CAU/BR nº 052/2013; d. K.K.T.O., por indício de infração ao art. 18, inciso IX, da Lei nº 12.378/2010, e às regras nº 1.2.4 e nº 2.2.3, do Código de Ética e Disciplina, aprovado pela Resolução CAU/BR nº 052/2013; e. J.G.S., por indício de infração ao art. 18, inciso IX, da Lei nº 12.378/2010, e às regras nº 1.2.4 e nº 2.2.3, do Código de Ética e Disciplina, aprovado pela Resolução CAU/BR nº 052/2013; f. A.T.J., por indício de infração ao art. 18, inciso IX, da Lei nº 12.378/2010, e às regras nº 1.2.4 e nº 2.2.3, do Código de Ética e Disciplina, aprovado pela Resolução CAU/BR nº 052/2013; Proponho, ainda, em caso de acatamento da denúncia, a cisão do processo, em razão das condutas supostamente praticadas pelos profissionais denunciados, sem causar prejuízos à defesa, criando-se protocolos específicos para: • R.M.; • B. V.M.; • C.M. G., K.K.T.O., J.G.S. e A.T.J.</w:t>
      </w:r>
    </w:p>
    <w:p w14:paraId="5ED78D55" w14:textId="77777777" w:rsidR="006A53B6" w:rsidRPr="004B285B" w:rsidRDefault="006A53B6" w:rsidP="00A9321E">
      <w:pPr>
        <w:autoSpaceDE w:val="0"/>
        <w:spacing w:after="220"/>
        <w:jc w:val="both"/>
        <w:rPr>
          <w:rFonts w:asciiTheme="minorHAnsi" w:hAnsiTheme="minorHAnsi" w:cstheme="minorHAnsi"/>
          <w:sz w:val="22"/>
          <w:szCs w:val="22"/>
        </w:rPr>
      </w:pPr>
    </w:p>
    <w:p w14:paraId="58A93A29" w14:textId="157B0742" w:rsidR="00ED77CA" w:rsidRPr="004B285B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6D4DAC" w:rsidRPr="004B285B">
        <w:rPr>
          <w:rFonts w:ascii="Calibri" w:hAnsi="Calibri" w:cs="Calibri"/>
        </w:rPr>
        <w:t>a</w:t>
      </w:r>
      <w:r w:rsidRPr="004B285B">
        <w:rPr>
          <w:rFonts w:ascii="Calibri" w:hAnsi="Calibri" w:cs="Calibri"/>
        </w:rPr>
        <w:t xml:space="preserve"> relator</w:t>
      </w:r>
      <w:r w:rsidR="006D4DAC" w:rsidRPr="004B285B">
        <w:rPr>
          <w:rFonts w:ascii="Calibri" w:hAnsi="Calibri" w:cs="Calibri"/>
        </w:rPr>
        <w:t>a</w:t>
      </w:r>
      <w:r w:rsidRPr="004B285B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7D7FBCC0" w14:textId="2F0881C4" w:rsidR="00F31F5D" w:rsidRPr="00265329" w:rsidRDefault="00E17365" w:rsidP="00F31F5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265329">
        <w:rPr>
          <w:rFonts w:ascii="Calibri" w:hAnsi="Calibri" w:cs="Calibri"/>
        </w:rPr>
        <w:t xml:space="preserve">Por aprovar, </w:t>
      </w:r>
      <w:r w:rsidR="00D468C0" w:rsidRPr="00265329">
        <w:rPr>
          <w:rFonts w:ascii="Calibri" w:hAnsi="Calibri" w:cs="Calibri"/>
        </w:rPr>
        <w:t xml:space="preserve">com </w:t>
      </w:r>
      <w:proofErr w:type="gramStart"/>
      <w:r w:rsidR="00114B49" w:rsidRPr="00265329">
        <w:rPr>
          <w:rFonts w:ascii="Calibri" w:hAnsi="Calibri" w:cs="Calibri"/>
        </w:rPr>
        <w:t>4</w:t>
      </w:r>
      <w:proofErr w:type="gramEnd"/>
      <w:r w:rsidR="00D468C0" w:rsidRPr="00265329">
        <w:rPr>
          <w:rFonts w:ascii="Calibri" w:hAnsi="Calibri" w:cs="Calibri"/>
        </w:rPr>
        <w:t xml:space="preserve"> (</w:t>
      </w:r>
      <w:r w:rsidR="00114B49" w:rsidRPr="00265329">
        <w:rPr>
          <w:rFonts w:ascii="Calibri" w:hAnsi="Calibri" w:cs="Calibri"/>
        </w:rPr>
        <w:t>quatro</w:t>
      </w:r>
      <w:r w:rsidR="00D468C0" w:rsidRPr="00265329">
        <w:rPr>
          <w:rFonts w:ascii="Calibri" w:hAnsi="Calibri" w:cs="Calibri"/>
        </w:rPr>
        <w:t>) votos favoráveis</w:t>
      </w:r>
      <w:r w:rsidR="00114B49" w:rsidRPr="00265329">
        <w:rPr>
          <w:rFonts w:ascii="Calibri" w:hAnsi="Calibri" w:cs="Calibri"/>
        </w:rPr>
        <w:t xml:space="preserve"> e 1 (uma) ausência</w:t>
      </w:r>
      <w:r w:rsidRPr="00265329">
        <w:rPr>
          <w:rFonts w:ascii="Calibri" w:hAnsi="Calibri" w:cs="Calibri"/>
        </w:rPr>
        <w:t>, o acatamento da denúncia e a consequente instauração do processo ético-disciplinar em face d</w:t>
      </w:r>
      <w:r w:rsidR="004428BF" w:rsidRPr="00265329">
        <w:rPr>
          <w:rFonts w:ascii="Calibri" w:hAnsi="Calibri" w:cs="Calibri"/>
        </w:rPr>
        <w:t>o</w:t>
      </w:r>
      <w:r w:rsidR="00114B49" w:rsidRPr="00265329">
        <w:rPr>
          <w:rFonts w:ascii="Calibri" w:hAnsi="Calibri" w:cs="Calibri"/>
        </w:rPr>
        <w:t>s</w:t>
      </w:r>
      <w:r w:rsidRPr="00265329">
        <w:rPr>
          <w:rFonts w:ascii="Calibri" w:hAnsi="Calibri" w:cs="Calibri"/>
        </w:rPr>
        <w:t xml:space="preserve"> arquitet</w:t>
      </w:r>
      <w:r w:rsidR="004428BF" w:rsidRPr="00265329">
        <w:rPr>
          <w:rFonts w:ascii="Calibri" w:hAnsi="Calibri" w:cs="Calibri"/>
        </w:rPr>
        <w:t>o</w:t>
      </w:r>
      <w:r w:rsidR="00114B49" w:rsidRPr="00265329">
        <w:rPr>
          <w:rFonts w:ascii="Calibri" w:hAnsi="Calibri" w:cs="Calibri"/>
        </w:rPr>
        <w:t>s</w:t>
      </w:r>
      <w:r w:rsidRPr="00265329">
        <w:rPr>
          <w:rFonts w:ascii="Calibri" w:hAnsi="Calibri" w:cs="Calibri"/>
        </w:rPr>
        <w:t xml:space="preserve"> e urbanista</w:t>
      </w:r>
      <w:r w:rsidR="00114B49" w:rsidRPr="00265329">
        <w:rPr>
          <w:rFonts w:ascii="Calibri" w:hAnsi="Calibri" w:cs="Calibri"/>
        </w:rPr>
        <w:t>s</w:t>
      </w:r>
      <w:r w:rsidRPr="00265329">
        <w:rPr>
          <w:rFonts w:ascii="Calibri" w:hAnsi="Calibri" w:cs="Calibri"/>
        </w:rPr>
        <w:t xml:space="preserve">, </w:t>
      </w:r>
      <w:r w:rsidR="00AD79F3" w:rsidRPr="00265329">
        <w:rPr>
          <w:rFonts w:ascii="Calibri" w:hAnsi="Calibri" w:cs="Calibri"/>
          <w:b/>
        </w:rPr>
        <w:t>R.M.</w:t>
      </w:r>
      <w:r w:rsidR="00AD79F3" w:rsidRPr="00265329">
        <w:rPr>
          <w:rFonts w:ascii="Calibri" w:hAnsi="Calibri" w:cs="Calibri"/>
        </w:rPr>
        <w:t xml:space="preserve"> inscrito no CAU sob nº A169730; </w:t>
      </w:r>
      <w:r w:rsidR="00AD79F3" w:rsidRPr="00265329">
        <w:rPr>
          <w:rFonts w:ascii="Calibri" w:hAnsi="Calibri" w:cs="Calibri"/>
          <w:b/>
        </w:rPr>
        <w:t>C.M.G</w:t>
      </w:r>
      <w:r w:rsidR="00AD79F3" w:rsidRPr="00265329">
        <w:rPr>
          <w:rFonts w:ascii="Calibri" w:hAnsi="Calibri" w:cs="Calibri"/>
        </w:rPr>
        <w:t xml:space="preserve"> inscrita no CAU sob nº A95150; </w:t>
      </w:r>
      <w:r w:rsidR="00AD79F3" w:rsidRPr="00265329">
        <w:rPr>
          <w:rFonts w:ascii="Calibri" w:hAnsi="Calibri" w:cs="Calibri"/>
          <w:b/>
        </w:rPr>
        <w:t>B.V.M</w:t>
      </w:r>
      <w:r w:rsidR="00AD79F3" w:rsidRPr="00265329">
        <w:rPr>
          <w:rFonts w:ascii="Calibri" w:hAnsi="Calibri" w:cs="Calibri"/>
        </w:rPr>
        <w:t xml:space="preserve">. inscrita no CAU sob nº A1013629; </w:t>
      </w:r>
      <w:r w:rsidR="00AD79F3" w:rsidRPr="00265329">
        <w:rPr>
          <w:rFonts w:ascii="Calibri" w:hAnsi="Calibri" w:cs="Calibri"/>
          <w:b/>
        </w:rPr>
        <w:t>K. K. T.O</w:t>
      </w:r>
      <w:r w:rsidR="00AD79F3" w:rsidRPr="00265329">
        <w:rPr>
          <w:rFonts w:ascii="Calibri" w:hAnsi="Calibri" w:cs="Calibri"/>
        </w:rPr>
        <w:t xml:space="preserve">. </w:t>
      </w:r>
      <w:proofErr w:type="gramStart"/>
      <w:r w:rsidR="00AD79F3" w:rsidRPr="00265329">
        <w:rPr>
          <w:rFonts w:ascii="Calibri" w:hAnsi="Calibri" w:cs="Calibri"/>
        </w:rPr>
        <w:t>inscrita</w:t>
      </w:r>
      <w:proofErr w:type="gramEnd"/>
      <w:r w:rsidR="00AD79F3" w:rsidRPr="00265329">
        <w:rPr>
          <w:rFonts w:ascii="Calibri" w:hAnsi="Calibri" w:cs="Calibri"/>
        </w:rPr>
        <w:t xml:space="preserve"> no CAU sob nº A542679; </w:t>
      </w:r>
      <w:r w:rsidR="00AD79F3" w:rsidRPr="00265329">
        <w:rPr>
          <w:rFonts w:ascii="Calibri" w:hAnsi="Calibri" w:cs="Calibri"/>
          <w:b/>
        </w:rPr>
        <w:t>J.G.S</w:t>
      </w:r>
      <w:r w:rsidR="00AD79F3" w:rsidRPr="00265329">
        <w:rPr>
          <w:rFonts w:ascii="Calibri" w:hAnsi="Calibri" w:cs="Calibri"/>
        </w:rPr>
        <w:t xml:space="preserve">. inscrito no CAU sob nº A158739; e </w:t>
      </w:r>
      <w:r w:rsidR="00AD79F3" w:rsidRPr="00265329">
        <w:rPr>
          <w:rFonts w:ascii="Calibri" w:hAnsi="Calibri" w:cs="Calibri"/>
          <w:b/>
        </w:rPr>
        <w:t>A.T.J.</w:t>
      </w:r>
      <w:r w:rsidR="00AD79F3" w:rsidRPr="00265329">
        <w:rPr>
          <w:rFonts w:ascii="Calibri" w:hAnsi="Calibri" w:cs="Calibri"/>
        </w:rPr>
        <w:t xml:space="preserve"> </w:t>
      </w:r>
      <w:proofErr w:type="gramStart"/>
      <w:r w:rsidR="00AD79F3" w:rsidRPr="00265329">
        <w:rPr>
          <w:rFonts w:ascii="Calibri" w:hAnsi="Calibri" w:cs="Calibri"/>
        </w:rPr>
        <w:t>inscrito</w:t>
      </w:r>
      <w:proofErr w:type="gramEnd"/>
      <w:r w:rsidR="00AD79F3" w:rsidRPr="00265329">
        <w:rPr>
          <w:rFonts w:ascii="Calibri" w:hAnsi="Calibri" w:cs="Calibri"/>
        </w:rPr>
        <w:t xml:space="preserve"> no CAU sob nº A776416. </w:t>
      </w:r>
      <w:proofErr w:type="gramStart"/>
      <w:r w:rsidRPr="00265329">
        <w:rPr>
          <w:rFonts w:ascii="Calibri" w:hAnsi="Calibri" w:cs="Calibri"/>
        </w:rPr>
        <w:t>nos</w:t>
      </w:r>
      <w:proofErr w:type="gramEnd"/>
      <w:r w:rsidRPr="00265329">
        <w:rPr>
          <w:rFonts w:ascii="Calibri" w:hAnsi="Calibri" w:cs="Calibri"/>
        </w:rPr>
        <w:t xml:space="preserve"> termos do parecer d</w:t>
      </w:r>
      <w:r w:rsidR="002F5E0A" w:rsidRPr="00265329">
        <w:rPr>
          <w:rFonts w:ascii="Calibri" w:hAnsi="Calibri" w:cs="Calibri"/>
        </w:rPr>
        <w:t>a</w:t>
      </w:r>
      <w:r w:rsidRPr="00265329">
        <w:rPr>
          <w:rFonts w:ascii="Calibri" w:hAnsi="Calibri" w:cs="Calibri"/>
        </w:rPr>
        <w:t xml:space="preserve"> relator</w:t>
      </w:r>
      <w:r w:rsidR="002F5E0A" w:rsidRPr="00265329">
        <w:rPr>
          <w:rFonts w:ascii="Calibri" w:hAnsi="Calibri" w:cs="Calibri"/>
        </w:rPr>
        <w:t>a</w:t>
      </w:r>
      <w:r w:rsidRPr="00265329">
        <w:rPr>
          <w:rFonts w:ascii="Calibri" w:hAnsi="Calibri" w:cs="Calibri"/>
        </w:rPr>
        <w:t xml:space="preserve">, para que sejam averiguados os indícios </w:t>
      </w:r>
      <w:r w:rsidR="00265329">
        <w:rPr>
          <w:rFonts w:ascii="Calibri" w:hAnsi="Calibri" w:cs="Calibri"/>
        </w:rPr>
        <w:t>praticados por</w:t>
      </w:r>
      <w:r w:rsidR="00265329" w:rsidRPr="00265329">
        <w:rPr>
          <w:rFonts w:ascii="Calibri" w:hAnsi="Calibri" w:cs="Calibri"/>
        </w:rPr>
        <w:t xml:space="preserve"> </w:t>
      </w:r>
      <w:r w:rsidR="00265329" w:rsidRPr="00265329">
        <w:rPr>
          <w:rFonts w:ascii="Calibri" w:hAnsi="Calibri" w:cs="Calibri"/>
          <w:b/>
        </w:rPr>
        <w:t>R.M</w:t>
      </w:r>
      <w:r w:rsidR="00265329" w:rsidRPr="00265329">
        <w:rPr>
          <w:rFonts w:ascii="Calibri" w:hAnsi="Calibri" w:cs="Calibri"/>
        </w:rPr>
        <w:t xml:space="preserve">., quanto à: i. CONDUTA </w:t>
      </w:r>
      <w:proofErr w:type="gramStart"/>
      <w:r w:rsidR="00265329" w:rsidRPr="00265329">
        <w:rPr>
          <w:rFonts w:ascii="Calibri" w:hAnsi="Calibri" w:cs="Calibri"/>
        </w:rPr>
        <w:t>1</w:t>
      </w:r>
      <w:proofErr w:type="gramEnd"/>
      <w:r w:rsidR="00265329" w:rsidRPr="00265329">
        <w:rPr>
          <w:rFonts w:ascii="Calibri" w:hAnsi="Calibri" w:cs="Calibri"/>
        </w:rPr>
        <w:t xml:space="preserve">, por indício de infração ao art. 18, inciso IX, da Lei nº 12.378/2010, e às regras nº 1.2.4, nº 2.2.3, nº 2.2.6, nº 4.2.2, nº 4.2.8 e nº 5.2.13, do Código de Ética e Disciplina, aprovado pela Resolução CAU/BR nº 052/2013; </w:t>
      </w:r>
      <w:proofErr w:type="spellStart"/>
      <w:r w:rsidR="00265329" w:rsidRPr="00265329">
        <w:rPr>
          <w:rFonts w:ascii="Calibri" w:hAnsi="Calibri" w:cs="Calibri"/>
        </w:rPr>
        <w:t>ii</w:t>
      </w:r>
      <w:proofErr w:type="spellEnd"/>
      <w:r w:rsidR="00265329" w:rsidRPr="00265329">
        <w:rPr>
          <w:rFonts w:ascii="Calibri" w:hAnsi="Calibri" w:cs="Calibri"/>
        </w:rPr>
        <w:t xml:space="preserve">. CONDUTA </w:t>
      </w:r>
      <w:proofErr w:type="gramStart"/>
      <w:r w:rsidR="00265329" w:rsidRPr="00265329">
        <w:rPr>
          <w:rFonts w:ascii="Calibri" w:hAnsi="Calibri" w:cs="Calibri"/>
        </w:rPr>
        <w:t>2</w:t>
      </w:r>
      <w:proofErr w:type="gramEnd"/>
      <w:r w:rsidR="00265329" w:rsidRPr="00265329">
        <w:rPr>
          <w:rFonts w:ascii="Calibri" w:hAnsi="Calibri" w:cs="Calibri"/>
        </w:rPr>
        <w:t xml:space="preserve">, por indício de infração ao art. 18, inciso IX, da Lei nº 12.378/2010, e às regras nº 1.2.4, nº 2.2.3, nº 2.2.6, nº 3.2.18, nº 5.2.2, nº 5.2.5 e nº 5.2.13, do Código de Ética e Disciplina, aprovado pela Resolução CAU/BR nº 052/2013; </w:t>
      </w:r>
      <w:proofErr w:type="spellStart"/>
      <w:r w:rsidR="00265329" w:rsidRPr="00265329">
        <w:rPr>
          <w:rFonts w:ascii="Calibri" w:hAnsi="Calibri" w:cs="Calibri"/>
        </w:rPr>
        <w:t>iii</w:t>
      </w:r>
      <w:proofErr w:type="spellEnd"/>
      <w:r w:rsidR="00265329" w:rsidRPr="00265329">
        <w:rPr>
          <w:rFonts w:ascii="Calibri" w:hAnsi="Calibri" w:cs="Calibri"/>
        </w:rPr>
        <w:t xml:space="preserve">. CONDUTA </w:t>
      </w:r>
      <w:proofErr w:type="gramStart"/>
      <w:r w:rsidR="00265329" w:rsidRPr="00265329">
        <w:rPr>
          <w:rFonts w:ascii="Calibri" w:hAnsi="Calibri" w:cs="Calibri"/>
        </w:rPr>
        <w:t>3</w:t>
      </w:r>
      <w:proofErr w:type="gramEnd"/>
      <w:r w:rsidR="00265329" w:rsidRPr="00265329">
        <w:rPr>
          <w:rFonts w:ascii="Calibri" w:hAnsi="Calibri" w:cs="Calibri"/>
        </w:rPr>
        <w:t xml:space="preserve">, por indício de infração ao art. 18, inciso IX, da Lei nº 12.378/2010, e às regras nº 1.2.4, nº 2.2.3, nº 2.2.6, nº 3.2.8, nº 4.2.2, nº 4.2.8 e nº 5.2.13, do Código de Ética e Disciplina, aprovado pela Resolução CAU/BR nº 052/2013; </w:t>
      </w:r>
      <w:proofErr w:type="spellStart"/>
      <w:r w:rsidR="00265329" w:rsidRPr="00265329">
        <w:rPr>
          <w:rFonts w:ascii="Calibri" w:hAnsi="Calibri" w:cs="Calibri"/>
        </w:rPr>
        <w:t>iv</w:t>
      </w:r>
      <w:proofErr w:type="spellEnd"/>
      <w:r w:rsidR="00265329" w:rsidRPr="00265329">
        <w:rPr>
          <w:rFonts w:ascii="Calibri" w:hAnsi="Calibri" w:cs="Calibri"/>
        </w:rPr>
        <w:t xml:space="preserve">. CONDUTA </w:t>
      </w:r>
      <w:proofErr w:type="gramStart"/>
      <w:r w:rsidR="00265329" w:rsidRPr="00265329">
        <w:rPr>
          <w:rFonts w:ascii="Calibri" w:hAnsi="Calibri" w:cs="Calibri"/>
        </w:rPr>
        <w:t>4</w:t>
      </w:r>
      <w:proofErr w:type="gramEnd"/>
      <w:r w:rsidR="00265329" w:rsidRPr="00265329">
        <w:rPr>
          <w:rFonts w:ascii="Calibri" w:hAnsi="Calibri" w:cs="Calibri"/>
        </w:rPr>
        <w:t xml:space="preserve">, por indício de infração ao art. 18, incisos VI e IX, da Lei nº 12.378/2010, e às regras nº 1.2.4, nº 2.2.3, nº 2.2.6, nº 3.2.18 e nº 4.2.8, do Código de Ética e Disciplina, aprovado pela Resolução CAU/BR nº 052/2013; v. As condutas acima indicadas podem ser agravadas pelas circunstâncias previstas no art. 72, incisos II e V, da Resolução CAU/BR nº 143/2017, bem como pelas circunstâncias previstas nas recomendações nº 2.3.5, nº 4.3.2, nº 4.3.7, nº 6.3.1, nº 6.3.2 e nº 6.3.3, do Código de Ética e Disciplina, aprovado pela Resolução CAU/BR nº 052/2013; </w:t>
      </w:r>
      <w:r w:rsidR="00265329">
        <w:rPr>
          <w:rFonts w:ascii="Calibri" w:hAnsi="Calibri" w:cs="Calibri"/>
        </w:rPr>
        <w:t>por</w:t>
      </w:r>
      <w:r w:rsidR="00265329" w:rsidRPr="00265329">
        <w:rPr>
          <w:rFonts w:ascii="Calibri" w:hAnsi="Calibri" w:cs="Calibri"/>
        </w:rPr>
        <w:t xml:space="preserve"> </w:t>
      </w:r>
      <w:r w:rsidR="00265329" w:rsidRPr="00265329">
        <w:rPr>
          <w:rFonts w:ascii="Calibri" w:hAnsi="Calibri" w:cs="Calibri"/>
          <w:b/>
        </w:rPr>
        <w:t>C.M.G</w:t>
      </w:r>
      <w:r w:rsidR="00265329" w:rsidRPr="00265329">
        <w:rPr>
          <w:rFonts w:ascii="Calibri" w:hAnsi="Calibri" w:cs="Calibri"/>
        </w:rPr>
        <w:t xml:space="preserve">., quanto à: i. CONDUTA </w:t>
      </w:r>
      <w:proofErr w:type="gramStart"/>
      <w:r w:rsidR="00265329" w:rsidRPr="00265329">
        <w:rPr>
          <w:rFonts w:ascii="Calibri" w:hAnsi="Calibri" w:cs="Calibri"/>
        </w:rPr>
        <w:t>1</w:t>
      </w:r>
      <w:proofErr w:type="gramEnd"/>
      <w:r w:rsidR="00265329" w:rsidRPr="00265329">
        <w:rPr>
          <w:rFonts w:ascii="Calibri" w:hAnsi="Calibri" w:cs="Calibri"/>
        </w:rPr>
        <w:t xml:space="preserve">, por indício às regras nº 1.2.4, nº 2.2.3 e nº 4.2.6, do Código de Ética e Disciplina, aprovado pela Resolução CAU/BR nº 052/2013; </w:t>
      </w:r>
      <w:proofErr w:type="spellStart"/>
      <w:r w:rsidR="00265329" w:rsidRPr="00265329">
        <w:rPr>
          <w:rFonts w:ascii="Calibri" w:hAnsi="Calibri" w:cs="Calibri"/>
        </w:rPr>
        <w:t>ii</w:t>
      </w:r>
      <w:proofErr w:type="spellEnd"/>
      <w:r w:rsidR="00265329" w:rsidRPr="00265329">
        <w:rPr>
          <w:rFonts w:ascii="Calibri" w:hAnsi="Calibri" w:cs="Calibri"/>
        </w:rPr>
        <w:t xml:space="preserve">. CONDUTA </w:t>
      </w:r>
      <w:proofErr w:type="gramStart"/>
      <w:r w:rsidR="00265329" w:rsidRPr="00265329">
        <w:rPr>
          <w:rFonts w:ascii="Calibri" w:hAnsi="Calibri" w:cs="Calibri"/>
        </w:rPr>
        <w:t>2</w:t>
      </w:r>
      <w:proofErr w:type="gramEnd"/>
      <w:r w:rsidR="00265329" w:rsidRPr="00265329">
        <w:rPr>
          <w:rFonts w:ascii="Calibri" w:hAnsi="Calibri" w:cs="Calibri"/>
        </w:rPr>
        <w:t xml:space="preserve">, por indício de infração ao art. 18, incisos VI e IX, da Lei nº 12.378/2010, e à regra nº 1.2.4, do Código de Ética e Disciplina, aprovado pela Resolução CAU/BR nº 052/2013; </w:t>
      </w:r>
      <w:r w:rsidR="00265329">
        <w:rPr>
          <w:rFonts w:ascii="Calibri" w:hAnsi="Calibri" w:cs="Calibri"/>
        </w:rPr>
        <w:t>por</w:t>
      </w:r>
      <w:r w:rsidR="00265329" w:rsidRPr="00265329">
        <w:rPr>
          <w:rFonts w:ascii="Calibri" w:hAnsi="Calibri" w:cs="Calibri"/>
        </w:rPr>
        <w:t xml:space="preserve"> </w:t>
      </w:r>
      <w:r w:rsidR="00265329" w:rsidRPr="00265329">
        <w:rPr>
          <w:rFonts w:ascii="Calibri" w:hAnsi="Calibri" w:cs="Calibri"/>
          <w:b/>
        </w:rPr>
        <w:t>B.V.M</w:t>
      </w:r>
      <w:r w:rsidR="00265329" w:rsidRPr="00265329">
        <w:rPr>
          <w:rFonts w:ascii="Calibri" w:hAnsi="Calibri" w:cs="Calibri"/>
        </w:rPr>
        <w:t xml:space="preserve">., quanto à: i. CONDUTA </w:t>
      </w:r>
      <w:proofErr w:type="gramStart"/>
      <w:r w:rsidR="00265329" w:rsidRPr="00265329">
        <w:rPr>
          <w:rFonts w:ascii="Calibri" w:hAnsi="Calibri" w:cs="Calibri"/>
        </w:rPr>
        <w:t>1</w:t>
      </w:r>
      <w:proofErr w:type="gramEnd"/>
      <w:r w:rsidR="00265329" w:rsidRPr="00265329">
        <w:rPr>
          <w:rFonts w:ascii="Calibri" w:hAnsi="Calibri" w:cs="Calibri"/>
        </w:rPr>
        <w:t xml:space="preserve">, por indício de infração ao art. 18, </w:t>
      </w:r>
      <w:r w:rsidR="00265329" w:rsidRPr="00265329">
        <w:rPr>
          <w:rFonts w:ascii="Calibri" w:hAnsi="Calibri" w:cs="Calibri"/>
        </w:rPr>
        <w:lastRenderedPageBreak/>
        <w:t xml:space="preserve">incisos VI e IX, da Lei nº 12.378/2010, e às regras nº 1.2.4, nº 2.2.3, nº 4.2.2, nº 4.2.6 e nº 4.2.8, do Código de Ética e Disciplina, aprovado pela Resolução CAU/BR nº 052/2013; </w:t>
      </w:r>
      <w:proofErr w:type="spellStart"/>
      <w:r w:rsidR="00265329" w:rsidRPr="00265329">
        <w:rPr>
          <w:rFonts w:ascii="Calibri" w:hAnsi="Calibri" w:cs="Calibri"/>
        </w:rPr>
        <w:t>ii</w:t>
      </w:r>
      <w:proofErr w:type="spellEnd"/>
      <w:r w:rsidR="00265329" w:rsidRPr="00265329">
        <w:rPr>
          <w:rFonts w:ascii="Calibri" w:hAnsi="Calibri" w:cs="Calibri"/>
        </w:rPr>
        <w:t xml:space="preserve">. CONDUTA </w:t>
      </w:r>
      <w:proofErr w:type="gramStart"/>
      <w:r w:rsidR="00265329" w:rsidRPr="00265329">
        <w:rPr>
          <w:rFonts w:ascii="Calibri" w:hAnsi="Calibri" w:cs="Calibri"/>
        </w:rPr>
        <w:t>2</w:t>
      </w:r>
      <w:proofErr w:type="gramEnd"/>
      <w:r w:rsidR="00265329" w:rsidRPr="00265329">
        <w:rPr>
          <w:rFonts w:ascii="Calibri" w:hAnsi="Calibri" w:cs="Calibri"/>
        </w:rPr>
        <w:t>, por indício de infração ao art. 18, inciso IX, da Lei nº 12.378/2010, e à regra nº 3.2.8, do Código de Ética e Disciplina, aprovado pela Resolução CAU/BR nº 052/2013;</w:t>
      </w:r>
      <w:r w:rsidR="00265329">
        <w:rPr>
          <w:rFonts w:ascii="Calibri" w:hAnsi="Calibri" w:cs="Calibri"/>
        </w:rPr>
        <w:t xml:space="preserve"> por </w:t>
      </w:r>
      <w:r w:rsidR="00265329" w:rsidRPr="00265329">
        <w:rPr>
          <w:rFonts w:ascii="Calibri" w:hAnsi="Calibri" w:cs="Calibri"/>
        </w:rPr>
        <w:t xml:space="preserve"> </w:t>
      </w:r>
      <w:r w:rsidR="00265329" w:rsidRPr="00265329">
        <w:rPr>
          <w:rFonts w:ascii="Calibri" w:hAnsi="Calibri" w:cs="Calibri"/>
          <w:b/>
        </w:rPr>
        <w:t>K.K.T.O</w:t>
      </w:r>
      <w:r w:rsidR="00265329" w:rsidRPr="00265329">
        <w:rPr>
          <w:rFonts w:ascii="Calibri" w:hAnsi="Calibri" w:cs="Calibri"/>
        </w:rPr>
        <w:t xml:space="preserve">., </w:t>
      </w:r>
      <w:r w:rsidR="00265329" w:rsidRPr="00265329">
        <w:rPr>
          <w:rFonts w:ascii="Calibri" w:hAnsi="Calibri" w:cs="Calibri"/>
          <w:b/>
        </w:rPr>
        <w:t>J.G.S</w:t>
      </w:r>
      <w:r w:rsidR="00265329">
        <w:rPr>
          <w:rFonts w:ascii="Calibri" w:hAnsi="Calibri" w:cs="Calibri"/>
          <w:b/>
        </w:rPr>
        <w:t xml:space="preserve"> </w:t>
      </w:r>
      <w:r w:rsidR="00265329" w:rsidRPr="00265329">
        <w:rPr>
          <w:rFonts w:ascii="Calibri" w:hAnsi="Calibri" w:cs="Calibri"/>
        </w:rPr>
        <w:t>e</w:t>
      </w:r>
      <w:r w:rsidR="00265329">
        <w:rPr>
          <w:rFonts w:ascii="Calibri" w:hAnsi="Calibri" w:cs="Calibri"/>
          <w:b/>
        </w:rPr>
        <w:t xml:space="preserve"> </w:t>
      </w:r>
      <w:r w:rsidR="00265329" w:rsidRPr="00265329">
        <w:rPr>
          <w:rFonts w:ascii="Calibri" w:hAnsi="Calibri" w:cs="Calibri"/>
        </w:rPr>
        <w:t xml:space="preserve"> </w:t>
      </w:r>
      <w:r w:rsidR="00265329" w:rsidRPr="00265329">
        <w:rPr>
          <w:rFonts w:ascii="Calibri" w:hAnsi="Calibri" w:cs="Calibri"/>
          <w:b/>
        </w:rPr>
        <w:t>A.T.J</w:t>
      </w:r>
      <w:r w:rsidR="00265329" w:rsidRPr="00265329">
        <w:rPr>
          <w:rFonts w:ascii="Calibri" w:hAnsi="Calibri" w:cs="Calibri"/>
        </w:rPr>
        <w:t xml:space="preserve">. </w:t>
      </w:r>
      <w:proofErr w:type="gramStart"/>
      <w:r w:rsidR="00265329" w:rsidRPr="00265329">
        <w:rPr>
          <w:rFonts w:ascii="Calibri" w:hAnsi="Calibri" w:cs="Calibri"/>
        </w:rPr>
        <w:t>por</w:t>
      </w:r>
      <w:proofErr w:type="gramEnd"/>
      <w:r w:rsidR="00265329" w:rsidRPr="00265329">
        <w:rPr>
          <w:rFonts w:ascii="Calibri" w:hAnsi="Calibri" w:cs="Calibri"/>
        </w:rPr>
        <w:t xml:space="preserve"> indício de infração ao art. 18, inciso IX, da Lei nº 12.378/2010, e às regras nº 1.2.4 e nº 2.2.3, do Código de Ética e Disciplina, aprovado pela</w:t>
      </w:r>
      <w:r w:rsidR="00265329">
        <w:rPr>
          <w:rFonts w:ascii="Calibri" w:hAnsi="Calibri" w:cs="Calibri"/>
        </w:rPr>
        <w:t xml:space="preserve"> Resolução CAU/BR nº 052/2013.</w:t>
      </w:r>
    </w:p>
    <w:p w14:paraId="55128FA1" w14:textId="03A776F7" w:rsidR="00F31F5D" w:rsidRPr="00F31F5D" w:rsidRDefault="00F31F5D" w:rsidP="00F31F5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Determinar </w:t>
      </w:r>
      <w:r w:rsidRPr="00F31F5D">
        <w:rPr>
          <w:rFonts w:ascii="Calibri" w:hAnsi="Calibri" w:cs="Calibri"/>
        </w:rPr>
        <w:t>a cisão do processo, em razão das condutas supostamente praticadas pelos profissionais denunciados, sem causar prejuízos à defesa, criando-se protocolos específicos para: • R.M.; • B. V.M.; • C.M. G., K.K.T.O., J.G.S. e A.T.J.</w:t>
      </w:r>
    </w:p>
    <w:p w14:paraId="4AA603F7" w14:textId="1D5EF7DD" w:rsidR="00444863" w:rsidRPr="004B285B" w:rsidRDefault="00FF08E4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Por intimar 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parte</w:t>
      </w:r>
      <w:r w:rsidR="00114B49" w:rsidRPr="004B285B">
        <w:rPr>
          <w:rFonts w:ascii="Calibri" w:hAnsi="Calibri" w:cs="Calibri"/>
        </w:rPr>
        <w:t>s</w:t>
      </w:r>
      <w:r w:rsidR="00AC37FA" w:rsidRPr="004B285B">
        <w:rPr>
          <w:rFonts w:ascii="Calibri" w:hAnsi="Calibri" w:cs="Calibri"/>
        </w:rPr>
        <w:t xml:space="preserve"> denunciada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4C84C40B" w14:textId="25194E78" w:rsidR="00FF08E4" w:rsidRPr="004B285B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7B33946B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t xml:space="preserve">Porto Alegre – RS, </w:t>
      </w:r>
      <w:r w:rsidR="00114B49" w:rsidRPr="004B285B">
        <w:rPr>
          <w:rFonts w:ascii="Calibri" w:hAnsi="Calibri" w:cs="Calibri"/>
        </w:rPr>
        <w:t>23</w:t>
      </w:r>
      <w:r w:rsidR="0063539D" w:rsidRPr="004B285B">
        <w:rPr>
          <w:rFonts w:asciiTheme="minorHAnsi" w:hAnsiTheme="minorHAnsi" w:cstheme="minorHAnsi"/>
        </w:rPr>
        <w:t xml:space="preserve"> de </w:t>
      </w:r>
      <w:r w:rsidR="00114B49" w:rsidRPr="004B285B">
        <w:rPr>
          <w:rFonts w:asciiTheme="minorHAnsi" w:hAnsiTheme="minorHAnsi" w:cstheme="minorHAnsi"/>
        </w:rPr>
        <w:t>março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7FBC6F16" w:rsidR="00E17365" w:rsidRPr="004B285B" w:rsidRDefault="004428BF" w:rsidP="00E17365">
      <w:pPr>
        <w:tabs>
          <w:tab w:val="left" w:pos="1418"/>
        </w:tabs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Diante</w:t>
      </w:r>
      <w:r w:rsidR="00E17365" w:rsidRPr="004B285B">
        <w:rPr>
          <w:rFonts w:ascii="Calibri" w:hAnsi="Calibri" w:cs="Calibri"/>
        </w:rPr>
        <w:t xml:space="preserve"> dos votos </w:t>
      </w:r>
      <w:proofErr w:type="gramStart"/>
      <w:r w:rsidR="00E17365" w:rsidRPr="004B285B">
        <w:rPr>
          <w:rFonts w:ascii="Calibri" w:hAnsi="Calibri" w:cs="Calibri"/>
        </w:rPr>
        <w:t>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proofErr w:type="gramEnd"/>
      <w:r w:rsidR="00E17365" w:rsidRPr="004B285B">
        <w:rPr>
          <w:rFonts w:ascii="Calibri" w:hAnsi="Calibri" w:cs="Calibri"/>
        </w:rPr>
        <w:t xml:space="preserve"> </w:t>
      </w:r>
      <w:r w:rsidRPr="004B285B">
        <w:rPr>
          <w:rFonts w:ascii="Calibri" w:hAnsi="Calibri" w:cs="Calibri"/>
        </w:rPr>
        <w:t>Gislaine Vargas Saibro e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367794" w:rsidRPr="004B285B">
        <w:rPr>
          <w:rFonts w:ascii="Calibri" w:hAnsi="Calibri" w:cs="Calibri"/>
        </w:rPr>
        <w:t xml:space="preserve">, </w:t>
      </w:r>
      <w:r w:rsidR="00114B49" w:rsidRPr="004B285B">
        <w:rPr>
          <w:rFonts w:ascii="Calibri" w:hAnsi="Calibri" w:cs="Calibri"/>
        </w:rPr>
        <w:t xml:space="preserve">e </w:t>
      </w:r>
      <w:r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Pr="004B285B">
        <w:rPr>
          <w:rFonts w:ascii="Calibri" w:hAnsi="Calibri" w:cs="Calibri"/>
        </w:rPr>
        <w:t xml:space="preserve"> conselheiro Fábio André </w:t>
      </w:r>
      <w:proofErr w:type="spellStart"/>
      <w:r w:rsidRPr="004B285B">
        <w:rPr>
          <w:rFonts w:ascii="Calibri" w:hAnsi="Calibri" w:cs="Calibri"/>
        </w:rPr>
        <w:t>Zatti</w:t>
      </w:r>
      <w:proofErr w:type="spellEnd"/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</w:t>
      </w:r>
      <w:r w:rsidR="00114B49" w:rsidRPr="004B285B">
        <w:rPr>
          <w:rFonts w:ascii="Calibri" w:hAnsi="Calibri" w:cs="Calibri"/>
        </w:rPr>
        <w:t xml:space="preserve">registrada a ausência da conselheira Ingrid Louise de Souza </w:t>
      </w:r>
      <w:proofErr w:type="spellStart"/>
      <w:r w:rsidR="00114B49" w:rsidRPr="004B285B">
        <w:rPr>
          <w:rFonts w:ascii="Calibri" w:hAnsi="Calibri" w:cs="Calibri"/>
        </w:rPr>
        <w:t>Dahm</w:t>
      </w:r>
      <w:proofErr w:type="spellEnd"/>
      <w:r w:rsidR="00114B49" w:rsidRPr="004B285B">
        <w:rPr>
          <w:rFonts w:ascii="Calibri" w:hAnsi="Calibri" w:cs="Calibri"/>
        </w:rPr>
        <w:t xml:space="preserve">, </w:t>
      </w:r>
      <w:r w:rsidR="00E17365" w:rsidRPr="004B285B">
        <w:rPr>
          <w:rFonts w:ascii="Calibri" w:hAnsi="Calibri" w:cs="Calibri"/>
        </w:rPr>
        <w:t>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4B285B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B285B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42B56">
      <w:rPr>
        <w:rFonts w:ascii="DaxCondensed" w:hAnsi="DaxCondensed" w:cs="Arial"/>
        <w:noProof/>
        <w:color w:val="008080"/>
        <w:sz w:val="20"/>
        <w:szCs w:val="20"/>
      </w:rPr>
      <w:t>3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4572E"/>
    <w:rsid w:val="00064647"/>
    <w:rsid w:val="00084EF8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1965"/>
    <w:rsid w:val="00124D8A"/>
    <w:rsid w:val="00126F6C"/>
    <w:rsid w:val="00147CDD"/>
    <w:rsid w:val="00157008"/>
    <w:rsid w:val="001807EF"/>
    <w:rsid w:val="001B0DFB"/>
    <w:rsid w:val="001C2C73"/>
    <w:rsid w:val="001C31BE"/>
    <w:rsid w:val="001C3D84"/>
    <w:rsid w:val="001F203F"/>
    <w:rsid w:val="001F4380"/>
    <w:rsid w:val="00201C22"/>
    <w:rsid w:val="00205A18"/>
    <w:rsid w:val="002336A1"/>
    <w:rsid w:val="00261B45"/>
    <w:rsid w:val="00265329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4638E"/>
    <w:rsid w:val="003635BC"/>
    <w:rsid w:val="00367794"/>
    <w:rsid w:val="00376C41"/>
    <w:rsid w:val="003C04A3"/>
    <w:rsid w:val="003C3558"/>
    <w:rsid w:val="003D17BD"/>
    <w:rsid w:val="003D5553"/>
    <w:rsid w:val="003E4623"/>
    <w:rsid w:val="003E5105"/>
    <w:rsid w:val="00415DB0"/>
    <w:rsid w:val="00425F65"/>
    <w:rsid w:val="00433F4C"/>
    <w:rsid w:val="00434080"/>
    <w:rsid w:val="004428BF"/>
    <w:rsid w:val="00444863"/>
    <w:rsid w:val="00462B55"/>
    <w:rsid w:val="004729BB"/>
    <w:rsid w:val="004741E6"/>
    <w:rsid w:val="00475813"/>
    <w:rsid w:val="004949B2"/>
    <w:rsid w:val="004951F0"/>
    <w:rsid w:val="004B285B"/>
    <w:rsid w:val="004C5C83"/>
    <w:rsid w:val="004D3E46"/>
    <w:rsid w:val="004F7796"/>
    <w:rsid w:val="005101EB"/>
    <w:rsid w:val="0051129F"/>
    <w:rsid w:val="00514797"/>
    <w:rsid w:val="00544658"/>
    <w:rsid w:val="005503EC"/>
    <w:rsid w:val="0056491A"/>
    <w:rsid w:val="005B5E87"/>
    <w:rsid w:val="005D5C22"/>
    <w:rsid w:val="005D6D9E"/>
    <w:rsid w:val="005E7B99"/>
    <w:rsid w:val="00605D3E"/>
    <w:rsid w:val="00624EC9"/>
    <w:rsid w:val="0063539D"/>
    <w:rsid w:val="00664632"/>
    <w:rsid w:val="0067251B"/>
    <w:rsid w:val="0068038F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70BAE"/>
    <w:rsid w:val="00781F01"/>
    <w:rsid w:val="007A2E57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5A0D"/>
    <w:rsid w:val="008C71BC"/>
    <w:rsid w:val="008F24E3"/>
    <w:rsid w:val="00905EC1"/>
    <w:rsid w:val="00905F79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12237"/>
    <w:rsid w:val="00A3480D"/>
    <w:rsid w:val="00A37088"/>
    <w:rsid w:val="00A72F23"/>
    <w:rsid w:val="00A9321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BF46B4"/>
    <w:rsid w:val="00C10806"/>
    <w:rsid w:val="00C23CD9"/>
    <w:rsid w:val="00C266C5"/>
    <w:rsid w:val="00C360A3"/>
    <w:rsid w:val="00C42B56"/>
    <w:rsid w:val="00C6520D"/>
    <w:rsid w:val="00C85CD1"/>
    <w:rsid w:val="00C86C89"/>
    <w:rsid w:val="00CB1E14"/>
    <w:rsid w:val="00CB37B0"/>
    <w:rsid w:val="00CB77AE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17365"/>
    <w:rsid w:val="00E219E1"/>
    <w:rsid w:val="00E73DDF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50296"/>
    <w:rsid w:val="00F60A94"/>
    <w:rsid w:val="00F7149E"/>
    <w:rsid w:val="00FA484F"/>
    <w:rsid w:val="00FB1D14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E0EF8-C044-4C78-A81B-FCFAA296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3</cp:revision>
  <cp:lastPrinted>2023-03-29T14:04:00Z</cp:lastPrinted>
  <dcterms:created xsi:type="dcterms:W3CDTF">2023-03-29T14:03:00Z</dcterms:created>
  <dcterms:modified xsi:type="dcterms:W3CDTF">2023-03-29T14:29:00Z</dcterms:modified>
</cp:coreProperties>
</file>