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7C0D4B72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370852">
              <w:rPr>
                <w:rFonts w:ascii="Calibri" w:hAnsi="Calibri" w:cs="Calibri"/>
              </w:rPr>
              <w:t>1618615</w:t>
            </w:r>
            <w:r w:rsidRPr="00F24536">
              <w:rPr>
                <w:rFonts w:asciiTheme="minorHAnsi" w:hAnsiTheme="minorHAnsi" w:cstheme="minorHAnsi"/>
              </w:rPr>
              <w:t>/</w:t>
            </w:r>
            <w:r w:rsidR="00370852">
              <w:rPr>
                <w:rFonts w:asciiTheme="minorHAnsi" w:hAnsiTheme="minorHAnsi" w:cstheme="minorHAnsi"/>
              </w:rPr>
              <w:t>2022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3D75811B" w:rsidR="007E12CB" w:rsidRDefault="00433C6C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="Calibri" w:hAnsi="Calibri" w:cs="Calibri"/>
              </w:rPr>
              <w:t>C. R. M. N.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C3407F4" w:rsidR="007E12CB" w:rsidRPr="002A6F2D" w:rsidRDefault="00370852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370852">
              <w:rPr>
                <w:rFonts w:asciiTheme="minorHAnsi" w:hAnsiTheme="minorHAnsi" w:cstheme="minorHAnsi"/>
                <w:bCs/>
                <w:lang w:eastAsia="pt-BR"/>
              </w:rPr>
              <w:t>Requerimento de Registro Profissional – Diplomado Exterior</w:t>
            </w:r>
          </w:p>
        </w:tc>
      </w:tr>
    </w:tbl>
    <w:p w14:paraId="0D536F41" w14:textId="0F336954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160</w:t>
      </w:r>
      <w:r w:rsidR="002529F8">
        <w:rPr>
          <w:rFonts w:asciiTheme="minorHAnsi" w:hAnsiTheme="minorHAnsi" w:cstheme="minorHAnsi"/>
          <w:lang w:eastAsia="pt-BR"/>
        </w:rPr>
        <w:t>7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6BC11D6F" w14:textId="2D99A46B" w:rsidR="007E12CB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70852">
        <w:rPr>
          <w:rFonts w:asciiTheme="minorHAnsi" w:hAnsiTheme="minorHAnsi" w:cstheme="minorHAnsi"/>
          <w:sz w:val="22"/>
          <w:szCs w:val="22"/>
          <w:lang w:eastAsia="pt-BR"/>
        </w:rPr>
        <w:t xml:space="preserve">Homologa </w:t>
      </w:r>
      <w:r w:rsidR="002228ED" w:rsidRPr="002228ED">
        <w:rPr>
          <w:rFonts w:asciiTheme="minorHAnsi" w:hAnsiTheme="minorHAnsi" w:cstheme="minorHAnsi"/>
          <w:sz w:val="22"/>
          <w:szCs w:val="22"/>
          <w:lang w:eastAsia="pt-BR"/>
        </w:rPr>
        <w:t>o deferimento de registro temporário</w:t>
      </w:r>
      <w:r w:rsidRPr="00370852">
        <w:rPr>
          <w:rFonts w:asciiTheme="minorHAnsi" w:hAnsiTheme="minorHAnsi" w:cstheme="minorHAnsi"/>
          <w:sz w:val="22"/>
          <w:szCs w:val="22"/>
          <w:lang w:eastAsia="pt-BR"/>
        </w:rPr>
        <w:t xml:space="preserve">, relativo ao protocolo SICCAU nº </w:t>
      </w:r>
      <w:r w:rsidR="002228ED" w:rsidRPr="002228ED">
        <w:rPr>
          <w:rFonts w:asciiTheme="minorHAnsi" w:hAnsiTheme="minorHAnsi" w:cstheme="minorHAnsi"/>
          <w:sz w:val="22"/>
          <w:szCs w:val="22"/>
          <w:lang w:eastAsia="pt-BR"/>
        </w:rPr>
        <w:t>1618615</w:t>
      </w:r>
      <w:r w:rsidRPr="00370852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2228ED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370852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8F70808" w14:textId="27FBE337" w:rsidR="00370852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4C5C0E4" w14:textId="12D5AEE3" w:rsidR="00B9545A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82C4E">
        <w:rPr>
          <w:rFonts w:asciiTheme="minorHAnsi" w:hAnsiTheme="minorHAnsi" w:cstheme="minorHAnsi"/>
          <w:lang w:eastAsia="pt-BR"/>
        </w:rPr>
        <w:t>o CAU/RS reunido ordinariamente</w:t>
      </w:r>
      <w:r w:rsidRPr="00382C4E">
        <w:rPr>
          <w:rFonts w:asciiTheme="minorHAnsi" w:hAnsiTheme="minorHAnsi" w:cstheme="minorHAnsi"/>
          <w:lang w:eastAsia="pt-BR"/>
        </w:rPr>
        <w:t xml:space="preserve"> </w:t>
      </w:r>
      <w:r w:rsidR="00756C3A" w:rsidRPr="00382C4E">
        <w:rPr>
          <w:rFonts w:asciiTheme="minorHAnsi" w:hAnsiTheme="minorHAnsi" w:cstheme="minorHAnsi"/>
          <w:lang w:eastAsia="pt-BR"/>
        </w:rPr>
        <w:t xml:space="preserve">na </w:t>
      </w:r>
      <w:r w:rsidRPr="00382C4E">
        <w:rPr>
          <w:rFonts w:asciiTheme="minorHAnsi" w:hAnsiTheme="minorHAnsi" w:cstheme="minorHAnsi"/>
          <w:lang w:eastAsia="pt-BR"/>
        </w:rPr>
        <w:t xml:space="preserve">sede </w:t>
      </w:r>
      <w:r w:rsidR="00310BB6">
        <w:rPr>
          <w:rFonts w:asciiTheme="minorHAnsi" w:hAnsiTheme="minorHAnsi" w:cstheme="minorHAnsi"/>
          <w:lang w:eastAsia="pt-BR"/>
        </w:rPr>
        <w:t xml:space="preserve">da </w:t>
      </w:r>
      <w:r w:rsidR="00310BB6" w:rsidRPr="00310BB6">
        <w:rPr>
          <w:rFonts w:asciiTheme="minorHAnsi" w:hAnsiTheme="minorHAnsi" w:cstheme="minorHAnsi"/>
          <w:lang w:eastAsia="pt-BR"/>
        </w:rPr>
        <w:t xml:space="preserve">Associação Comercial de Pelotas </w:t>
      </w:r>
      <w:r w:rsidR="00310BB6">
        <w:rPr>
          <w:rFonts w:asciiTheme="minorHAnsi" w:hAnsiTheme="minorHAnsi" w:cstheme="minorHAnsi"/>
          <w:lang w:eastAsia="pt-BR"/>
        </w:rPr>
        <w:t>(</w:t>
      </w:r>
      <w:r w:rsidR="00310BB6" w:rsidRPr="00310BB6">
        <w:rPr>
          <w:rFonts w:asciiTheme="minorHAnsi" w:hAnsiTheme="minorHAnsi" w:cstheme="minorHAnsi"/>
          <w:lang w:eastAsia="pt-BR"/>
        </w:rPr>
        <w:t xml:space="preserve">Rua 7 de Setembro, 272 - Centro, Pelotas </w:t>
      </w:r>
      <w:r w:rsidR="00310BB6">
        <w:rPr>
          <w:rFonts w:asciiTheme="minorHAnsi" w:hAnsiTheme="minorHAnsi" w:cstheme="minorHAnsi"/>
          <w:lang w:eastAsia="pt-BR"/>
        </w:rPr>
        <w:t>–</w:t>
      </w:r>
      <w:r w:rsidR="00310BB6" w:rsidRPr="00310BB6">
        <w:rPr>
          <w:rFonts w:asciiTheme="minorHAnsi" w:hAnsiTheme="minorHAnsi" w:cstheme="minorHAnsi"/>
          <w:lang w:eastAsia="pt-BR"/>
        </w:rPr>
        <w:t xml:space="preserve"> RS</w:t>
      </w:r>
      <w:r w:rsidR="00310BB6">
        <w:rPr>
          <w:rFonts w:asciiTheme="minorHAnsi" w:hAnsiTheme="minorHAnsi" w:cstheme="minorHAnsi"/>
          <w:lang w:eastAsia="pt-BR"/>
        </w:rPr>
        <w:t>)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Pr="00382C4E">
        <w:rPr>
          <w:rFonts w:asciiTheme="minorHAnsi" w:hAnsiTheme="minorHAnsi" w:cstheme="minorHAnsi"/>
          <w:lang w:eastAsia="pt-BR"/>
        </w:rPr>
        <w:t xml:space="preserve">no dia </w:t>
      </w:r>
      <w:r w:rsidR="00310BB6">
        <w:rPr>
          <w:rFonts w:asciiTheme="minorHAnsi" w:hAnsiTheme="minorHAnsi" w:cstheme="minorHAnsi"/>
          <w:lang w:eastAsia="pt-BR"/>
        </w:rPr>
        <w:t>31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="000244E9" w:rsidRPr="00382C4E">
        <w:rPr>
          <w:rFonts w:asciiTheme="minorHAnsi" w:hAnsiTheme="minorHAnsi" w:cstheme="minorHAnsi"/>
          <w:lang w:eastAsia="pt-BR"/>
        </w:rPr>
        <w:t xml:space="preserve">de </w:t>
      </w:r>
      <w:r w:rsidR="00310BB6">
        <w:rPr>
          <w:rFonts w:asciiTheme="minorHAnsi" w:hAnsiTheme="minorHAnsi" w:cstheme="minorHAnsi"/>
          <w:lang w:eastAsia="pt-BR"/>
        </w:rPr>
        <w:t xml:space="preserve">março </w:t>
      </w:r>
      <w:r w:rsidRPr="00382C4E">
        <w:rPr>
          <w:rFonts w:asciiTheme="minorHAnsi" w:hAnsiTheme="minorHAnsi" w:cstheme="minorHAnsi"/>
          <w:lang w:eastAsia="pt-BR"/>
        </w:rPr>
        <w:t>de 202</w:t>
      </w:r>
      <w:r w:rsidR="008F1A50" w:rsidRPr="00382C4E">
        <w:rPr>
          <w:rFonts w:asciiTheme="minorHAnsi" w:hAnsiTheme="minorHAnsi" w:cstheme="minorHAnsi"/>
          <w:lang w:eastAsia="pt-BR"/>
        </w:rPr>
        <w:t>3</w:t>
      </w:r>
      <w:r w:rsidRPr="00382C4E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33C7D9B1" w14:textId="77777777" w:rsidR="00DB5F84" w:rsidRPr="00DB5F84" w:rsidRDefault="00DB5F8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4C3D6AC6" w14:textId="50D5186F" w:rsidR="00433C6C" w:rsidRDefault="00433C6C" w:rsidP="00433C6C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artigo 6º, incisos I e II da Lei nº 12378/2010, que estabelece como requisitos para o registro a capacidade civil e diploma de graduação em arquitetura e urbanismo, obtido em instituição de ensino superior oficialmente reconhecida pelo poder público, bem como o artigo 34, inciso V, da referida lei, o qual determina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14:paraId="6B361A59" w14:textId="77777777" w:rsidR="00433C6C" w:rsidRDefault="00433C6C" w:rsidP="00433C6C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9AC8A46" w14:textId="77777777" w:rsidR="00433C6C" w:rsidRDefault="00433C6C" w:rsidP="00433C6C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nº 18/2012, artigo 7º que define que o requerimento de registro deve ser apreciado e aprovado pela Comissão de Ensino do CAU/UF;</w:t>
      </w:r>
    </w:p>
    <w:p w14:paraId="42A543A9" w14:textId="32A98162" w:rsidR="00433C6C" w:rsidRPr="00433C6C" w:rsidRDefault="00433C6C" w:rsidP="00433C6C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33C6C">
        <w:rPr>
          <w:rFonts w:ascii="Calibri" w:hAnsi="Calibri" w:cs="Calibri"/>
        </w:rPr>
        <w:t>Considerando a Resolução CAU/BR nº 35/2012, que dispõe sobre o registro temporário no</w:t>
      </w:r>
      <w:r>
        <w:rPr>
          <w:rFonts w:ascii="Calibri" w:eastAsia="Calibri" w:hAnsi="Calibri" w:cs="Calibri"/>
        </w:rPr>
        <w:t xml:space="preserve"> Conselho de Arquitetura e Urbanismo (CAU) </w:t>
      </w:r>
      <w:r w:rsidRPr="001D21AA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 xml:space="preserve"> arquitetos e urbanistas, brasileiros ou estrangeiros, diplomados no exterior;</w:t>
      </w:r>
    </w:p>
    <w:p w14:paraId="59218F66" w14:textId="77777777" w:rsidR="00433C6C" w:rsidRDefault="00433C6C" w:rsidP="00433C6C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28CE82B" w14:textId="2E7C28C7" w:rsidR="00433C6C" w:rsidRDefault="00433C6C" w:rsidP="00433C6C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atendimento aos requisitos estabelecidos na Deliberação Plenária DPO/RS nº 942/2018; </w:t>
      </w:r>
    </w:p>
    <w:p w14:paraId="1295E2A2" w14:textId="77777777" w:rsidR="00370852" w:rsidRDefault="00370852" w:rsidP="00370852">
      <w:pPr>
        <w:jc w:val="both"/>
        <w:rPr>
          <w:rFonts w:ascii="Calibri" w:hAnsi="Calibri" w:cs="Calibri"/>
        </w:rPr>
      </w:pPr>
    </w:p>
    <w:p w14:paraId="1B241108" w14:textId="11B2D1E5" w:rsidR="00370852" w:rsidRPr="006209BF" w:rsidRDefault="00370852" w:rsidP="00370852">
      <w:pPr>
        <w:jc w:val="both"/>
        <w:rPr>
          <w:rFonts w:ascii="Calibri" w:hAnsi="Calibri" w:cs="Calibri"/>
        </w:rPr>
      </w:pPr>
      <w:r w:rsidRPr="00970B1D">
        <w:rPr>
          <w:rFonts w:ascii="Calibri" w:hAnsi="Calibri" w:cs="Calibri"/>
        </w:rPr>
        <w:t xml:space="preserve">Considerando a Deliberação CEF-CAU/RS nº </w:t>
      </w:r>
      <w:r w:rsidR="00433C6C">
        <w:rPr>
          <w:rFonts w:ascii="Calibri" w:hAnsi="Calibri" w:cs="Calibri"/>
        </w:rPr>
        <w:t>017</w:t>
      </w:r>
      <w:r w:rsidRPr="00970B1D">
        <w:rPr>
          <w:rFonts w:ascii="Calibri" w:hAnsi="Calibri" w:cs="Calibri"/>
        </w:rPr>
        <w:t>/202</w:t>
      </w:r>
      <w:r w:rsidR="00433C6C">
        <w:rPr>
          <w:rFonts w:ascii="Calibri" w:hAnsi="Calibri" w:cs="Calibri"/>
        </w:rPr>
        <w:t>3</w:t>
      </w:r>
      <w:r w:rsidRPr="00970B1D">
        <w:rPr>
          <w:rFonts w:ascii="Calibri" w:hAnsi="Calibri" w:cs="Calibri"/>
        </w:rPr>
        <w:t xml:space="preserve"> que </w:t>
      </w:r>
      <w:r>
        <w:rPr>
          <w:rFonts w:ascii="Calibri" w:hAnsi="Calibri" w:cs="Calibri"/>
        </w:rPr>
        <w:t>sugere</w:t>
      </w:r>
      <w:r w:rsidRPr="00970B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ao plenário do CAU/RS</w:t>
      </w:r>
      <w:r w:rsidR="00B70BF3">
        <w:rPr>
          <w:rFonts w:ascii="Calibri" w:hAnsi="Calibri" w:cs="Calibri"/>
        </w:rPr>
        <w:t xml:space="preserve"> o deferimento do registro temporário </w:t>
      </w:r>
      <w:r w:rsidR="002228ED">
        <w:rPr>
          <w:rFonts w:ascii="Calibri" w:hAnsi="Calibri" w:cs="Calibri"/>
        </w:rPr>
        <w:t>dentre outras providências</w:t>
      </w:r>
      <w:r>
        <w:rPr>
          <w:rFonts w:ascii="Calibri" w:hAnsi="Calibri" w:cs="Calibri"/>
        </w:rPr>
        <w:t>.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1C26D922" w14:textId="44284679" w:rsidR="00CC0D6E" w:rsidRPr="00F24536" w:rsidRDefault="00B70BF3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Homologar o deferimento</w:t>
      </w:r>
      <w:r w:rsidRPr="00B70B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</w:t>
      </w:r>
      <w:r w:rsidRPr="00B70BF3">
        <w:rPr>
          <w:rFonts w:asciiTheme="minorHAnsi" w:hAnsiTheme="minorHAnsi" w:cstheme="minorHAnsi"/>
          <w:b/>
          <w:bCs/>
        </w:rPr>
        <w:t>registro temporário</w:t>
      </w:r>
      <w:r w:rsidRPr="00B70BF3">
        <w:rPr>
          <w:rFonts w:asciiTheme="minorHAnsi" w:hAnsiTheme="minorHAnsi" w:cstheme="minorHAnsi"/>
        </w:rPr>
        <w:t xml:space="preserve"> </w:t>
      </w:r>
      <w:r w:rsidR="00C90D08">
        <w:rPr>
          <w:rFonts w:asciiTheme="minorHAnsi" w:hAnsiTheme="minorHAnsi" w:cstheme="minorHAnsi"/>
        </w:rPr>
        <w:t xml:space="preserve">ao profissional solicitante, conforme protocolo SICCAU nº </w:t>
      </w:r>
      <w:r w:rsidR="00C90D08" w:rsidRPr="00B70BF3">
        <w:rPr>
          <w:rFonts w:asciiTheme="minorHAnsi" w:hAnsiTheme="minorHAnsi" w:cstheme="minorHAnsi"/>
        </w:rPr>
        <w:t>1618615/2022</w:t>
      </w:r>
      <w:r w:rsidR="00C90D08">
        <w:rPr>
          <w:rFonts w:asciiTheme="minorHAnsi" w:hAnsiTheme="minorHAnsi" w:cstheme="minorHAnsi"/>
        </w:rPr>
        <w:t xml:space="preserve">, </w:t>
      </w:r>
      <w:r w:rsidRPr="00B70BF3">
        <w:rPr>
          <w:rFonts w:asciiTheme="minorHAnsi" w:hAnsiTheme="minorHAnsi" w:cstheme="minorHAnsi"/>
        </w:rPr>
        <w:t>enquanto estiver vigente a autorização de residência temporária no Brasil</w:t>
      </w:r>
      <w:r>
        <w:rPr>
          <w:rFonts w:asciiTheme="minorHAnsi" w:hAnsiTheme="minorHAnsi" w:cstheme="minorHAnsi"/>
        </w:rPr>
        <w:t>,</w:t>
      </w:r>
      <w:r w:rsidR="00C90D08">
        <w:rPr>
          <w:rFonts w:asciiTheme="minorHAnsi" w:hAnsiTheme="minorHAnsi" w:cstheme="minorHAnsi"/>
        </w:rPr>
        <w:t xml:space="preserve"> </w:t>
      </w:r>
      <w:r w:rsidR="00C90D08" w:rsidRPr="00C90D08">
        <w:rPr>
          <w:rFonts w:asciiTheme="minorHAnsi" w:hAnsiTheme="minorHAnsi" w:cstheme="minorHAnsi"/>
        </w:rPr>
        <w:t>podendo ser transformado em registro definitivo mediante apresentação da Autorização de Residência por prazo Indeterminado, dentro dos prazos estabelecidos em Lei, do contrário, suspende-se o registro</w:t>
      </w:r>
      <w:r>
        <w:rPr>
          <w:rFonts w:asciiTheme="minorHAnsi" w:hAnsiTheme="minorHAnsi" w:cstheme="minorHAnsi"/>
        </w:rPr>
        <w:t>;</w:t>
      </w:r>
    </w:p>
    <w:p w14:paraId="1964A327" w14:textId="1BE61720" w:rsidR="00CC0D6E" w:rsidRPr="00F24536" w:rsidRDefault="00B70BF3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B70BF3">
        <w:rPr>
          <w:rFonts w:asciiTheme="minorHAnsi" w:hAnsiTheme="minorHAnsi" w:cstheme="minorHAnsi"/>
        </w:rPr>
        <w:lastRenderedPageBreak/>
        <w:t>Encaminhar o presente processo ao CAU/BR sugerindo análise quanto a possibilidade de atualização das normas relativas a registro de estrangeiros graduados no Brasil, com autorização de residência temporária, de acordo com os preceitos da Lei n° 13445/</w:t>
      </w:r>
      <w:r>
        <w:rPr>
          <w:sz w:val="23"/>
          <w:szCs w:val="23"/>
        </w:rPr>
        <w:t>2017.</w:t>
      </w:r>
    </w:p>
    <w:p w14:paraId="2B0C38AB" w14:textId="77777777" w:rsidR="00756C3A" w:rsidRPr="00382C4E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1F6CD2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7ABE2D77" w14:textId="77777777" w:rsidR="002529F8" w:rsidRPr="00382C4E" w:rsidRDefault="002529F8" w:rsidP="002529F8">
      <w:pPr>
        <w:jc w:val="both"/>
        <w:rPr>
          <w:rFonts w:asciiTheme="minorHAnsi" w:hAnsiTheme="minorHAnsi" w:cstheme="minorHAnsi"/>
          <w:lang w:eastAsia="pt-BR"/>
        </w:rPr>
      </w:pPr>
      <w:r w:rsidRPr="00B05151">
        <w:rPr>
          <w:rFonts w:asciiTheme="minorHAnsi" w:hAnsiTheme="minorHAnsi" w:cstheme="minorHAnsi"/>
        </w:rPr>
        <w:t xml:space="preserve">Com 16 (dezesseis) votos favoráveis, das conselheiras </w:t>
      </w:r>
      <w:r w:rsidRPr="00B05151">
        <w:rPr>
          <w:rFonts w:asciiTheme="minorHAnsi" w:hAnsiTheme="minorHAnsi" w:cstheme="minorHAnsi"/>
          <w:lang w:eastAsia="pt-BR"/>
        </w:rPr>
        <w:t xml:space="preserve">Aline Pedroso da Croce, Andréa Larruscahim Hamilton Ilha, Evelise Jaime de Menezes, Gislaine Vargas Saibro, Ingrid Louise de Souza Dahm, Lídia Glacir Gomes Rodrigues, Orildes Três e Silvia Monteiro Barakat </w:t>
      </w:r>
      <w:r w:rsidRPr="00B05151">
        <w:rPr>
          <w:rFonts w:asciiTheme="minorHAnsi" w:hAnsiTheme="minorHAnsi" w:cstheme="minorHAnsi"/>
        </w:rPr>
        <w:t xml:space="preserve">e dos conselheiros, </w:t>
      </w:r>
      <w:r w:rsidRPr="00B05151">
        <w:rPr>
          <w:rFonts w:asciiTheme="minorHAnsi" w:hAnsiTheme="minorHAnsi" w:cstheme="minorHAnsi"/>
          <w:lang w:eastAsia="pt-BR"/>
        </w:rPr>
        <w:t>Carlos Eduardo Iponema Costa, Carlos Eduardo Mesquita Pedone, Fábio Müller, Fausto Henrique Steffen, José Daniel Craidy Simões, Pedro Xavier De Araujo, Rafael Ártico e Rodrigo Spinelli</w:t>
      </w:r>
      <w:r w:rsidRPr="00B05151">
        <w:rPr>
          <w:rFonts w:asciiTheme="minorHAnsi" w:hAnsiTheme="minorHAnsi" w:cstheme="minorHAnsi"/>
        </w:rPr>
        <w:t xml:space="preserve"> e 04 (quatro) ausências, das conselheiras </w:t>
      </w:r>
      <w:r w:rsidRPr="00B05151">
        <w:rPr>
          <w:rFonts w:asciiTheme="minorHAnsi" w:hAnsiTheme="minorHAnsi" w:cstheme="minorHAnsi"/>
          <w:lang w:eastAsia="pt-BR"/>
        </w:rPr>
        <w:t>Magali Mingotti e Marcia Elizabeth Martins e dos conselheiros</w:t>
      </w:r>
      <w:r w:rsidRPr="00B05151">
        <w:rPr>
          <w:rFonts w:asciiTheme="minorHAnsi" w:hAnsiTheme="minorHAnsi" w:cstheme="minorHAnsi"/>
        </w:rPr>
        <w:t xml:space="preserve"> </w:t>
      </w:r>
      <w:r w:rsidRPr="00B05151">
        <w:rPr>
          <w:rFonts w:asciiTheme="minorHAnsi" w:hAnsiTheme="minorHAnsi" w:cstheme="minorHAnsi"/>
          <w:lang w:eastAsia="pt-BR"/>
        </w:rPr>
        <w:t>Emilio Merino Dominguez e Rinaldo Ferreira Barbosa</w:t>
      </w:r>
      <w:r w:rsidRPr="00B05151">
        <w:rPr>
          <w:rFonts w:asciiTheme="minorHAnsi" w:hAnsiTheme="minorHAnsi" w:cstheme="minorHAnsi"/>
        </w:rPr>
        <w:t>.</w:t>
      </w:r>
    </w:p>
    <w:p w14:paraId="42E401DE" w14:textId="77777777" w:rsidR="00DB6FAA" w:rsidRPr="00382C4E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0B32BF6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 w:rsidR="00310BB6">
        <w:rPr>
          <w:rFonts w:asciiTheme="minorHAnsi" w:hAnsiTheme="minorHAnsi" w:cstheme="minorHAnsi"/>
        </w:rPr>
        <w:t>31</w:t>
      </w:r>
      <w:r w:rsidRPr="00382C4E">
        <w:rPr>
          <w:rFonts w:asciiTheme="minorHAnsi" w:hAnsiTheme="minorHAnsi" w:cstheme="minorHAnsi"/>
        </w:rPr>
        <w:t xml:space="preserve"> de </w:t>
      </w:r>
      <w:r w:rsidR="00310BB6">
        <w:rPr>
          <w:rFonts w:asciiTheme="minorHAnsi" w:hAnsiTheme="minorHAnsi" w:cstheme="minorHAnsi"/>
        </w:rPr>
        <w:t xml:space="preserve">março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2BCBFB9A" w14:textId="402884B4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6F18E651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B70B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6CFD71D" w:rsidR="00756C3A" w:rsidRPr="00B9545A" w:rsidRDefault="00756C3A" w:rsidP="002529F8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310B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60</w:t>
            </w:r>
            <w:r w:rsidR="002529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B70BF3">
              <w:rPr>
                <w:rFonts w:ascii="Calibri" w:hAnsi="Calibri" w:cs="Calibri"/>
                <w:sz w:val="22"/>
                <w:szCs w:val="22"/>
              </w:rPr>
              <w:t>1618615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/20</w:t>
            </w:r>
            <w:r w:rsidR="00B70BF3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2529F8" w:rsidRPr="00B9545A" w14:paraId="6723DBC8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67F16529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77070251" w14:textId="32C2B66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977DC7E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1DBB4726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0C2D23C1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DFAD373" w14:textId="3AC16C78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2529F8" w:rsidRPr="00310BB6" w:rsidRDefault="002529F8" w:rsidP="00252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1F5B29F5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0A88CC82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3D1A5FC2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6E68F536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0436537B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57981FDB" w14:textId="332D5A18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427539DA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5FA9784E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3026BE5B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14:paraId="7ED87316" w14:textId="59617F4D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0C4143E" w14:textId="0C5D8970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7B6E46B4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763254C2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529F8" w:rsidRPr="00B9545A" w14:paraId="7249788A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564DA971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7C6A37B4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5B9CFFB2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083818A5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6B162B7C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66AD4080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5AA03F82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29F46E1B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2130CEFD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02024BEE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345366B0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49B8A8B0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4C2C4393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2C6B40C9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1E370A80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409A815B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5EF7CBE7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687B43FD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14:paraId="27B6311D" w14:textId="5BEC2863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7ED4EB1D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70B70E05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7F5CACAD" w14:textId="39A1C2B0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0FED52E8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34AE6FE1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D4055DC" w14:textId="2306E74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82A89ED" w14:textId="5AE34EC8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5D522D24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2A0AC0D0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529F8" w:rsidRPr="00B9545A" w14:paraId="623459B2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3106A043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vAlign w:val="center"/>
          </w:tcPr>
          <w:p w14:paraId="6A031764" w14:textId="26073C1D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3A54301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663EEADA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529F8" w:rsidRPr="00B9545A" w14:paraId="44DC1424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0EBEFBF3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02B2418D" w14:textId="4FD45BF6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3E839BB8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4AEFAF05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3B044537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1FB4FA93" w14:textId="2DE01C88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64AA3E70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4289CDB0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4D4750B0" w14:textId="3BA4B673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16362EF6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320F601A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23151AC4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7BB08B6B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2CE6009A" w14:textId="3EE18D3E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6DF469A6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321E5A1D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529F8" w:rsidRPr="00B9545A" w14:paraId="69F0F4B4" w14:textId="77777777" w:rsidTr="00DF1C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641BBEEB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17782D2B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7ACC80AC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9F8" w:rsidRPr="00B9545A" w14:paraId="4A3159B0" w14:textId="77777777" w:rsidTr="00D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0222D63E" w:rsidR="002529F8" w:rsidRPr="002228ED" w:rsidRDefault="002529F8" w:rsidP="002529F8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0D81AB38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2529F8" w:rsidRPr="00310BB6" w:rsidRDefault="002529F8" w:rsidP="00252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0"/>
      <w:tr w:rsidR="002529F8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42923AA5" w:rsidR="002529F8" w:rsidRPr="00310BB6" w:rsidRDefault="002529F8" w:rsidP="002529F8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0B408B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7EE0985D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A2AB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36DE6641" w14:textId="77777777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380B6314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0942327B" w:rsidR="002529F8" w:rsidRPr="00310BB6" w:rsidRDefault="002529F8" w:rsidP="00252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5DBB008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10B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FFC721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31/03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4DF6D87C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160</w:t>
            </w:r>
            <w:r w:rsid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2228ED" w:rsidRPr="002228ED">
              <w:rPr>
                <w:rFonts w:asciiTheme="minorHAnsi" w:hAnsiTheme="minorHAnsi" w:cstheme="minorHAnsi"/>
                <w:sz w:val="20"/>
                <w:szCs w:val="22"/>
              </w:rPr>
              <w:t>1618615</w:t>
            </w:r>
            <w:r w:rsidR="00310BB6" w:rsidRPr="00310BB6">
              <w:rPr>
                <w:rFonts w:asciiTheme="minorHAnsi" w:hAnsiTheme="minorHAnsi" w:cstheme="minorHAnsi"/>
                <w:sz w:val="20"/>
                <w:szCs w:val="22"/>
              </w:rPr>
              <w:t>/20</w:t>
            </w:r>
            <w:r w:rsidR="002228ED">
              <w:rPr>
                <w:rFonts w:asciiTheme="minorHAnsi" w:hAnsiTheme="minorHAnsi" w:cstheme="minorHAnsi"/>
                <w:sz w:val="20"/>
                <w:szCs w:val="22"/>
              </w:rPr>
              <w:t>22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57566CBF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0F468A"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2529F8"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B9545A"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2529F8"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="00EB587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0F468A"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</w:t>
            </w:r>
            <w:r w:rsidR="00B9545A"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B9545A"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2529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596668EB" w14:textId="77777777" w:rsidR="00756C3A" w:rsidRDefault="00756C3A" w:rsidP="002529F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48D3EEB7" w14:textId="77777777" w:rsidR="002529F8" w:rsidRDefault="002529F8" w:rsidP="002529F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0579B92D" w14:textId="77777777" w:rsidR="002529F8" w:rsidRDefault="002529F8" w:rsidP="002529F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9C1ACE5" w14:textId="77777777" w:rsidR="002529F8" w:rsidRDefault="002529F8" w:rsidP="002529F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339AC245" w14:textId="1DAEE3D0" w:rsidR="002529F8" w:rsidRPr="009116E7" w:rsidRDefault="002529F8" w:rsidP="002529F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bookmarkStart w:id="1" w:name="_GoBack"/>
      <w:bookmarkEnd w:id="1"/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EBA9E" w14:textId="77777777" w:rsidR="00E24C91" w:rsidRDefault="00E24C91">
      <w:r>
        <w:separator/>
      </w:r>
    </w:p>
  </w:endnote>
  <w:endnote w:type="continuationSeparator" w:id="0">
    <w:p w14:paraId="6372E77C" w14:textId="77777777" w:rsidR="00E24C91" w:rsidRDefault="00E2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C0E20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C0E20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C0E20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3C0E20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C0E20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3C0E20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563C0" w14:textId="77777777" w:rsidR="00E24C91" w:rsidRDefault="00E24C91">
      <w:r>
        <w:separator/>
      </w:r>
    </w:p>
  </w:footnote>
  <w:footnote w:type="continuationSeparator" w:id="0">
    <w:p w14:paraId="77105404" w14:textId="77777777" w:rsidR="00E24C91" w:rsidRDefault="00E24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8"/>
  </w:num>
  <w:num w:numId="2">
    <w:abstractNumId w:val="38"/>
  </w:num>
  <w:num w:numId="3">
    <w:abstractNumId w:val="6"/>
    <w:lvlOverride w:ilvl="0">
      <w:lvl w:ilvl="0" w:tplc="014C36E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39"/>
  </w:num>
  <w:num w:numId="8">
    <w:abstractNumId w:val="2"/>
  </w:num>
  <w:num w:numId="9">
    <w:abstractNumId w:val="16"/>
  </w:num>
  <w:num w:numId="10">
    <w:abstractNumId w:val="4"/>
  </w:num>
  <w:num w:numId="11">
    <w:abstractNumId w:val="10"/>
  </w:num>
  <w:num w:numId="12">
    <w:abstractNumId w:val="33"/>
  </w:num>
  <w:num w:numId="13">
    <w:abstractNumId w:val="7"/>
  </w:num>
  <w:num w:numId="14">
    <w:abstractNumId w:val="0"/>
  </w:num>
  <w:num w:numId="15">
    <w:abstractNumId w:val="5"/>
  </w:num>
  <w:num w:numId="16">
    <w:abstractNumId w:val="17"/>
  </w:num>
  <w:num w:numId="17">
    <w:abstractNumId w:val="19"/>
  </w:num>
  <w:num w:numId="18">
    <w:abstractNumId w:val="34"/>
  </w:num>
  <w:num w:numId="19">
    <w:abstractNumId w:val="35"/>
  </w:num>
  <w:num w:numId="20">
    <w:abstractNumId w:val="37"/>
  </w:num>
  <w:num w:numId="21">
    <w:abstractNumId w:val="30"/>
  </w:num>
  <w:num w:numId="22">
    <w:abstractNumId w:val="8"/>
  </w:num>
  <w:num w:numId="23">
    <w:abstractNumId w:val="24"/>
  </w:num>
  <w:num w:numId="24">
    <w:abstractNumId w:val="12"/>
  </w:num>
  <w:num w:numId="25">
    <w:abstractNumId w:val="28"/>
  </w:num>
  <w:num w:numId="26">
    <w:abstractNumId w:val="11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5"/>
  </w:num>
  <w:num w:numId="34">
    <w:abstractNumId w:val="36"/>
  </w:num>
  <w:num w:numId="35">
    <w:abstractNumId w:val="23"/>
  </w:num>
  <w:num w:numId="36">
    <w:abstractNumId w:val="29"/>
  </w:num>
  <w:num w:numId="37">
    <w:abstractNumId w:val="27"/>
  </w:num>
  <w:num w:numId="38">
    <w:abstractNumId w:val="3"/>
  </w:num>
  <w:num w:numId="3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F468A"/>
    <w:rsid w:val="00104B22"/>
    <w:rsid w:val="00110449"/>
    <w:rsid w:val="0013101F"/>
    <w:rsid w:val="00162159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29F8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70852"/>
    <w:rsid w:val="00382C4E"/>
    <w:rsid w:val="00385BD1"/>
    <w:rsid w:val="003A6EE1"/>
    <w:rsid w:val="003B530C"/>
    <w:rsid w:val="003C0262"/>
    <w:rsid w:val="003C0E20"/>
    <w:rsid w:val="003C39E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268DF"/>
    <w:rsid w:val="00535ACB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164D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90D08"/>
    <w:rsid w:val="00CC0D6E"/>
    <w:rsid w:val="00CC4BED"/>
    <w:rsid w:val="00CD4B3C"/>
    <w:rsid w:val="00CE11BC"/>
    <w:rsid w:val="00D2590D"/>
    <w:rsid w:val="00D97B2E"/>
    <w:rsid w:val="00DB5F84"/>
    <w:rsid w:val="00DB6FAA"/>
    <w:rsid w:val="00DC3A52"/>
    <w:rsid w:val="00DF3013"/>
    <w:rsid w:val="00E24C91"/>
    <w:rsid w:val="00E5615B"/>
    <w:rsid w:val="00E65E3D"/>
    <w:rsid w:val="00E66813"/>
    <w:rsid w:val="00EB5876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cd65e9b-eeec-4bab-9c47-3f424301a74a"/>
    <ds:schemaRef ds:uri="35eca55d-d593-4a8f-a07e-614ad40d8914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F3A65-D521-49EF-AD09-8D19D80C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16</cp:revision>
  <cp:lastPrinted>2023-04-06T14:25:00Z</cp:lastPrinted>
  <dcterms:created xsi:type="dcterms:W3CDTF">2023-02-26T16:18:00Z</dcterms:created>
  <dcterms:modified xsi:type="dcterms:W3CDTF">2023-04-06T14:25:00Z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