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A307B8">
        <w:rPr>
          <w:rFonts w:asciiTheme="minorHAnsi" w:hAnsiTheme="minorHAnsi" w:cstheme="minorHAnsi"/>
        </w:rPr>
        <w:t>028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A307B8">
        <w:rPr>
          <w:rFonts w:asciiTheme="minorHAnsi" w:hAnsiTheme="minorHAnsi" w:cstheme="minorHAnsi"/>
        </w:rPr>
        <w:t>06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A307B8">
        <w:rPr>
          <w:rFonts w:asciiTheme="minorHAnsi" w:hAnsiTheme="minorHAnsi" w:cstheme="minorHAnsi"/>
        </w:rPr>
        <w:t>MARÇO</w:t>
      </w:r>
      <w:r w:rsidR="0034645A">
        <w:rPr>
          <w:rFonts w:asciiTheme="minorHAnsi" w:hAnsiTheme="minorHAnsi" w:cstheme="minorHAnsi"/>
        </w:rPr>
        <w:t xml:space="preserve"> DE 2023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DE417D">
        <w:rPr>
          <w:rFonts w:asciiTheme="minorHAnsi" w:hAnsiTheme="minorHAnsi" w:cstheme="minorHAnsi"/>
          <w:sz w:val="22"/>
          <w:szCs w:val="22"/>
        </w:rPr>
        <w:t>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>Designar a</w:t>
      </w:r>
      <w:r w:rsidR="00EB5024" w:rsidRPr="00DF3E0E">
        <w:rPr>
          <w:rFonts w:ascii="Calibri" w:hAnsi="Calibri" w:cs="Calibri"/>
        </w:rPr>
        <w:t xml:space="preserve"> empregad</w:t>
      </w:r>
      <w:r w:rsidR="00DD64B5">
        <w:rPr>
          <w:rFonts w:ascii="Calibri" w:hAnsi="Calibri" w:cs="Calibri"/>
        </w:rPr>
        <w:t>a</w:t>
      </w:r>
      <w:r w:rsidRPr="00DF3E0E">
        <w:rPr>
          <w:rFonts w:ascii="Calibri" w:hAnsi="Calibri" w:cs="Calibri"/>
        </w:rPr>
        <w:t xml:space="preserve"> </w:t>
      </w:r>
      <w:r w:rsidR="00DE417D">
        <w:rPr>
          <w:rFonts w:ascii="Calibri" w:hAnsi="Calibri" w:cs="Calibri"/>
        </w:rPr>
        <w:t>ANDRÉA BORBA PINHEIRO</w:t>
      </w:r>
      <w:r w:rsidR="002D1C80" w:rsidRPr="00DD64B5">
        <w:rPr>
          <w:rFonts w:ascii="Calibri" w:hAnsi="Calibri" w:cs="Calibri"/>
        </w:rPr>
        <w:t xml:space="preserve">, matrícula </w:t>
      </w:r>
      <w:r w:rsidR="00DE417D">
        <w:rPr>
          <w:rFonts w:ascii="Calibri" w:hAnsi="Calibri" w:cs="Calibri"/>
        </w:rPr>
        <w:t>98</w:t>
      </w:r>
      <w:r w:rsidR="002D1C80">
        <w:rPr>
          <w:rFonts w:ascii="Calibri" w:hAnsi="Calibri" w:cs="Calibri"/>
        </w:rPr>
        <w:t xml:space="preserve">, para exercer no período de </w:t>
      </w:r>
      <w:r w:rsidR="00901A77">
        <w:rPr>
          <w:rFonts w:ascii="Calibri" w:hAnsi="Calibri" w:cs="Calibri"/>
        </w:rPr>
        <w:t>09</w:t>
      </w:r>
      <w:r w:rsidR="00EB5024">
        <w:rPr>
          <w:rFonts w:ascii="Calibri" w:hAnsi="Calibri" w:cs="Calibri"/>
        </w:rPr>
        <w:t xml:space="preserve"> de </w:t>
      </w:r>
      <w:r w:rsidR="0034645A">
        <w:rPr>
          <w:rFonts w:ascii="Calibri" w:hAnsi="Calibri" w:cs="Calibri"/>
        </w:rPr>
        <w:t>março</w:t>
      </w:r>
      <w:r w:rsidR="00672833">
        <w:rPr>
          <w:rFonts w:ascii="Calibri" w:hAnsi="Calibri" w:cs="Calibri"/>
        </w:rPr>
        <w:t xml:space="preserve"> de 202</w:t>
      </w:r>
      <w:r w:rsidR="00107948">
        <w:rPr>
          <w:rFonts w:ascii="Calibri" w:hAnsi="Calibri" w:cs="Calibri"/>
        </w:rPr>
        <w:t>3</w:t>
      </w:r>
      <w:r w:rsidR="00672833">
        <w:rPr>
          <w:rFonts w:ascii="Calibri" w:hAnsi="Calibri" w:cs="Calibri"/>
        </w:rPr>
        <w:t xml:space="preserve"> a </w:t>
      </w:r>
      <w:r w:rsidR="0034645A">
        <w:rPr>
          <w:rFonts w:ascii="Calibri" w:hAnsi="Calibri" w:cs="Calibri"/>
        </w:rPr>
        <w:t>17</w:t>
      </w:r>
      <w:r w:rsidR="00021153">
        <w:rPr>
          <w:rFonts w:ascii="Calibri" w:hAnsi="Calibri" w:cs="Calibri"/>
        </w:rPr>
        <w:t xml:space="preserve"> de </w:t>
      </w:r>
      <w:r w:rsidR="0034645A">
        <w:rPr>
          <w:rFonts w:ascii="Calibri" w:hAnsi="Calibri" w:cs="Calibri"/>
        </w:rPr>
        <w:t>març</w:t>
      </w:r>
      <w:r w:rsidR="00107948">
        <w:rPr>
          <w:rFonts w:ascii="Calibri" w:hAnsi="Calibri" w:cs="Calibri"/>
        </w:rPr>
        <w:t>o de 2023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DE417D">
        <w:rPr>
          <w:rFonts w:ascii="Calibri" w:hAnsi="Calibri" w:cs="Calibri"/>
        </w:rPr>
        <w:t>Gerente de Fiscalização</w:t>
      </w:r>
      <w:r w:rsidRPr="00DF3E0E">
        <w:rPr>
          <w:rFonts w:ascii="Calibri" w:hAnsi="Calibri" w:cs="Calibri"/>
        </w:rPr>
        <w:t xml:space="preserve">, em substituição </w:t>
      </w:r>
      <w:r w:rsidR="00DE417D">
        <w:rPr>
          <w:rFonts w:ascii="Calibri" w:hAnsi="Calibri" w:cs="Calibri"/>
        </w:rPr>
        <w:t>ao</w:t>
      </w:r>
      <w:r w:rsidRPr="00DF3E0E">
        <w:rPr>
          <w:rFonts w:ascii="Calibri" w:hAnsi="Calibri" w:cs="Calibri"/>
        </w:rPr>
        <w:t xml:space="preserve"> titular do cargo </w:t>
      </w:r>
      <w:r w:rsidR="00DE417D">
        <w:rPr>
          <w:rFonts w:ascii="Calibri" w:hAnsi="Calibri" w:cs="Calibri"/>
        </w:rPr>
        <w:t>ORITZ ADRIANO ADAMS DE CAMPOS</w:t>
      </w:r>
      <w:r w:rsidR="002D1C80" w:rsidRPr="002D1C80">
        <w:rPr>
          <w:rFonts w:ascii="Calibri" w:hAnsi="Calibri" w:cs="Calibri"/>
        </w:rPr>
        <w:t xml:space="preserve">, matrícula </w:t>
      </w:r>
      <w:r w:rsidR="00DE417D">
        <w:rPr>
          <w:rFonts w:ascii="Calibri" w:hAnsi="Calibri" w:cs="Calibri"/>
        </w:rPr>
        <w:t>192.</w:t>
      </w:r>
    </w:p>
    <w:p w:rsidR="00901A77" w:rsidRDefault="00901A77" w:rsidP="002D1C80">
      <w:pPr>
        <w:jc w:val="both"/>
        <w:rPr>
          <w:rFonts w:ascii="Calibri" w:hAnsi="Calibri" w:cs="Calibri"/>
        </w:rPr>
      </w:pPr>
    </w:p>
    <w:p w:rsidR="00901A77" w:rsidRPr="00901A77" w:rsidRDefault="00901A77" w:rsidP="002D1C80">
      <w:pPr>
        <w:jc w:val="both"/>
        <w:rPr>
          <w:rFonts w:asciiTheme="minorHAnsi" w:hAnsiTheme="minorHAnsi" w:cstheme="minorHAnsi"/>
        </w:rPr>
      </w:pPr>
      <w:r w:rsidRPr="00901A77">
        <w:rPr>
          <w:rFonts w:asciiTheme="minorHAnsi" w:hAnsiTheme="minorHAnsi" w:cstheme="minorHAnsi"/>
        </w:rPr>
        <w:t>Art. 2º Esta Portaria revog</w:t>
      </w:r>
      <w:r>
        <w:rPr>
          <w:rFonts w:asciiTheme="minorHAnsi" w:hAnsiTheme="minorHAnsi" w:cstheme="minorHAnsi"/>
        </w:rPr>
        <w:t>a a Portaria Presidencial nº 025 de 28</w:t>
      </w:r>
      <w:r w:rsidRPr="00901A77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fevereiro de 2023</w:t>
      </w:r>
      <w:r w:rsidRPr="00901A77">
        <w:rPr>
          <w:rFonts w:asciiTheme="minorHAnsi" w:hAnsiTheme="minorHAnsi" w:cstheme="minorHAnsi"/>
        </w:rPr>
        <w:t>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901A77" w:rsidP="00901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3</w:t>
      </w:r>
      <w:r w:rsidR="0021538B" w:rsidRPr="000A09FF">
        <w:rPr>
          <w:rFonts w:asciiTheme="minorHAnsi" w:hAnsiTheme="minorHAnsi" w:cstheme="minorHAnsi"/>
        </w:rPr>
        <w:t>º Esta Portaria entra em vigor na data de sua publicação no sítio eletrônico do CAU/RS.</w:t>
      </w:r>
    </w:p>
    <w:p w:rsidR="0021538B" w:rsidRPr="000A09FF" w:rsidRDefault="0021538B" w:rsidP="00901A77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A307B8">
        <w:rPr>
          <w:rFonts w:asciiTheme="minorHAnsi" w:hAnsiTheme="minorHAnsi" w:cstheme="minorHAnsi"/>
        </w:rPr>
        <w:t>06</w:t>
      </w:r>
      <w:r w:rsidRPr="000A09FF">
        <w:rPr>
          <w:rFonts w:asciiTheme="minorHAnsi" w:hAnsiTheme="minorHAnsi" w:cstheme="minorHAnsi"/>
        </w:rPr>
        <w:t xml:space="preserve"> de </w:t>
      </w:r>
      <w:r w:rsidR="00607BF7">
        <w:rPr>
          <w:rFonts w:asciiTheme="minorHAnsi" w:hAnsiTheme="minorHAnsi" w:cstheme="minorHAnsi"/>
        </w:rPr>
        <w:t>março</w:t>
      </w:r>
      <w:r w:rsidR="0034645A">
        <w:rPr>
          <w:rFonts w:asciiTheme="minorHAnsi" w:hAnsiTheme="minorHAnsi" w:cstheme="minorHAnsi"/>
        </w:rPr>
        <w:t xml:space="preserve"> de 2023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A307B8" w:rsidRPr="000A09FF" w:rsidRDefault="00A307B8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79" w:rsidRDefault="00010A79">
      <w:r>
        <w:separator/>
      </w:r>
    </w:p>
  </w:endnote>
  <w:endnote w:type="continuationSeparator" w:id="0">
    <w:p w:rsidR="00010A79" w:rsidRDefault="0001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79" w:rsidRDefault="00010A79">
      <w:r>
        <w:separator/>
      </w:r>
    </w:p>
  </w:footnote>
  <w:footnote w:type="continuationSeparator" w:id="0">
    <w:p w:rsidR="00010A79" w:rsidRDefault="00010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A79"/>
    <w:rsid w:val="0001110E"/>
    <w:rsid w:val="00012251"/>
    <w:rsid w:val="000178F0"/>
    <w:rsid w:val="00021153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07948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4645A"/>
    <w:rsid w:val="00352F88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351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07BF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1A77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07B8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D64B5"/>
    <w:rsid w:val="00DE417D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9E1207EA-A8FF-4CF6-8CB0-F01324F2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1B64F-87C0-4694-B105-9483B962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8</cp:revision>
  <cp:lastPrinted>2019-12-27T13:42:00Z</cp:lastPrinted>
  <dcterms:created xsi:type="dcterms:W3CDTF">2022-02-22T19:23:00Z</dcterms:created>
  <dcterms:modified xsi:type="dcterms:W3CDTF">2023-03-06T13:14:00Z</dcterms:modified>
</cp:coreProperties>
</file>