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53FE1B49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817233" w:rsidRPr="00817233">
              <w:rPr>
                <w:rFonts w:ascii="Calibri" w:hAnsi="Calibri" w:cs="Calibri"/>
              </w:rPr>
              <w:t>857756/2019</w:t>
            </w:r>
            <w:r w:rsidR="00817233">
              <w:rPr>
                <w:rFonts w:ascii="Calibri" w:hAnsi="Calibri" w:cs="Calibri"/>
              </w:rPr>
              <w:t xml:space="preserve"> – Denúncia nº </w:t>
            </w:r>
            <w:r w:rsidR="00817233" w:rsidRPr="00100ADA">
              <w:rPr>
                <w:rFonts w:asciiTheme="minorHAnsi" w:hAnsiTheme="minorHAnsi" w:cstheme="minorHAnsi"/>
              </w:rPr>
              <w:t>21226</w:t>
            </w:r>
          </w:p>
        </w:tc>
      </w:tr>
      <w:tr w:rsidR="00817233" w:rsidRPr="000245F1" w14:paraId="3D55DEA3" w14:textId="77777777" w:rsidTr="00D265C5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D5B460E" w14:textId="569BCBDF" w:rsidR="00817233" w:rsidRPr="000245F1" w:rsidRDefault="00817233" w:rsidP="00817233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6A599E1C" w:rsidR="00817233" w:rsidRPr="000245F1" w:rsidRDefault="00817233" w:rsidP="00817233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100ADA">
              <w:rPr>
                <w:rFonts w:ascii="Calibri" w:hAnsi="Calibri" w:cs="Calibri"/>
              </w:rPr>
              <w:t>J</w:t>
            </w:r>
            <w:r>
              <w:rPr>
                <w:rFonts w:ascii="Calibri" w:hAnsi="Calibri" w:cs="Calibri"/>
              </w:rPr>
              <w:t>.</w:t>
            </w:r>
            <w:r w:rsidRPr="00100ADA">
              <w:rPr>
                <w:rFonts w:ascii="Calibri" w:hAnsi="Calibri" w:cs="Calibri"/>
              </w:rPr>
              <w:t xml:space="preserve"> C</w:t>
            </w:r>
            <w:r>
              <w:rPr>
                <w:rFonts w:ascii="Calibri" w:hAnsi="Calibri" w:cs="Calibri"/>
              </w:rPr>
              <w:t xml:space="preserve">. </w:t>
            </w:r>
            <w:r w:rsidRPr="00100ADA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17233" w:rsidRPr="000245F1" w14:paraId="7551E7C4" w14:textId="77777777" w:rsidTr="00D265C5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0621D" w14:textId="448FA910" w:rsidR="00817233" w:rsidRPr="000245F1" w:rsidRDefault="00817233" w:rsidP="00817233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B30AC61" w14:textId="0684F22F" w:rsidR="00817233" w:rsidRDefault="00817233" w:rsidP="00817233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hAnsi="Calibri" w:cs="Calibri"/>
              </w:rPr>
              <w:t>J. R. S.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15F2606" w:rsidR="007E12CB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857FDE5" w:rsidR="007E12CB" w:rsidRPr="002A6F2D" w:rsidRDefault="007E12CB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33FB0A79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D2590D">
        <w:rPr>
          <w:rFonts w:asciiTheme="minorHAnsi" w:hAnsiTheme="minorHAnsi" w:cstheme="minorHAnsi"/>
          <w:lang w:eastAsia="pt-BR"/>
        </w:rPr>
        <w:t>8</w:t>
      </w:r>
      <w:r w:rsidR="00817233">
        <w:rPr>
          <w:rFonts w:asciiTheme="minorHAnsi" w:hAnsiTheme="minorHAnsi" w:cstheme="minorHAnsi"/>
          <w:lang w:eastAsia="pt-BR"/>
        </w:rPr>
        <w:t>7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3A872E51" w:rsidR="00A25E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E12CB">
        <w:rPr>
          <w:rFonts w:asciiTheme="minorHAnsi" w:hAnsiTheme="minorHAnsi" w:cstheme="minorHAnsi"/>
          <w:sz w:val="22"/>
          <w:szCs w:val="22"/>
          <w:lang w:eastAsia="pt-BR"/>
        </w:rPr>
        <w:t xml:space="preserve">Aprova relatório e voto original referente ao Protocolo SICCAU nº </w:t>
      </w:r>
      <w:r w:rsidR="00817233" w:rsidRPr="00817233">
        <w:rPr>
          <w:rFonts w:asciiTheme="minorHAnsi" w:hAnsiTheme="minorHAnsi" w:cstheme="minorHAnsi"/>
          <w:sz w:val="22"/>
          <w:szCs w:val="22"/>
          <w:lang w:eastAsia="pt-BR"/>
        </w:rPr>
        <w:t>857756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/201</w:t>
      </w:r>
      <w:r w:rsidR="00FB7267">
        <w:rPr>
          <w:rFonts w:asciiTheme="minorHAnsi" w:hAnsiTheme="minorHAnsi" w:cstheme="minorHAnsi"/>
          <w:sz w:val="22"/>
          <w:szCs w:val="22"/>
          <w:lang w:eastAsia="pt-BR"/>
        </w:rPr>
        <w:t>9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58D1B7B" w14:textId="682CA2E1" w:rsidR="004857A1" w:rsidRPr="00382C4E" w:rsidRDefault="00ED7FDA" w:rsidP="00FB72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756C3A" w:rsidRPr="00382C4E">
        <w:rPr>
          <w:rFonts w:asciiTheme="minorHAnsi" w:hAnsiTheme="minorHAnsi" w:cstheme="minorHAnsi"/>
          <w:lang w:eastAsia="pt-BR"/>
        </w:rPr>
        <w:t xml:space="preserve">na </w:t>
      </w:r>
      <w:r w:rsidRPr="00382C4E">
        <w:rPr>
          <w:rFonts w:asciiTheme="minorHAnsi" w:hAnsiTheme="minorHAnsi" w:cstheme="minorHAnsi"/>
          <w:lang w:eastAsia="pt-BR"/>
        </w:rPr>
        <w:t xml:space="preserve">sede da </w:t>
      </w:r>
      <w:r w:rsidR="008F1A50" w:rsidRPr="00382C4E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382C4E">
        <w:rPr>
          <w:rFonts w:asciiTheme="minorHAnsi" w:hAnsiTheme="minorHAnsi" w:cstheme="minorHAnsi"/>
          <w:lang w:eastAsia="pt-BR"/>
        </w:rPr>
        <w:t xml:space="preserve">, no dia </w:t>
      </w:r>
      <w:r w:rsidR="008F1A50" w:rsidRPr="00382C4E">
        <w:rPr>
          <w:rFonts w:asciiTheme="minorHAnsi" w:hAnsiTheme="minorHAnsi" w:cstheme="minorHAnsi"/>
          <w:lang w:eastAsia="pt-BR"/>
        </w:rPr>
        <w:t xml:space="preserve">27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7E12CB">
        <w:rPr>
          <w:rFonts w:asciiTheme="minorHAnsi" w:hAnsiTheme="minorHAnsi" w:cstheme="minorHAnsi"/>
          <w:lang w:eastAsia="pt-BR"/>
        </w:rPr>
        <w:t>fevereiro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382C4E" w:rsidRDefault="00B9545A" w:rsidP="00FB7267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1886E18D" w14:textId="77777777" w:rsidR="007E12CB" w:rsidRPr="00F24536" w:rsidRDefault="007E12CB" w:rsidP="00FB7267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09879D2B" w14:textId="77777777" w:rsidR="007E12CB" w:rsidRPr="00F24536" w:rsidRDefault="007E12CB" w:rsidP="00FB7267">
      <w:pPr>
        <w:jc w:val="both"/>
        <w:rPr>
          <w:rFonts w:asciiTheme="minorHAnsi" w:hAnsiTheme="minorHAnsi" w:cstheme="minorHAnsi"/>
          <w:lang w:eastAsia="pt-BR"/>
        </w:rPr>
      </w:pPr>
    </w:p>
    <w:p w14:paraId="32A51DEA" w14:textId="77777777" w:rsidR="007E12CB" w:rsidRPr="00F24536" w:rsidRDefault="007E12CB" w:rsidP="00FB7267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037962B1" w14:textId="77777777" w:rsidR="007E12CB" w:rsidRPr="00F24536" w:rsidRDefault="007E12CB" w:rsidP="00FB7267">
      <w:pPr>
        <w:jc w:val="both"/>
        <w:rPr>
          <w:rFonts w:asciiTheme="minorHAnsi" w:hAnsiTheme="minorHAnsi" w:cstheme="minorHAnsi"/>
          <w:lang w:eastAsia="pt-BR"/>
        </w:rPr>
      </w:pPr>
    </w:p>
    <w:p w14:paraId="62CBDB1E" w14:textId="77777777" w:rsidR="007E12CB" w:rsidRPr="00F24536" w:rsidRDefault="007E12CB" w:rsidP="00FB7267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41A1FE4B" w14:textId="77777777" w:rsidR="007E12CB" w:rsidRPr="00F24536" w:rsidRDefault="007E12CB" w:rsidP="00FB7267">
      <w:pPr>
        <w:jc w:val="both"/>
        <w:rPr>
          <w:rFonts w:asciiTheme="minorHAnsi" w:hAnsiTheme="minorHAnsi" w:cstheme="minorHAnsi"/>
          <w:lang w:eastAsia="pt-BR"/>
        </w:rPr>
      </w:pPr>
    </w:p>
    <w:p w14:paraId="7EA54867" w14:textId="77777777" w:rsidR="007E12CB" w:rsidRPr="00F24536" w:rsidRDefault="007E12CB" w:rsidP="00FB7267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as regras que regulamentam a realização de audiências e de sessões remotas para julgamento dos processos ético-disciplinares perante o Plenário do CAU/RS, estabelecidas na Deliberação Plenária DPO-RS nº 1294/2021;</w:t>
      </w:r>
    </w:p>
    <w:p w14:paraId="25D78A5C" w14:textId="77777777" w:rsidR="007E12CB" w:rsidRPr="00F24536" w:rsidRDefault="007E12CB" w:rsidP="00FB7267">
      <w:pPr>
        <w:jc w:val="both"/>
        <w:rPr>
          <w:rFonts w:asciiTheme="minorHAnsi" w:hAnsiTheme="minorHAnsi" w:cstheme="minorHAnsi"/>
          <w:lang w:eastAsia="pt-BR"/>
        </w:rPr>
      </w:pPr>
    </w:p>
    <w:p w14:paraId="5A3748FE" w14:textId="5E9614F0" w:rsidR="00FB7267" w:rsidRDefault="00FB7267" w:rsidP="00FB7267">
      <w:pPr>
        <w:jc w:val="both"/>
        <w:rPr>
          <w:rFonts w:asciiTheme="minorHAnsi" w:hAnsiTheme="minorHAnsi" w:cstheme="minorHAnsi"/>
          <w:lang w:eastAsia="pt-BR"/>
        </w:rPr>
      </w:pPr>
      <w:r w:rsidRPr="00FB7267">
        <w:rPr>
          <w:rFonts w:asciiTheme="minorHAnsi" w:hAnsiTheme="minorHAnsi" w:cstheme="minorHAnsi"/>
          <w:lang w:eastAsia="pt-BR"/>
        </w:rPr>
        <w:t>Considerando que a denúncia foi admitida por indício de infração ao inciso X do art. 18, da Lei nº 12.378/2010 e às regras nº 3.2.11, 3.2.12, 3.2.13 e 4.2.7 do Código de Ética e Disciplina, aprovado pela Resolução CAU/BR nº 052/2013</w:t>
      </w:r>
      <w:r>
        <w:rPr>
          <w:rFonts w:asciiTheme="minorHAnsi" w:hAnsiTheme="minorHAnsi" w:cstheme="minorHAnsi"/>
          <w:lang w:eastAsia="pt-BR"/>
        </w:rPr>
        <w:t>;</w:t>
      </w:r>
    </w:p>
    <w:p w14:paraId="3EAE3300" w14:textId="77777777" w:rsidR="00FB7267" w:rsidRPr="00FB7267" w:rsidRDefault="00FB7267" w:rsidP="00FB7267">
      <w:pPr>
        <w:jc w:val="both"/>
        <w:rPr>
          <w:rFonts w:asciiTheme="minorHAnsi" w:hAnsiTheme="minorHAnsi" w:cstheme="minorHAnsi"/>
          <w:lang w:eastAsia="pt-BR"/>
        </w:rPr>
      </w:pPr>
    </w:p>
    <w:p w14:paraId="601BC899" w14:textId="4B36B3F5" w:rsidR="007E12CB" w:rsidRDefault="00FB7267" w:rsidP="00FB7267">
      <w:pPr>
        <w:jc w:val="both"/>
        <w:rPr>
          <w:rFonts w:asciiTheme="minorHAnsi" w:hAnsiTheme="minorHAnsi" w:cstheme="minorHAnsi"/>
          <w:lang w:eastAsia="pt-BR"/>
        </w:rPr>
      </w:pPr>
      <w:r w:rsidRPr="00FB7267">
        <w:rPr>
          <w:rFonts w:asciiTheme="minorHAnsi" w:hAnsiTheme="minorHAnsi" w:cstheme="minorHAnsi"/>
          <w:lang w:eastAsia="pt-BR"/>
        </w:rPr>
        <w:t>Considerando as provas existentes no processo ético-disciplinar nº 857756/2019</w:t>
      </w:r>
      <w:r>
        <w:rPr>
          <w:rFonts w:asciiTheme="minorHAnsi" w:hAnsiTheme="minorHAnsi" w:cstheme="minorHAnsi"/>
          <w:lang w:eastAsia="pt-BR"/>
        </w:rPr>
        <w:t>;</w:t>
      </w:r>
    </w:p>
    <w:p w14:paraId="7E99CE02" w14:textId="77777777" w:rsidR="00FB7267" w:rsidRPr="00F24536" w:rsidRDefault="00FB7267" w:rsidP="00FB7267">
      <w:pPr>
        <w:jc w:val="both"/>
        <w:rPr>
          <w:rFonts w:asciiTheme="minorHAnsi" w:hAnsiTheme="minorHAnsi" w:cstheme="minorHAnsi"/>
          <w:lang w:eastAsia="pt-BR"/>
        </w:rPr>
      </w:pPr>
    </w:p>
    <w:p w14:paraId="1FA5D21C" w14:textId="0CA2A050" w:rsidR="007F3797" w:rsidRPr="00FB7267" w:rsidRDefault="007E12CB" w:rsidP="00FB7267">
      <w:pPr>
        <w:autoSpaceDN w:val="0"/>
        <w:jc w:val="both"/>
        <w:rPr>
          <w:rFonts w:ascii="Calibri" w:hAnsi="Calibri" w:cs="Calibri"/>
        </w:rPr>
      </w:pPr>
      <w:r w:rsidRPr="00F24536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FB7267">
        <w:rPr>
          <w:rFonts w:asciiTheme="minorHAnsi" w:hAnsiTheme="minorHAnsi" w:cstheme="minorHAnsi"/>
          <w:lang w:eastAsia="pt-BR"/>
        </w:rPr>
        <w:t>005</w:t>
      </w:r>
      <w:r w:rsidRPr="00F24536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 xml:space="preserve"> </w:t>
      </w:r>
      <w:r w:rsidR="00FB7267">
        <w:rPr>
          <w:rFonts w:ascii="Calibri" w:hAnsi="Calibri" w:cs="Calibri"/>
        </w:rPr>
        <w:t xml:space="preserve">que aprovou </w:t>
      </w:r>
      <w:r w:rsidR="00FB7267" w:rsidRPr="004A3C19">
        <w:rPr>
          <w:rFonts w:ascii="Calibri" w:hAnsi="Calibri" w:cs="Calibri"/>
        </w:rPr>
        <w:t>o relatório e vo</w:t>
      </w:r>
      <w:r w:rsidR="00FB7267">
        <w:rPr>
          <w:rFonts w:ascii="Calibri" w:hAnsi="Calibri" w:cs="Calibri"/>
        </w:rPr>
        <w:t>to fundamentado apresentado pela</w:t>
      </w:r>
      <w:r w:rsidR="00FB7267" w:rsidRPr="004A3C19">
        <w:rPr>
          <w:rFonts w:ascii="Calibri" w:hAnsi="Calibri" w:cs="Calibri"/>
        </w:rPr>
        <w:t xml:space="preserve"> Conselheir</w:t>
      </w:r>
      <w:r w:rsidR="00FB7267">
        <w:rPr>
          <w:rFonts w:ascii="Calibri" w:hAnsi="Calibri" w:cs="Calibri"/>
        </w:rPr>
        <w:t>a</w:t>
      </w:r>
      <w:r w:rsidR="00FB7267" w:rsidRPr="004A3C19">
        <w:rPr>
          <w:rFonts w:ascii="Calibri" w:hAnsi="Calibri" w:cs="Calibri"/>
        </w:rPr>
        <w:t xml:space="preserve"> Relator</w:t>
      </w:r>
      <w:r w:rsidR="00FB7267">
        <w:rPr>
          <w:rFonts w:ascii="Calibri" w:hAnsi="Calibri" w:cs="Calibri"/>
        </w:rPr>
        <w:t>a</w:t>
      </w:r>
      <w:r w:rsidR="00FB7267" w:rsidRPr="004A3C19">
        <w:rPr>
          <w:rFonts w:ascii="Calibri" w:hAnsi="Calibri" w:cs="Calibri"/>
        </w:rPr>
        <w:t>, em face d</w:t>
      </w:r>
      <w:r w:rsidR="00FB7267">
        <w:rPr>
          <w:rFonts w:ascii="Calibri" w:hAnsi="Calibri" w:cs="Calibri"/>
        </w:rPr>
        <w:t>a</w:t>
      </w:r>
      <w:r w:rsidR="00FB7267" w:rsidRPr="004A3C19">
        <w:rPr>
          <w:rFonts w:ascii="Calibri" w:hAnsi="Calibri" w:cs="Calibri"/>
        </w:rPr>
        <w:t xml:space="preserve"> profissional denunciad</w:t>
      </w:r>
      <w:r w:rsidR="00FB7267">
        <w:rPr>
          <w:rFonts w:ascii="Calibri" w:hAnsi="Calibri" w:cs="Calibri"/>
        </w:rPr>
        <w:t>a</w:t>
      </w:r>
      <w:r w:rsidR="00FB7267" w:rsidRPr="004A3C19">
        <w:rPr>
          <w:rFonts w:ascii="Calibri" w:hAnsi="Calibri" w:cs="Calibri"/>
        </w:rPr>
        <w:t xml:space="preserve">, Arq. e Urb. </w:t>
      </w:r>
      <w:r w:rsidR="00FB7267">
        <w:rPr>
          <w:rFonts w:ascii="Calibri" w:hAnsi="Calibri" w:cs="Calibri"/>
        </w:rPr>
        <w:t>J. R. S.</w:t>
      </w:r>
      <w:r w:rsidR="00FB7267" w:rsidRPr="004A3C19">
        <w:rPr>
          <w:rFonts w:ascii="Calibri" w:hAnsi="Calibri" w:cs="Calibri"/>
        </w:rPr>
        <w:t>, registrad</w:t>
      </w:r>
      <w:r w:rsidR="00FB7267">
        <w:rPr>
          <w:rFonts w:ascii="Calibri" w:hAnsi="Calibri" w:cs="Calibri"/>
        </w:rPr>
        <w:t>a</w:t>
      </w:r>
      <w:r w:rsidR="00FB7267" w:rsidRPr="004A3C19">
        <w:rPr>
          <w:rFonts w:ascii="Calibri" w:hAnsi="Calibri" w:cs="Calibri"/>
        </w:rPr>
        <w:t xml:space="preserve"> no CAU sob o nº </w:t>
      </w:r>
      <w:r w:rsidR="00FB7267" w:rsidRPr="00183FFA">
        <w:rPr>
          <w:rFonts w:ascii="Calibri" w:hAnsi="Calibri" w:cs="Calibri"/>
        </w:rPr>
        <w:t>A141094-6</w:t>
      </w:r>
      <w:r w:rsidR="00FB7267" w:rsidRPr="004A3C19">
        <w:rPr>
          <w:rFonts w:ascii="Calibri" w:hAnsi="Calibri" w:cs="Calibri"/>
        </w:rPr>
        <w:t xml:space="preserve">, pela </w:t>
      </w:r>
      <w:r w:rsidR="00FB7267">
        <w:rPr>
          <w:rFonts w:asciiTheme="minorHAnsi" w:hAnsiTheme="minorHAnsi" w:cstheme="minorHAnsi"/>
        </w:rPr>
        <w:t xml:space="preserve">improcedência da denúncia, uma vez que não restou comprovada nem a infração </w:t>
      </w:r>
      <w:r w:rsidR="00FB7267" w:rsidRPr="001F1185">
        <w:rPr>
          <w:rFonts w:asciiTheme="minorHAnsi" w:hAnsiTheme="minorHAnsi" w:cstheme="minorHAnsi"/>
        </w:rPr>
        <w:t>prevista ao art. 18, inciso X, da Lei nº 12.378/2010</w:t>
      </w:r>
      <w:r w:rsidR="00FB7267">
        <w:rPr>
          <w:rFonts w:asciiTheme="minorHAnsi" w:hAnsiTheme="minorHAnsi" w:cstheme="minorHAnsi"/>
        </w:rPr>
        <w:t>, nem a violação às</w:t>
      </w:r>
      <w:r w:rsidR="00FB7267">
        <w:rPr>
          <w:rFonts w:ascii="Calibri" w:hAnsi="Calibri" w:cs="Calibri"/>
        </w:rPr>
        <w:t xml:space="preserve"> regras nº</w:t>
      </w:r>
      <w:r w:rsidR="00FB7267" w:rsidRPr="005E0FB5">
        <w:rPr>
          <w:rFonts w:ascii="Calibri" w:hAnsi="Calibri" w:cs="Calibri"/>
        </w:rPr>
        <w:t xml:space="preserve"> </w:t>
      </w:r>
      <w:r w:rsidR="00FB7267" w:rsidRPr="00DC1C85">
        <w:rPr>
          <w:rFonts w:ascii="Calibri" w:hAnsi="Calibri" w:cs="Calibri"/>
        </w:rPr>
        <w:t xml:space="preserve">3.2.11, 3.2.12, 3.2.13 e 4.2.7 </w:t>
      </w:r>
      <w:r w:rsidR="00FB7267" w:rsidRPr="005E0FB5">
        <w:rPr>
          <w:rFonts w:ascii="Calibri" w:hAnsi="Calibri" w:cs="Calibri"/>
        </w:rPr>
        <w:t>do Código de Ética e Disciplina, aprovado pela Resolução CAU/BR nº 052/2013</w:t>
      </w:r>
      <w:r w:rsidRPr="001F1185">
        <w:rPr>
          <w:rFonts w:asciiTheme="minorHAnsi" w:hAnsiTheme="minorHAnsi" w:cstheme="minorHAnsi"/>
        </w:rPr>
        <w:t>.</w:t>
      </w:r>
    </w:p>
    <w:p w14:paraId="729BB56C" w14:textId="009DFA19" w:rsidR="00AC106A" w:rsidRPr="00382C4E" w:rsidRDefault="004F4077" w:rsidP="00FB726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lastRenderedPageBreak/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 w:rsidP="00FB7267">
      <w:pPr>
        <w:jc w:val="both"/>
        <w:rPr>
          <w:rFonts w:asciiTheme="minorHAnsi" w:hAnsiTheme="minorHAnsi" w:cstheme="minorHAnsi"/>
          <w:b/>
          <w:lang w:eastAsia="pt-BR"/>
        </w:rPr>
      </w:pPr>
    </w:p>
    <w:p w14:paraId="438DC093" w14:textId="13B82A45" w:rsidR="00B654EC" w:rsidRPr="00B654EC" w:rsidRDefault="00CC0D6E" w:rsidP="00B654EC">
      <w:pPr>
        <w:numPr>
          <w:ilvl w:val="0"/>
          <w:numId w:val="37"/>
        </w:numPr>
        <w:tabs>
          <w:tab w:val="left" w:pos="709"/>
        </w:tabs>
        <w:autoSpaceDN w:val="0"/>
        <w:ind w:left="0" w:firstLine="0"/>
        <w:jc w:val="both"/>
        <w:rPr>
          <w:rFonts w:ascii="Calibri" w:hAnsi="Calibri" w:cs="Calibri"/>
        </w:rPr>
      </w:pPr>
      <w:r w:rsidRPr="00B654EC">
        <w:rPr>
          <w:rFonts w:asciiTheme="minorHAnsi" w:hAnsiTheme="minorHAnsi" w:cstheme="minorHAnsi"/>
        </w:rPr>
        <w:t xml:space="preserve">Aprovar o relatório e voto fundamentado apresentado pela Conselheira Relatora, </w:t>
      </w:r>
      <w:r w:rsidR="00B654EC" w:rsidRPr="00B654EC">
        <w:rPr>
          <w:rFonts w:ascii="Calibri" w:hAnsi="Calibri" w:cs="Calibri"/>
        </w:rPr>
        <w:t xml:space="preserve">pela </w:t>
      </w:r>
      <w:r w:rsidR="00B654EC" w:rsidRPr="00B654EC">
        <w:rPr>
          <w:rFonts w:asciiTheme="minorHAnsi" w:hAnsiTheme="minorHAnsi" w:cstheme="minorHAnsi"/>
        </w:rPr>
        <w:t>improcedência da denúncia, uma vez que não restou comprovada nem a infração prevista ao art. 18, inciso X, da Lei nº 12.378/2010, nem a violação às</w:t>
      </w:r>
      <w:r w:rsidR="00B654EC" w:rsidRPr="00B654EC">
        <w:rPr>
          <w:rFonts w:ascii="Calibri" w:hAnsi="Calibri" w:cs="Calibri"/>
        </w:rPr>
        <w:t xml:space="preserve"> regras nº 3.2.11, 3.2.12, 3.2.13 e 4.2.7 do Código de Ética e Disciplina, aprovado pela Resolução CAU/BR nº 052/2013</w:t>
      </w:r>
      <w:r w:rsidR="00B654EC" w:rsidRPr="00B654EC">
        <w:rPr>
          <w:rFonts w:asciiTheme="minorHAnsi" w:hAnsiTheme="minorHAnsi" w:cstheme="minorHAnsi"/>
        </w:rPr>
        <w:t>.</w:t>
      </w:r>
    </w:p>
    <w:p w14:paraId="7AD4FB1C" w14:textId="77777777" w:rsidR="00FB7267" w:rsidRPr="00F24536" w:rsidRDefault="00FB7267" w:rsidP="00FB726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1964A327" w14:textId="57B259BB" w:rsidR="00CC0D6E" w:rsidRPr="00FB7267" w:rsidRDefault="00CC0D6E" w:rsidP="00FB7267">
      <w:pPr>
        <w:numPr>
          <w:ilvl w:val="0"/>
          <w:numId w:val="37"/>
        </w:numPr>
        <w:tabs>
          <w:tab w:val="left" w:pos="709"/>
        </w:tabs>
        <w:autoSpaceDN w:val="0"/>
        <w:ind w:left="0" w:firstLine="0"/>
        <w:jc w:val="both"/>
        <w:rPr>
          <w:rFonts w:asciiTheme="minorHAnsi" w:hAnsiTheme="minorHAnsi" w:cstheme="minorHAnsi"/>
          <w:szCs w:val="22"/>
        </w:rPr>
      </w:pPr>
      <w:r w:rsidRPr="00F24536">
        <w:rPr>
          <w:rFonts w:asciiTheme="minorHAnsi" w:hAnsiTheme="minorHAnsi" w:cstheme="minorHAnsi"/>
        </w:rPr>
        <w:t>Notificar a parte denunciada do teor da decisão para, querendo, no prazo de 30 (trinta) dias, interpor recurso ao Plenário do CAU/BR, nos termos do art. 55 da Resolução CAU/BR nº 143/2017.</w:t>
      </w:r>
    </w:p>
    <w:p w14:paraId="70293ECF" w14:textId="77777777" w:rsidR="00FB7267" w:rsidRPr="00F24536" w:rsidRDefault="00FB7267" w:rsidP="00FB726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</w:p>
    <w:p w14:paraId="2B0C38AB" w14:textId="77777777" w:rsidR="00756C3A" w:rsidRPr="00382C4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382C4E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7DF326A7" w14:textId="2F8CD2C6" w:rsidR="00520652" w:rsidRPr="00382C4E" w:rsidRDefault="00520652" w:rsidP="00520652">
      <w:pPr>
        <w:jc w:val="both"/>
        <w:rPr>
          <w:rFonts w:asciiTheme="minorHAnsi" w:hAnsiTheme="minorHAnsi" w:cstheme="minorHAnsi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5 (quinze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Simões, Pedro Xavier De Araujo e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04 (quatro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dos</w:t>
      </w:r>
      <w:r w:rsidRPr="001F6CD2">
        <w:rPr>
          <w:rFonts w:asciiTheme="minorHAnsi" w:hAnsiTheme="minorHAnsi" w:cstheme="minorHAnsi"/>
        </w:rPr>
        <w:t xml:space="preserve"> conselheiro</w:t>
      </w:r>
      <w:r>
        <w:rPr>
          <w:rFonts w:asciiTheme="minorHAnsi" w:hAnsiTheme="minorHAnsi" w:cstheme="minorHAnsi"/>
        </w:rPr>
        <w:t xml:space="preserve">s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 e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 xml:space="preserve">; e 01 (uma) abstenção do conselheiro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>.</w:t>
      </w:r>
    </w:p>
    <w:p w14:paraId="45AB4E67" w14:textId="2FA0B246" w:rsidR="00756C3A" w:rsidRPr="00382C4E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42E401DE" w14:textId="77777777" w:rsidR="00DB6FAA" w:rsidRPr="00382C4E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8F1A50" w:rsidRPr="00382C4E">
        <w:rPr>
          <w:rFonts w:asciiTheme="minorHAnsi" w:hAnsiTheme="minorHAnsi" w:cstheme="minorHAnsi"/>
        </w:rPr>
        <w:t>27</w:t>
      </w:r>
      <w:r w:rsidRPr="00382C4E">
        <w:rPr>
          <w:rFonts w:asciiTheme="minorHAnsi" w:hAnsiTheme="minorHAnsi" w:cstheme="minorHAnsi"/>
        </w:rPr>
        <w:t xml:space="preserve"> de </w:t>
      </w:r>
      <w:r w:rsidR="00CC0D6E">
        <w:rPr>
          <w:rFonts w:asciiTheme="minorHAnsi" w:hAnsiTheme="minorHAnsi" w:cstheme="minorHAnsi"/>
        </w:rPr>
        <w:t>fevereiro</w:t>
      </w:r>
      <w:r w:rsidR="008F1A50" w:rsidRPr="00382C4E">
        <w:rPr>
          <w:rFonts w:asciiTheme="minorHAnsi" w:hAnsiTheme="minorHAnsi" w:cstheme="minorHAnsi"/>
        </w:rPr>
        <w:t xml:space="preserve">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2BCBFB9A" w14:textId="402884B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79840019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9B3BF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FB72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FB7267" w:rsidRPr="00FB7267">
              <w:rPr>
                <w:rFonts w:ascii="Calibri" w:hAnsi="Calibri" w:cs="Calibri"/>
                <w:sz w:val="22"/>
                <w:szCs w:val="22"/>
              </w:rPr>
              <w:t>857756</w:t>
            </w:r>
            <w:r w:rsidR="00CC0D6E" w:rsidRPr="00CC0D6E">
              <w:rPr>
                <w:rFonts w:ascii="Calibri" w:hAnsi="Calibri" w:cs="Calibri"/>
                <w:sz w:val="22"/>
                <w:szCs w:val="22"/>
              </w:rPr>
              <w:t>/201</w:t>
            </w:r>
            <w:r w:rsidR="00FB726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CC0D6E" w:rsidRPr="00B9545A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1E28C1DF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403E947C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60677019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58F07B57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CC0D6E" w:rsidRPr="00D523A3" w:rsidRDefault="00CC0D6E" w:rsidP="00CC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7B4449BE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2FD17F32" w:rsidR="00CC0D6E" w:rsidRPr="00B9545A" w:rsidRDefault="00777985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05CDF5FD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38A34D24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B09FA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F62A8C" w:rsidR="00CC0D6E" w:rsidRPr="00B9545A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06A260C8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09C591AB" w:rsidR="00CC0D6E" w:rsidRPr="00D523A3" w:rsidRDefault="00777985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1E678611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3EACEE67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048EF081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3369AAAF" w:rsidR="00CC0D6E" w:rsidRPr="00D523A3" w:rsidRDefault="00777985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7AAD2C6C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37009720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608E27D7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1864992C" w:rsidR="00CC0D6E" w:rsidRPr="00D523A3" w:rsidRDefault="00777985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489B3FA4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19D08DDD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06E55CEF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020A8995" w:rsidR="00CC0D6E" w:rsidRPr="00D523A3" w:rsidRDefault="00777985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282AF4F3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4DA4B07D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CC0D6E" w:rsidRPr="00D523A3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1303C3A1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2A89ED" w14:textId="77777777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19E971ED" w:rsidR="00CC0D6E" w:rsidRPr="00D523A3" w:rsidRDefault="00777985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1274B78E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6A316388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22B281AD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1E192ACC" w:rsidR="00CC0D6E" w:rsidRPr="00D523A3" w:rsidRDefault="00777985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3525A171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2612C7CA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7FAF2C7C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5EEA4A82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EF535E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0D65E811" w:rsidR="00CC0D6E" w:rsidRPr="00B9545A" w:rsidRDefault="00777985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67DB571F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7E4A9957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024F6224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0EE98808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CC0D6E" w:rsidRPr="00D523A3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506F1689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30146443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39F8B706" w:rsidR="00CC0D6E" w:rsidRPr="00D523A3" w:rsidRDefault="00777985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B9545A" w:rsidRPr="00B9545A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7D9196B" w:rsidR="00B9545A" w:rsidRPr="00B9545A" w:rsidRDefault="00B9545A" w:rsidP="00B9545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2C48307C" w:rsidR="00B9545A" w:rsidRPr="00D523A3" w:rsidRDefault="00D523A3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36DE6641" w14:textId="77777777" w:rsidR="00B9545A" w:rsidRPr="00D523A3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30970283" w:rsidR="00B9545A" w:rsidRPr="00D523A3" w:rsidRDefault="00D523A3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69" w:type="dxa"/>
          </w:tcPr>
          <w:p w14:paraId="2CF10195" w14:textId="4D8CE0C0" w:rsidR="00B9545A" w:rsidRPr="00D523A3" w:rsidRDefault="00CC0D6E" w:rsidP="00D52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 w:rsidR="00D523A3" w:rsidRPr="00D523A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756C3A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48BDCA18" w:rsidR="008F1A50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9B3B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FB726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FB7267" w:rsidRPr="00FB7267">
              <w:rPr>
                <w:rFonts w:asciiTheme="minorHAnsi" w:hAnsiTheme="minorHAnsi" w:cstheme="minorHAnsi"/>
                <w:sz w:val="20"/>
                <w:szCs w:val="22"/>
              </w:rPr>
              <w:t>857756</w:t>
            </w:r>
            <w:r w:rsidR="00CC0D6E" w:rsidRPr="00CC0D6E">
              <w:rPr>
                <w:rFonts w:asciiTheme="minorHAnsi" w:hAnsiTheme="minorHAnsi" w:cstheme="minorHAnsi"/>
                <w:sz w:val="20"/>
                <w:szCs w:val="22"/>
              </w:rPr>
              <w:t>/201</w:t>
            </w:r>
            <w:r w:rsidR="00FB7267">
              <w:rPr>
                <w:rFonts w:asciiTheme="minorHAnsi" w:hAnsiTheme="minorHAnsi" w:cstheme="minorHAnsi"/>
                <w:sz w:val="20"/>
                <w:szCs w:val="22"/>
              </w:rPr>
              <w:t>9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5E56532A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523A3"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B9545A"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D523A3"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D523A3"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Abstenção (01) </w:t>
            </w:r>
            <w:r w:rsidR="00B9545A"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D523A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A2F8" w14:textId="77777777" w:rsidR="007A23A1" w:rsidRDefault="007A23A1">
      <w:r>
        <w:separator/>
      </w:r>
    </w:p>
  </w:endnote>
  <w:endnote w:type="continuationSeparator" w:id="0">
    <w:p w14:paraId="3F32BDEB" w14:textId="77777777" w:rsidR="007A23A1" w:rsidRDefault="007A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607FD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607FD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B654EC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607FD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B654EC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F553" w14:textId="77777777" w:rsidR="007A23A1" w:rsidRDefault="007A23A1">
      <w:r>
        <w:separator/>
      </w:r>
    </w:p>
  </w:footnote>
  <w:footnote w:type="continuationSeparator" w:id="0">
    <w:p w14:paraId="117E3D6E" w14:textId="77777777" w:rsidR="007A23A1" w:rsidRDefault="007A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628510107">
    <w:abstractNumId w:val="17"/>
  </w:num>
  <w:num w:numId="2" w16cid:durableId="749696926">
    <w:abstractNumId w:val="37"/>
  </w:num>
  <w:num w:numId="3" w16cid:durableId="1955014295">
    <w:abstractNumId w:val="6"/>
    <w:lvlOverride w:ilvl="0">
      <w:lvl w:ilvl="0" w:tplc="70003FA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87517538">
    <w:abstractNumId w:val="9"/>
  </w:num>
  <w:num w:numId="5" w16cid:durableId="105269489">
    <w:abstractNumId w:val="1"/>
  </w:num>
  <w:num w:numId="6" w16cid:durableId="155849433">
    <w:abstractNumId w:val="14"/>
  </w:num>
  <w:num w:numId="7" w16cid:durableId="1325664936">
    <w:abstractNumId w:val="38"/>
  </w:num>
  <w:num w:numId="8" w16cid:durableId="665596131">
    <w:abstractNumId w:val="2"/>
  </w:num>
  <w:num w:numId="9" w16cid:durableId="413430566">
    <w:abstractNumId w:val="15"/>
  </w:num>
  <w:num w:numId="10" w16cid:durableId="1979407911">
    <w:abstractNumId w:val="4"/>
  </w:num>
  <w:num w:numId="11" w16cid:durableId="882332270">
    <w:abstractNumId w:val="10"/>
  </w:num>
  <w:num w:numId="12" w16cid:durableId="1426804691">
    <w:abstractNumId w:val="32"/>
  </w:num>
  <w:num w:numId="13" w16cid:durableId="1988977484">
    <w:abstractNumId w:val="7"/>
  </w:num>
  <w:num w:numId="14" w16cid:durableId="1947426922">
    <w:abstractNumId w:val="0"/>
  </w:num>
  <w:num w:numId="15" w16cid:durableId="993223526">
    <w:abstractNumId w:val="5"/>
  </w:num>
  <w:num w:numId="16" w16cid:durableId="1927032735">
    <w:abstractNumId w:val="16"/>
  </w:num>
  <w:num w:numId="17" w16cid:durableId="1911882928">
    <w:abstractNumId w:val="18"/>
  </w:num>
  <w:num w:numId="18" w16cid:durableId="800728253">
    <w:abstractNumId w:val="33"/>
  </w:num>
  <w:num w:numId="19" w16cid:durableId="1109131433">
    <w:abstractNumId w:val="34"/>
  </w:num>
  <w:num w:numId="20" w16cid:durableId="1673871460">
    <w:abstractNumId w:val="36"/>
  </w:num>
  <w:num w:numId="21" w16cid:durableId="1950962818">
    <w:abstractNumId w:val="29"/>
  </w:num>
  <w:num w:numId="22" w16cid:durableId="1137995141">
    <w:abstractNumId w:val="8"/>
  </w:num>
  <w:num w:numId="23" w16cid:durableId="175657001">
    <w:abstractNumId w:val="23"/>
  </w:num>
  <w:num w:numId="24" w16cid:durableId="1445151617">
    <w:abstractNumId w:val="12"/>
  </w:num>
  <w:num w:numId="25" w16cid:durableId="1645816626">
    <w:abstractNumId w:val="27"/>
  </w:num>
  <w:num w:numId="26" w16cid:durableId="60493389">
    <w:abstractNumId w:val="11"/>
  </w:num>
  <w:num w:numId="27" w16cid:durableId="960575913">
    <w:abstractNumId w:val="13"/>
  </w:num>
  <w:num w:numId="28" w16cid:durableId="9586813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6728858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7372440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290228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5408356">
    <w:abstractNumId w:val="19"/>
  </w:num>
  <w:num w:numId="33" w16cid:durableId="195312058">
    <w:abstractNumId w:val="24"/>
  </w:num>
  <w:num w:numId="34" w16cid:durableId="358050941">
    <w:abstractNumId w:val="35"/>
  </w:num>
  <w:num w:numId="35" w16cid:durableId="129985155">
    <w:abstractNumId w:val="22"/>
  </w:num>
  <w:num w:numId="36" w16cid:durableId="2126267836">
    <w:abstractNumId w:val="28"/>
  </w:num>
  <w:num w:numId="37" w16cid:durableId="854805577">
    <w:abstractNumId w:val="26"/>
  </w:num>
  <w:num w:numId="38" w16cid:durableId="104209409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20652"/>
    <w:rsid w:val="00535ACB"/>
    <w:rsid w:val="005943D9"/>
    <w:rsid w:val="00594DD0"/>
    <w:rsid w:val="005A7B0E"/>
    <w:rsid w:val="005C18E0"/>
    <w:rsid w:val="005C3926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77985"/>
    <w:rsid w:val="007A1836"/>
    <w:rsid w:val="007A23A1"/>
    <w:rsid w:val="007E12CB"/>
    <w:rsid w:val="007F3797"/>
    <w:rsid w:val="008037A5"/>
    <w:rsid w:val="00817233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654EC"/>
    <w:rsid w:val="00B80B09"/>
    <w:rsid w:val="00B814A4"/>
    <w:rsid w:val="00B820CC"/>
    <w:rsid w:val="00B9545A"/>
    <w:rsid w:val="00BC12AE"/>
    <w:rsid w:val="00BC3326"/>
    <w:rsid w:val="00BE2484"/>
    <w:rsid w:val="00C555AB"/>
    <w:rsid w:val="00C607FD"/>
    <w:rsid w:val="00CC0D6E"/>
    <w:rsid w:val="00CC4BED"/>
    <w:rsid w:val="00CD4B3C"/>
    <w:rsid w:val="00CE11BC"/>
    <w:rsid w:val="00D2590D"/>
    <w:rsid w:val="00D523A3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088A0-9EC9-4CE8-A1B7-E9B7EA3E3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8</cp:revision>
  <cp:lastPrinted>2023-03-09T14:33:00Z</cp:lastPrinted>
  <dcterms:created xsi:type="dcterms:W3CDTF">2023-02-26T16:18:00Z</dcterms:created>
  <dcterms:modified xsi:type="dcterms:W3CDTF">2023-03-09T14:35:00Z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