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1821"/>
        <w:tblW w:w="9356"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258"/>
        <w:gridCol w:w="7098"/>
      </w:tblGrid>
      <w:tr w:rsidR="00CC4BED" w:rsidRPr="000245F1" w14:paraId="60B3257C" w14:textId="77777777"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61AEA350" w14:textId="77777777" w:rsidR="00CC4BED" w:rsidRPr="000245F1" w:rsidRDefault="00CC4BED" w:rsidP="000B621A">
            <w:pPr>
              <w:outlineLvl w:val="4"/>
              <w:rPr>
                <w:rFonts w:asciiTheme="minorHAnsi" w:hAnsiTheme="minorHAnsi" w:cstheme="minorHAnsi"/>
                <w:lang w:eastAsia="pt-BR"/>
              </w:rPr>
            </w:pPr>
            <w:r w:rsidRPr="000245F1">
              <w:rPr>
                <w:rFonts w:asciiTheme="minorHAnsi" w:hAnsiTheme="minorHAnsi" w:cstheme="minorHAnsi"/>
                <w:lang w:eastAsia="pt-BR"/>
              </w:rPr>
              <w:br w:type="page"/>
              <w:t>PROCESSO</w:t>
            </w:r>
          </w:p>
        </w:tc>
        <w:tc>
          <w:tcPr>
            <w:tcW w:w="7098" w:type="dxa"/>
            <w:tcBorders>
              <w:top w:val="single" w:sz="4" w:space="0" w:color="7F7F7F"/>
              <w:left w:val="single" w:sz="4" w:space="0" w:color="7F7F7F"/>
              <w:bottom w:val="single" w:sz="4" w:space="0" w:color="7F7F7F"/>
              <w:right w:val="nil"/>
            </w:tcBorders>
          </w:tcPr>
          <w:p w14:paraId="03BC0FB4" w14:textId="213BE9DE" w:rsidR="00CC4BED" w:rsidRPr="000245F1" w:rsidRDefault="00CC4BED" w:rsidP="002E67F8">
            <w:pPr>
              <w:jc w:val="both"/>
              <w:rPr>
                <w:rFonts w:asciiTheme="minorHAnsi" w:hAnsiTheme="minorHAnsi" w:cstheme="minorHAnsi"/>
              </w:rPr>
            </w:pPr>
            <w:r>
              <w:rPr>
                <w:rFonts w:asciiTheme="minorHAnsi" w:hAnsiTheme="minorHAnsi" w:cstheme="minorHAnsi"/>
              </w:rPr>
              <w:t xml:space="preserve">Protocolo SICCAU nº </w:t>
            </w:r>
            <w:r w:rsidR="00607DAF">
              <w:rPr>
                <w:rFonts w:asciiTheme="minorHAnsi" w:hAnsiTheme="minorHAnsi" w:cstheme="minorHAnsi"/>
              </w:rPr>
              <w:t>1686896</w:t>
            </w:r>
            <w:r w:rsidR="00B814A4">
              <w:rPr>
                <w:rFonts w:asciiTheme="minorHAnsi" w:hAnsiTheme="minorHAnsi" w:cstheme="minorHAnsi"/>
              </w:rPr>
              <w:t>/2023</w:t>
            </w:r>
          </w:p>
        </w:tc>
      </w:tr>
      <w:tr w:rsidR="00CC4BED" w:rsidRPr="000245F1" w14:paraId="3D55DEA3" w14:textId="77777777"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0D5B460E" w14:textId="77777777" w:rsidR="00CC4BED" w:rsidRPr="000245F1" w:rsidRDefault="00CC4BED" w:rsidP="000B621A">
            <w:pPr>
              <w:outlineLvl w:val="4"/>
              <w:rPr>
                <w:rFonts w:asciiTheme="minorHAnsi" w:hAnsiTheme="minorHAnsi" w:cstheme="minorHAnsi"/>
                <w:lang w:eastAsia="pt-BR"/>
              </w:rPr>
            </w:pPr>
            <w:r w:rsidRPr="000245F1">
              <w:rPr>
                <w:rFonts w:asciiTheme="minorHAnsi" w:hAnsiTheme="minorHAnsi" w:cstheme="minorHAnsi"/>
                <w:lang w:eastAsia="pt-BR"/>
              </w:rPr>
              <w:t>INTERESSADO</w:t>
            </w:r>
          </w:p>
        </w:tc>
        <w:tc>
          <w:tcPr>
            <w:tcW w:w="7098" w:type="dxa"/>
            <w:tcBorders>
              <w:top w:val="single" w:sz="4" w:space="0" w:color="7F7F7F"/>
              <w:left w:val="single" w:sz="4" w:space="0" w:color="7F7F7F"/>
              <w:bottom w:val="single" w:sz="4" w:space="0" w:color="7F7F7F"/>
              <w:right w:val="nil"/>
            </w:tcBorders>
            <w:vAlign w:val="center"/>
          </w:tcPr>
          <w:p w14:paraId="019B4940" w14:textId="426B7F27" w:rsidR="00CC4BED" w:rsidRPr="000245F1" w:rsidRDefault="00607DAF" w:rsidP="000B621A">
            <w:pPr>
              <w:widowControl w:val="0"/>
              <w:rPr>
                <w:rFonts w:asciiTheme="minorHAnsi" w:hAnsiTheme="minorHAnsi" w:cstheme="minorHAnsi"/>
                <w:bCs/>
                <w:lang w:eastAsia="pt-BR"/>
              </w:rPr>
            </w:pPr>
            <w:r>
              <w:rPr>
                <w:rFonts w:asciiTheme="minorHAnsi" w:hAnsiTheme="minorHAnsi" w:cstheme="minorHAnsi"/>
                <w:bCs/>
                <w:lang w:eastAsia="pt-BR"/>
              </w:rPr>
              <w:t>Gerência Jurídica</w:t>
            </w:r>
            <w:r w:rsidR="00B814A4">
              <w:rPr>
                <w:rFonts w:asciiTheme="minorHAnsi" w:hAnsiTheme="minorHAnsi" w:cstheme="minorHAnsi"/>
                <w:bCs/>
                <w:lang w:eastAsia="pt-BR"/>
              </w:rPr>
              <w:t xml:space="preserve"> </w:t>
            </w:r>
          </w:p>
        </w:tc>
      </w:tr>
      <w:tr w:rsidR="00A4653B" w:rsidRPr="000245F1" w14:paraId="137BBECD" w14:textId="77777777" w:rsidTr="000B621A">
        <w:trPr>
          <w:cantSplit/>
          <w:trHeight w:val="276"/>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224AEA82" w14:textId="77777777" w:rsidR="00A4653B" w:rsidRPr="000245F1" w:rsidRDefault="00A4653B" w:rsidP="00A4653B">
            <w:pPr>
              <w:rPr>
                <w:rFonts w:asciiTheme="minorHAnsi" w:hAnsiTheme="minorHAnsi" w:cstheme="minorHAnsi"/>
                <w:lang w:eastAsia="pt-BR"/>
              </w:rPr>
            </w:pPr>
            <w:r w:rsidRPr="000245F1">
              <w:rPr>
                <w:rFonts w:asciiTheme="minorHAnsi" w:hAnsiTheme="minorHAnsi" w:cstheme="minorHAnsi"/>
                <w:lang w:eastAsia="pt-BR"/>
              </w:rPr>
              <w:t>ASSUNTO</w:t>
            </w:r>
          </w:p>
        </w:tc>
        <w:tc>
          <w:tcPr>
            <w:tcW w:w="7098" w:type="dxa"/>
            <w:tcBorders>
              <w:top w:val="single" w:sz="4" w:space="0" w:color="7F7F7F"/>
              <w:left w:val="single" w:sz="4" w:space="0" w:color="7F7F7F"/>
              <w:bottom w:val="single" w:sz="4" w:space="0" w:color="7F7F7F"/>
              <w:right w:val="nil"/>
            </w:tcBorders>
            <w:vAlign w:val="center"/>
          </w:tcPr>
          <w:p w14:paraId="2F13539F" w14:textId="284C6DFD" w:rsidR="00A4653B" w:rsidRPr="000245F1" w:rsidRDefault="00A03408" w:rsidP="00A4653B">
            <w:pPr>
              <w:widowControl w:val="0"/>
              <w:jc w:val="both"/>
              <w:rPr>
                <w:rFonts w:asciiTheme="minorHAnsi" w:hAnsiTheme="minorHAnsi" w:cstheme="minorHAnsi"/>
                <w:bCs/>
                <w:lang w:eastAsia="pt-BR"/>
              </w:rPr>
            </w:pPr>
            <w:r>
              <w:rPr>
                <w:rFonts w:ascii="Calibri" w:hAnsi="Calibri" w:cs="Calibri"/>
              </w:rPr>
              <w:t xml:space="preserve">Altera </w:t>
            </w:r>
            <w:r w:rsidRPr="00A03408">
              <w:rPr>
                <w:rFonts w:ascii="Calibri" w:hAnsi="Calibri" w:cs="Calibri"/>
              </w:rPr>
              <w:t>texto da Deliberação Plenária DPO-RS nº 1439/2022</w:t>
            </w:r>
          </w:p>
        </w:tc>
      </w:tr>
    </w:tbl>
    <w:p w14:paraId="0D536F41" w14:textId="3AF6DFD1" w:rsidR="00CC4BED" w:rsidRPr="000245F1" w:rsidRDefault="00CC4BED" w:rsidP="00CC4BED">
      <w:pPr>
        <w:pBdr>
          <w:top w:val="single" w:sz="8" w:space="4" w:color="7F7F7F"/>
          <w:bottom w:val="single" w:sz="8" w:space="0" w:color="7F7F7F"/>
        </w:pBdr>
        <w:shd w:val="clear" w:color="auto" w:fill="F2F2F2"/>
        <w:jc w:val="center"/>
        <w:rPr>
          <w:rFonts w:asciiTheme="minorHAnsi" w:hAnsiTheme="minorHAnsi" w:cstheme="minorHAnsi"/>
          <w:lang w:eastAsia="pt-BR"/>
        </w:rPr>
      </w:pPr>
      <w:r w:rsidRPr="000245F1">
        <w:rPr>
          <w:rFonts w:asciiTheme="minorHAnsi" w:hAnsiTheme="minorHAnsi" w:cstheme="minorHAnsi"/>
          <w:lang w:eastAsia="pt-BR"/>
        </w:rPr>
        <w:t xml:space="preserve">DELIBERAÇÃO PLENÁRIA DPO/RS Nº </w:t>
      </w:r>
      <w:r w:rsidR="00AE4A55">
        <w:rPr>
          <w:rFonts w:asciiTheme="minorHAnsi" w:hAnsiTheme="minorHAnsi" w:cstheme="minorHAnsi"/>
          <w:lang w:eastAsia="pt-BR"/>
        </w:rPr>
        <w:t>15</w:t>
      </w:r>
      <w:r w:rsidR="003C0262">
        <w:rPr>
          <w:rFonts w:asciiTheme="minorHAnsi" w:hAnsiTheme="minorHAnsi" w:cstheme="minorHAnsi"/>
          <w:lang w:eastAsia="pt-BR"/>
        </w:rPr>
        <w:t>7</w:t>
      </w:r>
      <w:r w:rsidR="00A03408">
        <w:rPr>
          <w:rFonts w:asciiTheme="minorHAnsi" w:hAnsiTheme="minorHAnsi" w:cstheme="minorHAnsi"/>
          <w:lang w:eastAsia="pt-BR"/>
        </w:rPr>
        <w:t>4</w:t>
      </w:r>
      <w:r>
        <w:rPr>
          <w:rFonts w:asciiTheme="minorHAnsi" w:hAnsiTheme="minorHAnsi" w:cstheme="minorHAnsi"/>
          <w:lang w:eastAsia="pt-BR"/>
        </w:rPr>
        <w:t>/202</w:t>
      </w:r>
      <w:r w:rsidR="008F1A50">
        <w:rPr>
          <w:rFonts w:asciiTheme="minorHAnsi" w:hAnsiTheme="minorHAnsi" w:cstheme="minorHAnsi"/>
          <w:lang w:eastAsia="pt-BR"/>
        </w:rPr>
        <w:t>3</w:t>
      </w:r>
    </w:p>
    <w:p w14:paraId="54DFCD9B" w14:textId="77777777" w:rsidR="00CC4BED" w:rsidRPr="009116E7" w:rsidRDefault="00CC4BED">
      <w:pPr>
        <w:tabs>
          <w:tab w:val="left" w:pos="1418"/>
        </w:tabs>
        <w:ind w:left="4820"/>
        <w:jc w:val="both"/>
        <w:rPr>
          <w:rFonts w:asciiTheme="minorHAnsi" w:hAnsiTheme="minorHAnsi" w:cstheme="minorHAnsi"/>
          <w:sz w:val="22"/>
          <w:szCs w:val="22"/>
        </w:rPr>
      </w:pPr>
    </w:p>
    <w:p w14:paraId="28DF879B" w14:textId="77C7CBA2" w:rsidR="00507DD9" w:rsidRPr="00B32F42" w:rsidRDefault="00B814A4" w:rsidP="00266441">
      <w:pPr>
        <w:tabs>
          <w:tab w:val="left" w:pos="1418"/>
        </w:tabs>
        <w:ind w:left="5670"/>
        <w:jc w:val="both"/>
        <w:rPr>
          <w:rFonts w:asciiTheme="minorHAnsi" w:hAnsiTheme="minorHAnsi" w:cstheme="minorHAnsi"/>
          <w:sz w:val="20"/>
          <w:szCs w:val="20"/>
        </w:rPr>
      </w:pPr>
      <w:r>
        <w:rPr>
          <w:rFonts w:asciiTheme="minorHAnsi" w:hAnsiTheme="minorHAnsi" w:cstheme="minorHAnsi"/>
          <w:sz w:val="20"/>
          <w:szCs w:val="20"/>
          <w:lang w:eastAsia="pt-BR"/>
        </w:rPr>
        <w:t xml:space="preserve">Aprova </w:t>
      </w:r>
      <w:r w:rsidR="00D97B2E">
        <w:rPr>
          <w:rFonts w:asciiTheme="minorHAnsi" w:hAnsiTheme="minorHAnsi" w:cstheme="minorHAnsi"/>
          <w:sz w:val="20"/>
          <w:szCs w:val="20"/>
          <w:lang w:eastAsia="pt-BR"/>
        </w:rPr>
        <w:t>alterações no texto da Deliberação Plenária DPO-RS nº 1439/2022</w:t>
      </w:r>
      <w:r>
        <w:rPr>
          <w:rFonts w:asciiTheme="minorHAnsi" w:hAnsiTheme="minorHAnsi" w:cstheme="minorHAnsi"/>
          <w:sz w:val="20"/>
          <w:szCs w:val="20"/>
          <w:lang w:eastAsia="pt-BR"/>
        </w:rPr>
        <w:t>, dentre outras providências</w:t>
      </w:r>
      <w:r w:rsidR="00266441" w:rsidRPr="00B32F42">
        <w:rPr>
          <w:rFonts w:asciiTheme="minorHAnsi" w:hAnsiTheme="minorHAnsi" w:cstheme="minorHAnsi"/>
          <w:sz w:val="20"/>
          <w:szCs w:val="20"/>
          <w:lang w:eastAsia="pt-BR"/>
        </w:rPr>
        <w:t>.</w:t>
      </w:r>
      <w:r w:rsidR="00BC3326" w:rsidRPr="00B32F42">
        <w:rPr>
          <w:rFonts w:asciiTheme="minorHAnsi" w:hAnsiTheme="minorHAnsi" w:cstheme="minorHAnsi"/>
          <w:sz w:val="20"/>
          <w:szCs w:val="20"/>
        </w:rPr>
        <w:t xml:space="preserve"> </w:t>
      </w:r>
    </w:p>
    <w:p w14:paraId="2262060C" w14:textId="77777777" w:rsidR="00A25E4E" w:rsidRPr="00D97B2E" w:rsidRDefault="00A25E4E" w:rsidP="000244E9">
      <w:pPr>
        <w:tabs>
          <w:tab w:val="left" w:pos="1418"/>
        </w:tabs>
        <w:ind w:left="5670"/>
        <w:jc w:val="both"/>
        <w:rPr>
          <w:rFonts w:asciiTheme="minorHAnsi" w:hAnsiTheme="minorHAnsi" w:cstheme="minorHAnsi"/>
          <w:sz w:val="22"/>
          <w:szCs w:val="22"/>
        </w:rPr>
      </w:pPr>
    </w:p>
    <w:p w14:paraId="15520E3A" w14:textId="77777777" w:rsidR="004857A1" w:rsidRPr="00A03408" w:rsidRDefault="00ED7FDA" w:rsidP="004857A1">
      <w:pPr>
        <w:tabs>
          <w:tab w:val="left" w:pos="3544"/>
        </w:tabs>
        <w:jc w:val="both"/>
        <w:rPr>
          <w:rFonts w:asciiTheme="minorHAnsi" w:hAnsiTheme="minorHAnsi" w:cstheme="minorHAnsi"/>
          <w:sz w:val="22"/>
          <w:szCs w:val="22"/>
          <w:lang w:eastAsia="pt-BR"/>
        </w:rPr>
      </w:pPr>
      <w:r w:rsidRPr="00A03408">
        <w:rPr>
          <w:rFonts w:asciiTheme="minorHAnsi" w:hAnsiTheme="minorHAnsi" w:cstheme="minorHAnsi"/>
          <w:sz w:val="22"/>
          <w:szCs w:val="22"/>
          <w:lang w:eastAsia="pt-BR"/>
        </w:rPr>
        <w:t>O PLENÁRIO DO CONSELHO DE ARQUITETURA E URBANISMO DO RIO GRANDE DO SUL – CAU/RS no exercício das competências e prerrogativas de que trata o artigo 29 do Regimento Interno d</w:t>
      </w:r>
      <w:r w:rsidR="00756C3A" w:rsidRPr="00A03408">
        <w:rPr>
          <w:rFonts w:asciiTheme="minorHAnsi" w:hAnsiTheme="minorHAnsi" w:cstheme="minorHAnsi"/>
          <w:sz w:val="22"/>
          <w:szCs w:val="22"/>
          <w:lang w:eastAsia="pt-BR"/>
        </w:rPr>
        <w:t>o CAU/RS reunido ordinariamente</w:t>
      </w:r>
      <w:r w:rsidRPr="00A03408">
        <w:rPr>
          <w:rFonts w:asciiTheme="minorHAnsi" w:hAnsiTheme="minorHAnsi" w:cstheme="minorHAnsi"/>
          <w:sz w:val="22"/>
          <w:szCs w:val="22"/>
          <w:lang w:eastAsia="pt-BR"/>
        </w:rPr>
        <w:t xml:space="preserve"> </w:t>
      </w:r>
      <w:r w:rsidR="00756C3A" w:rsidRPr="00A03408">
        <w:rPr>
          <w:rFonts w:asciiTheme="minorHAnsi" w:hAnsiTheme="minorHAnsi" w:cstheme="minorHAnsi"/>
          <w:sz w:val="22"/>
          <w:szCs w:val="22"/>
          <w:lang w:eastAsia="pt-BR"/>
        </w:rPr>
        <w:t xml:space="preserve">na </w:t>
      </w:r>
      <w:r w:rsidRPr="00A03408">
        <w:rPr>
          <w:rFonts w:asciiTheme="minorHAnsi" w:hAnsiTheme="minorHAnsi" w:cstheme="minorHAnsi"/>
          <w:sz w:val="22"/>
          <w:szCs w:val="22"/>
          <w:lang w:eastAsia="pt-BR"/>
        </w:rPr>
        <w:t xml:space="preserve">sede da </w:t>
      </w:r>
      <w:r w:rsidR="008F1A50" w:rsidRPr="00A03408">
        <w:rPr>
          <w:rFonts w:asciiTheme="minorHAnsi" w:hAnsiTheme="minorHAnsi" w:cstheme="minorHAnsi"/>
          <w:sz w:val="22"/>
          <w:szCs w:val="22"/>
          <w:lang w:eastAsia="pt-BR"/>
        </w:rPr>
        <w:t>AMRIGS - Sala Multiuso - 2º Andar (Av. Ipiranga, 5311 - Partenon, Porto Alegre - RS)</w:t>
      </w:r>
      <w:r w:rsidRPr="00A03408">
        <w:rPr>
          <w:rFonts w:asciiTheme="minorHAnsi" w:hAnsiTheme="minorHAnsi" w:cstheme="minorHAnsi"/>
          <w:sz w:val="22"/>
          <w:szCs w:val="22"/>
          <w:lang w:eastAsia="pt-BR"/>
        </w:rPr>
        <w:t xml:space="preserve">, no dia </w:t>
      </w:r>
      <w:r w:rsidR="008F1A50" w:rsidRPr="00A03408">
        <w:rPr>
          <w:rFonts w:asciiTheme="minorHAnsi" w:hAnsiTheme="minorHAnsi" w:cstheme="minorHAnsi"/>
          <w:sz w:val="22"/>
          <w:szCs w:val="22"/>
          <w:lang w:eastAsia="pt-BR"/>
        </w:rPr>
        <w:t xml:space="preserve">27 </w:t>
      </w:r>
      <w:r w:rsidR="000244E9" w:rsidRPr="00A03408">
        <w:rPr>
          <w:rFonts w:asciiTheme="minorHAnsi" w:hAnsiTheme="minorHAnsi" w:cstheme="minorHAnsi"/>
          <w:sz w:val="22"/>
          <w:szCs w:val="22"/>
          <w:lang w:eastAsia="pt-BR"/>
        </w:rPr>
        <w:t xml:space="preserve">de </w:t>
      </w:r>
      <w:r w:rsidR="008F1A50" w:rsidRPr="00A03408">
        <w:rPr>
          <w:rFonts w:asciiTheme="minorHAnsi" w:hAnsiTheme="minorHAnsi" w:cstheme="minorHAnsi"/>
          <w:sz w:val="22"/>
          <w:szCs w:val="22"/>
          <w:lang w:eastAsia="pt-BR"/>
        </w:rPr>
        <w:t xml:space="preserve">janeiro </w:t>
      </w:r>
      <w:r w:rsidRPr="00A03408">
        <w:rPr>
          <w:rFonts w:asciiTheme="minorHAnsi" w:hAnsiTheme="minorHAnsi" w:cstheme="minorHAnsi"/>
          <w:sz w:val="22"/>
          <w:szCs w:val="22"/>
          <w:lang w:eastAsia="pt-BR"/>
        </w:rPr>
        <w:t>de 202</w:t>
      </w:r>
      <w:r w:rsidR="008F1A50" w:rsidRPr="00A03408">
        <w:rPr>
          <w:rFonts w:asciiTheme="minorHAnsi" w:hAnsiTheme="minorHAnsi" w:cstheme="minorHAnsi"/>
          <w:sz w:val="22"/>
          <w:szCs w:val="22"/>
          <w:lang w:eastAsia="pt-BR"/>
        </w:rPr>
        <w:t>3</w:t>
      </w:r>
      <w:r w:rsidRPr="00A03408">
        <w:rPr>
          <w:rFonts w:asciiTheme="minorHAnsi" w:hAnsiTheme="minorHAnsi" w:cstheme="minorHAnsi"/>
          <w:sz w:val="22"/>
          <w:szCs w:val="22"/>
          <w:lang w:eastAsia="pt-BR"/>
        </w:rPr>
        <w:t>, após análise do assunto em epígrafe, e</w:t>
      </w:r>
    </w:p>
    <w:p w14:paraId="658D1B7B" w14:textId="77777777" w:rsidR="004857A1" w:rsidRPr="00A03408" w:rsidRDefault="004857A1" w:rsidP="00162159">
      <w:pPr>
        <w:tabs>
          <w:tab w:val="left" w:pos="3544"/>
        </w:tabs>
        <w:jc w:val="both"/>
        <w:rPr>
          <w:rFonts w:ascii="Calibri" w:hAnsi="Calibri" w:cs="Calibri"/>
          <w:sz w:val="22"/>
          <w:szCs w:val="22"/>
          <w:lang w:eastAsia="pt-BR"/>
        </w:rPr>
      </w:pPr>
    </w:p>
    <w:p w14:paraId="642A4407" w14:textId="7941D664" w:rsidR="00AB6E9E" w:rsidRPr="00A03408" w:rsidRDefault="00AB6E9E" w:rsidP="00AB6E9E">
      <w:pPr>
        <w:jc w:val="both"/>
        <w:rPr>
          <w:rFonts w:asciiTheme="minorHAnsi" w:hAnsiTheme="minorHAnsi" w:cstheme="minorHAnsi"/>
          <w:sz w:val="22"/>
          <w:szCs w:val="22"/>
          <w:lang w:eastAsia="pt-BR"/>
        </w:rPr>
      </w:pPr>
      <w:r w:rsidRPr="00A03408">
        <w:rPr>
          <w:rFonts w:asciiTheme="minorHAnsi" w:hAnsiTheme="minorHAnsi" w:cstheme="minorHAnsi"/>
          <w:sz w:val="22"/>
          <w:szCs w:val="22"/>
          <w:lang w:eastAsia="pt-BR"/>
        </w:rPr>
        <w:t xml:space="preserve">Considerando a Deliberação Plenária DPO-RS nº 1439/2022 a qual </w:t>
      </w:r>
      <w:r w:rsidRPr="00A03408">
        <w:rPr>
          <w:rFonts w:asciiTheme="minorHAnsi" w:hAnsiTheme="minorHAnsi" w:cstheme="minorHAnsi"/>
          <w:sz w:val="22"/>
          <w:szCs w:val="22"/>
        </w:rPr>
        <w:t>estabelece critérios para abertura de processo de registro profissional para egressos de cursos de Arquitetura e Urbanismo oferecidos no formato “Educação à Distância” no âmbito do CAU/RS;</w:t>
      </w:r>
    </w:p>
    <w:p w14:paraId="44809D61" w14:textId="77777777" w:rsidR="00AB6E9E" w:rsidRPr="00A03408" w:rsidRDefault="00AB6E9E" w:rsidP="00AB6E9E">
      <w:pPr>
        <w:jc w:val="both"/>
        <w:rPr>
          <w:rFonts w:asciiTheme="minorHAnsi" w:hAnsiTheme="minorHAnsi" w:cstheme="minorHAnsi"/>
          <w:sz w:val="22"/>
          <w:szCs w:val="22"/>
          <w:lang w:eastAsia="pt-BR"/>
        </w:rPr>
      </w:pPr>
    </w:p>
    <w:p w14:paraId="27C65DE2" w14:textId="24DC3053" w:rsidR="00162159" w:rsidRPr="00A03408" w:rsidRDefault="00AB6E9E" w:rsidP="00AB6E9E">
      <w:pPr>
        <w:jc w:val="both"/>
        <w:rPr>
          <w:rFonts w:asciiTheme="minorHAnsi" w:hAnsiTheme="minorHAnsi" w:cstheme="minorHAnsi"/>
          <w:sz w:val="22"/>
          <w:szCs w:val="22"/>
          <w:lang w:eastAsia="pt-BR"/>
        </w:rPr>
      </w:pPr>
      <w:r w:rsidRPr="00A03408">
        <w:rPr>
          <w:rFonts w:asciiTheme="minorHAnsi" w:hAnsiTheme="minorHAnsi" w:cstheme="minorHAnsi"/>
          <w:sz w:val="22"/>
          <w:szCs w:val="22"/>
          <w:lang w:eastAsia="pt-BR"/>
        </w:rPr>
        <w:t>Considerando que a Resolução 18/2012 do CAU/BR, e as Deliberações nº 001/2018, 002/2018, 13/2022 da CEF-CAU/BR e 942/2018 do CAU/RS, as quais, tratam de processo de cadastro de cursos e processo de registro de egressos no CAU, sem que façam distinção de modalidades de curso.</w:t>
      </w:r>
    </w:p>
    <w:p w14:paraId="2E36A11E" w14:textId="05BBB196" w:rsidR="00AB6E9E" w:rsidRPr="00A03408" w:rsidRDefault="00AB6E9E" w:rsidP="00AB6E9E">
      <w:pPr>
        <w:jc w:val="both"/>
        <w:rPr>
          <w:rFonts w:asciiTheme="minorHAnsi" w:hAnsiTheme="minorHAnsi" w:cstheme="minorHAnsi"/>
          <w:sz w:val="22"/>
          <w:szCs w:val="22"/>
          <w:lang w:eastAsia="pt-BR"/>
        </w:rPr>
      </w:pPr>
    </w:p>
    <w:p w14:paraId="509C8479" w14:textId="70FBC92C" w:rsidR="00AB6E9E" w:rsidRPr="00A03408" w:rsidRDefault="00AB6E9E" w:rsidP="00AB6E9E">
      <w:pPr>
        <w:tabs>
          <w:tab w:val="left" w:pos="1418"/>
        </w:tabs>
        <w:jc w:val="both"/>
        <w:rPr>
          <w:rFonts w:asciiTheme="minorHAnsi" w:hAnsiTheme="minorHAnsi" w:cstheme="minorHAnsi"/>
          <w:sz w:val="22"/>
          <w:szCs w:val="22"/>
        </w:rPr>
      </w:pPr>
      <w:r w:rsidRPr="00A03408">
        <w:rPr>
          <w:rFonts w:asciiTheme="minorHAnsi" w:hAnsiTheme="minorHAnsi" w:cstheme="minorHAnsi"/>
          <w:sz w:val="22"/>
          <w:szCs w:val="22"/>
        </w:rPr>
        <w:t>Considerando a Deliberação CEF-CAU/RS nº 003/2023, que</w:t>
      </w:r>
      <w:r w:rsidR="00D97B2E" w:rsidRPr="00A03408">
        <w:rPr>
          <w:rFonts w:asciiTheme="minorHAnsi" w:hAnsiTheme="minorHAnsi" w:cstheme="minorHAnsi"/>
          <w:sz w:val="22"/>
          <w:szCs w:val="22"/>
        </w:rPr>
        <w:t xml:space="preserve"> propõe alterar a Deliberação Plenária DPO/RS nº 1439/2022;</w:t>
      </w:r>
    </w:p>
    <w:p w14:paraId="321E5480" w14:textId="77777777" w:rsidR="00AB6E9E" w:rsidRPr="00A03408" w:rsidRDefault="00AB6E9E" w:rsidP="00AB6E9E">
      <w:pPr>
        <w:jc w:val="both"/>
        <w:rPr>
          <w:rFonts w:asciiTheme="minorHAnsi" w:hAnsiTheme="minorHAnsi" w:cstheme="minorHAnsi"/>
          <w:sz w:val="22"/>
          <w:szCs w:val="22"/>
          <w:lang w:eastAsia="pt-BR"/>
        </w:rPr>
      </w:pPr>
    </w:p>
    <w:p w14:paraId="729BB56C" w14:textId="009DFA19" w:rsidR="00AC106A" w:rsidRPr="00A03408" w:rsidRDefault="004F4077">
      <w:pPr>
        <w:jc w:val="both"/>
        <w:rPr>
          <w:rFonts w:asciiTheme="minorHAnsi" w:hAnsiTheme="minorHAnsi" w:cstheme="minorHAnsi"/>
          <w:b/>
          <w:sz w:val="22"/>
          <w:szCs w:val="22"/>
          <w:lang w:eastAsia="pt-BR"/>
        </w:rPr>
      </w:pPr>
      <w:r w:rsidRPr="00A03408">
        <w:rPr>
          <w:rFonts w:asciiTheme="minorHAnsi" w:hAnsiTheme="minorHAnsi" w:cstheme="minorHAnsi"/>
          <w:b/>
          <w:sz w:val="22"/>
          <w:szCs w:val="22"/>
          <w:lang w:eastAsia="pt-BR"/>
        </w:rPr>
        <w:t>DELIBEROU</w:t>
      </w:r>
      <w:r w:rsidR="00766FE1" w:rsidRPr="00A03408">
        <w:rPr>
          <w:rFonts w:asciiTheme="minorHAnsi" w:hAnsiTheme="minorHAnsi" w:cstheme="minorHAnsi"/>
          <w:b/>
          <w:sz w:val="22"/>
          <w:szCs w:val="22"/>
          <w:lang w:eastAsia="pt-BR"/>
        </w:rPr>
        <w:t xml:space="preserve"> por</w:t>
      </w:r>
      <w:r w:rsidRPr="00A03408">
        <w:rPr>
          <w:rFonts w:asciiTheme="minorHAnsi" w:hAnsiTheme="minorHAnsi" w:cstheme="minorHAnsi"/>
          <w:b/>
          <w:sz w:val="22"/>
          <w:szCs w:val="22"/>
          <w:lang w:eastAsia="pt-BR"/>
        </w:rPr>
        <w:t>:</w:t>
      </w:r>
      <w:r w:rsidR="004857A1" w:rsidRPr="00A03408">
        <w:rPr>
          <w:rFonts w:asciiTheme="minorHAnsi" w:hAnsiTheme="minorHAnsi" w:cstheme="minorHAnsi"/>
          <w:b/>
          <w:sz w:val="22"/>
          <w:szCs w:val="22"/>
          <w:lang w:eastAsia="pt-BR"/>
        </w:rPr>
        <w:tab/>
      </w:r>
    </w:p>
    <w:p w14:paraId="479032CD" w14:textId="77777777" w:rsidR="00ED0C4B" w:rsidRPr="00A03408" w:rsidRDefault="00ED0C4B">
      <w:pPr>
        <w:jc w:val="both"/>
        <w:rPr>
          <w:rFonts w:asciiTheme="minorHAnsi" w:hAnsiTheme="minorHAnsi" w:cstheme="minorHAnsi"/>
          <w:b/>
          <w:sz w:val="22"/>
          <w:szCs w:val="22"/>
          <w:lang w:eastAsia="pt-BR"/>
        </w:rPr>
      </w:pPr>
    </w:p>
    <w:p w14:paraId="01F173AD" w14:textId="77777777" w:rsidR="00D97B2E" w:rsidRPr="00A03408" w:rsidRDefault="00D97B2E" w:rsidP="00D97B2E">
      <w:pPr>
        <w:pStyle w:val="PargrafodaLista"/>
        <w:numPr>
          <w:ilvl w:val="0"/>
          <w:numId w:val="45"/>
        </w:numPr>
        <w:spacing w:after="120"/>
        <w:jc w:val="both"/>
        <w:rPr>
          <w:rFonts w:asciiTheme="minorHAnsi" w:hAnsiTheme="minorHAnsi" w:cstheme="minorHAnsi"/>
          <w:sz w:val="22"/>
          <w:szCs w:val="22"/>
        </w:rPr>
      </w:pPr>
      <w:r w:rsidRPr="00A03408">
        <w:rPr>
          <w:rFonts w:asciiTheme="minorHAnsi" w:hAnsiTheme="minorHAnsi" w:cstheme="minorHAnsi"/>
          <w:sz w:val="22"/>
          <w:szCs w:val="22"/>
        </w:rPr>
        <w:t>Aprovar alterações no texto da Deliberação Plenária DPO/RS nº 1439/2022 conforme anexo desta deliberação;</w:t>
      </w:r>
    </w:p>
    <w:p w14:paraId="4886F665" w14:textId="77777777" w:rsidR="00D97B2E" w:rsidRPr="00A03408" w:rsidRDefault="00D97B2E" w:rsidP="00D97B2E">
      <w:pPr>
        <w:pStyle w:val="PargrafodaLista"/>
        <w:spacing w:after="120"/>
        <w:jc w:val="both"/>
        <w:rPr>
          <w:rFonts w:asciiTheme="minorHAnsi" w:hAnsiTheme="minorHAnsi" w:cstheme="minorHAnsi"/>
          <w:sz w:val="22"/>
          <w:szCs w:val="22"/>
        </w:rPr>
      </w:pPr>
    </w:p>
    <w:p w14:paraId="1BBB463C" w14:textId="437144CE" w:rsidR="00D97B2E" w:rsidRPr="00A03408" w:rsidRDefault="00162159" w:rsidP="00D97B2E">
      <w:pPr>
        <w:pStyle w:val="PargrafodaLista"/>
        <w:numPr>
          <w:ilvl w:val="0"/>
          <w:numId w:val="45"/>
        </w:numPr>
        <w:spacing w:after="120"/>
        <w:jc w:val="both"/>
        <w:rPr>
          <w:rFonts w:asciiTheme="minorHAnsi" w:hAnsiTheme="minorHAnsi" w:cstheme="minorHAnsi"/>
          <w:sz w:val="22"/>
          <w:szCs w:val="22"/>
        </w:rPr>
      </w:pPr>
      <w:r w:rsidRPr="00A03408">
        <w:rPr>
          <w:rFonts w:asciiTheme="minorHAnsi" w:hAnsiTheme="minorHAnsi" w:cstheme="minorHAnsi"/>
          <w:sz w:val="22"/>
          <w:szCs w:val="22"/>
        </w:rPr>
        <w:t xml:space="preserve">Por encaminhar esta deliberação à </w:t>
      </w:r>
      <w:r w:rsidR="00607DAF">
        <w:rPr>
          <w:rFonts w:asciiTheme="minorHAnsi" w:hAnsiTheme="minorHAnsi" w:cstheme="minorHAnsi"/>
          <w:sz w:val="22"/>
          <w:szCs w:val="22"/>
        </w:rPr>
        <w:t>Secretari</w:t>
      </w:r>
      <w:r w:rsidRPr="00A03408">
        <w:rPr>
          <w:rFonts w:asciiTheme="minorHAnsi" w:hAnsiTheme="minorHAnsi" w:cstheme="minorHAnsi"/>
          <w:sz w:val="22"/>
          <w:szCs w:val="22"/>
        </w:rPr>
        <w:t>a Geral para providências</w:t>
      </w:r>
      <w:r w:rsidR="00D97B2E" w:rsidRPr="00A03408">
        <w:rPr>
          <w:rFonts w:asciiTheme="minorHAnsi" w:hAnsiTheme="minorHAnsi" w:cstheme="minorHAnsi"/>
          <w:sz w:val="22"/>
          <w:szCs w:val="22"/>
        </w:rPr>
        <w:t xml:space="preserve"> quanto às retificações necessárias</w:t>
      </w:r>
      <w:r w:rsidR="00F52C53" w:rsidRPr="00A03408">
        <w:rPr>
          <w:rFonts w:ascii="Calibri" w:hAnsi="Calibri" w:cs="Calibri"/>
          <w:sz w:val="22"/>
          <w:szCs w:val="22"/>
        </w:rPr>
        <w:t>.</w:t>
      </w:r>
    </w:p>
    <w:p w14:paraId="5CB5F93E" w14:textId="77777777" w:rsidR="008A6FF9" w:rsidRPr="00A03408" w:rsidRDefault="008A6FF9" w:rsidP="008A6FF9">
      <w:pPr>
        <w:pStyle w:val="PargrafodaLista"/>
        <w:ind w:left="709"/>
        <w:jc w:val="both"/>
        <w:rPr>
          <w:rFonts w:ascii="Calibri" w:hAnsi="Calibri" w:cs="Calibri"/>
          <w:sz w:val="22"/>
          <w:szCs w:val="22"/>
        </w:rPr>
      </w:pPr>
    </w:p>
    <w:p w14:paraId="2B0C38AB" w14:textId="77777777" w:rsidR="00756C3A" w:rsidRPr="00A03408" w:rsidRDefault="00756C3A" w:rsidP="00756C3A">
      <w:pPr>
        <w:pStyle w:val="PargrafodaLista"/>
        <w:ind w:left="0"/>
        <w:jc w:val="both"/>
        <w:rPr>
          <w:rFonts w:asciiTheme="minorHAnsi" w:hAnsiTheme="minorHAnsi" w:cstheme="minorHAnsi"/>
          <w:sz w:val="22"/>
          <w:szCs w:val="22"/>
          <w:u w:val="single"/>
          <w:lang w:eastAsia="pt-BR"/>
        </w:rPr>
      </w:pPr>
      <w:r w:rsidRPr="00A03408">
        <w:rPr>
          <w:rFonts w:asciiTheme="minorHAnsi" w:hAnsiTheme="minorHAnsi" w:cstheme="minorHAnsi"/>
          <w:sz w:val="22"/>
          <w:szCs w:val="22"/>
          <w:u w:val="single"/>
          <w:lang w:eastAsia="pt-BR"/>
        </w:rPr>
        <w:t xml:space="preserve">Esta deliberação entra em vigor na data de sua publicação. </w:t>
      </w:r>
    </w:p>
    <w:p w14:paraId="0EE6BC76" w14:textId="77777777" w:rsidR="00756C3A" w:rsidRPr="00A03408" w:rsidRDefault="00756C3A" w:rsidP="00756C3A">
      <w:pPr>
        <w:pStyle w:val="PargrafodaLista"/>
        <w:tabs>
          <w:tab w:val="left" w:pos="3969"/>
        </w:tabs>
        <w:ind w:left="0"/>
        <w:jc w:val="center"/>
        <w:rPr>
          <w:rFonts w:asciiTheme="minorHAnsi" w:hAnsiTheme="minorHAnsi" w:cstheme="minorHAnsi"/>
          <w:sz w:val="22"/>
          <w:szCs w:val="22"/>
          <w:u w:val="single"/>
          <w:lang w:eastAsia="pt-BR"/>
        </w:rPr>
      </w:pPr>
    </w:p>
    <w:p w14:paraId="45AB4E67" w14:textId="78DEF7D0" w:rsidR="00756C3A" w:rsidRPr="00A03408" w:rsidRDefault="00A03408" w:rsidP="00756C3A">
      <w:pPr>
        <w:jc w:val="both"/>
        <w:rPr>
          <w:rFonts w:asciiTheme="minorHAnsi" w:hAnsiTheme="minorHAnsi" w:cstheme="minorHAnsi"/>
          <w:sz w:val="22"/>
          <w:szCs w:val="22"/>
          <w:lang w:eastAsia="pt-BR"/>
        </w:rPr>
      </w:pPr>
      <w:r w:rsidRPr="00A03408">
        <w:rPr>
          <w:rFonts w:asciiTheme="minorHAnsi" w:hAnsiTheme="minorHAnsi" w:cstheme="minorHAnsi"/>
          <w:color w:val="000000"/>
          <w:sz w:val="22"/>
          <w:szCs w:val="22"/>
        </w:rPr>
        <w:t>Com 18 (dezoito) votos favoráveis, das conselheiras Andréa Larruscahim Hamilton Ilha, Débora Francele Rodrigues da Silva, Evelise Jaime de Menezes, Gislaine Vargas Saibro, Ingrid Louise de Souza Dahm, Lídia Glacir Gomes Rodrigues, Magali Mingotti, Marcia Elizabeth Martins, Orildes Três e Silvia Monteiro Barakat e dos conselheiros, Alexandre Couto Giorgi, Carlos Eduardo Iponema Costa, Carlos Eduardo Mesquita Pedone, Emilio Merino Dominguez, Fábio Müller, Fausto Henrique Steffen, Rafael Ártico e Rodrigo Spinelli e 02 (duas) ausências, da conselheira Aline Pedroso da Croce e do conselheiro Rinaldo Ferreira Barbosa.</w:t>
      </w:r>
    </w:p>
    <w:p w14:paraId="57EB9B36" w14:textId="77777777" w:rsidR="00756C3A" w:rsidRPr="00A03408" w:rsidRDefault="00756C3A" w:rsidP="00756C3A">
      <w:pPr>
        <w:pStyle w:val="PargrafodaLista"/>
        <w:ind w:left="0" w:right="133"/>
        <w:jc w:val="center"/>
        <w:rPr>
          <w:rFonts w:asciiTheme="minorHAnsi" w:hAnsiTheme="minorHAnsi" w:cstheme="minorHAnsi"/>
          <w:sz w:val="22"/>
          <w:szCs w:val="22"/>
        </w:rPr>
      </w:pPr>
    </w:p>
    <w:p w14:paraId="04AE3FA3" w14:textId="178BACE8" w:rsidR="00756C3A" w:rsidRPr="00A03408" w:rsidRDefault="00756C3A" w:rsidP="00756C3A">
      <w:pPr>
        <w:jc w:val="center"/>
        <w:rPr>
          <w:rFonts w:asciiTheme="minorHAnsi" w:hAnsiTheme="minorHAnsi" w:cstheme="minorHAnsi"/>
          <w:sz w:val="22"/>
          <w:szCs w:val="22"/>
        </w:rPr>
      </w:pPr>
      <w:r w:rsidRPr="00A03408">
        <w:rPr>
          <w:rFonts w:asciiTheme="minorHAnsi" w:hAnsiTheme="minorHAnsi" w:cstheme="minorHAnsi"/>
          <w:sz w:val="22"/>
          <w:szCs w:val="22"/>
        </w:rPr>
        <w:t xml:space="preserve">Porto Alegre – RS, </w:t>
      </w:r>
      <w:r w:rsidR="008F1A50" w:rsidRPr="00A03408">
        <w:rPr>
          <w:rFonts w:asciiTheme="minorHAnsi" w:hAnsiTheme="minorHAnsi" w:cstheme="minorHAnsi"/>
          <w:sz w:val="22"/>
          <w:szCs w:val="22"/>
        </w:rPr>
        <w:t>27</w:t>
      </w:r>
      <w:r w:rsidRPr="00A03408">
        <w:rPr>
          <w:rFonts w:asciiTheme="minorHAnsi" w:hAnsiTheme="minorHAnsi" w:cstheme="minorHAnsi"/>
          <w:sz w:val="22"/>
          <w:szCs w:val="22"/>
        </w:rPr>
        <w:t xml:space="preserve"> de </w:t>
      </w:r>
      <w:r w:rsidR="008F1A50" w:rsidRPr="00A03408">
        <w:rPr>
          <w:rFonts w:asciiTheme="minorHAnsi" w:hAnsiTheme="minorHAnsi" w:cstheme="minorHAnsi"/>
          <w:sz w:val="22"/>
          <w:szCs w:val="22"/>
        </w:rPr>
        <w:t xml:space="preserve">janeiro </w:t>
      </w:r>
      <w:r w:rsidRPr="00A03408">
        <w:rPr>
          <w:rFonts w:asciiTheme="minorHAnsi" w:hAnsiTheme="minorHAnsi" w:cstheme="minorHAnsi"/>
          <w:sz w:val="22"/>
          <w:szCs w:val="22"/>
        </w:rPr>
        <w:t>de 202</w:t>
      </w:r>
      <w:r w:rsidR="008F1A50" w:rsidRPr="00A03408">
        <w:rPr>
          <w:rFonts w:asciiTheme="minorHAnsi" w:hAnsiTheme="minorHAnsi" w:cstheme="minorHAnsi"/>
          <w:sz w:val="22"/>
          <w:szCs w:val="22"/>
        </w:rPr>
        <w:t>3</w:t>
      </w:r>
      <w:r w:rsidRPr="00A03408">
        <w:rPr>
          <w:rFonts w:asciiTheme="minorHAnsi" w:hAnsiTheme="minorHAnsi" w:cstheme="minorHAnsi"/>
          <w:sz w:val="22"/>
          <w:szCs w:val="22"/>
        </w:rPr>
        <w:t>.</w:t>
      </w:r>
    </w:p>
    <w:p w14:paraId="2BCBFB9A" w14:textId="77777777" w:rsidR="00756C3A" w:rsidRPr="00A03408" w:rsidRDefault="00756C3A" w:rsidP="00756C3A">
      <w:pPr>
        <w:jc w:val="center"/>
        <w:rPr>
          <w:rFonts w:asciiTheme="minorHAnsi" w:hAnsiTheme="minorHAnsi" w:cstheme="minorHAnsi"/>
          <w:sz w:val="22"/>
          <w:szCs w:val="22"/>
        </w:rPr>
      </w:pPr>
    </w:p>
    <w:p w14:paraId="4B7FFCF0" w14:textId="77777777" w:rsidR="00756C3A" w:rsidRPr="00A03408" w:rsidRDefault="00756C3A" w:rsidP="00756C3A">
      <w:pPr>
        <w:jc w:val="center"/>
        <w:rPr>
          <w:rFonts w:asciiTheme="minorHAnsi" w:hAnsiTheme="minorHAnsi" w:cstheme="minorHAnsi"/>
          <w:sz w:val="22"/>
          <w:szCs w:val="22"/>
        </w:rPr>
      </w:pPr>
    </w:p>
    <w:p w14:paraId="06BCC02A" w14:textId="77777777" w:rsidR="00756C3A" w:rsidRPr="00A03408" w:rsidRDefault="00756C3A" w:rsidP="00756C3A">
      <w:pPr>
        <w:jc w:val="center"/>
        <w:rPr>
          <w:rFonts w:asciiTheme="minorHAnsi" w:hAnsiTheme="minorHAnsi" w:cstheme="minorHAnsi"/>
          <w:sz w:val="22"/>
          <w:szCs w:val="22"/>
        </w:rPr>
      </w:pPr>
    </w:p>
    <w:p w14:paraId="1224AD5A" w14:textId="77777777" w:rsidR="00756C3A" w:rsidRPr="00A03408" w:rsidRDefault="00756C3A" w:rsidP="00756C3A">
      <w:pPr>
        <w:jc w:val="center"/>
        <w:rPr>
          <w:rFonts w:asciiTheme="minorHAnsi" w:hAnsiTheme="minorHAnsi" w:cstheme="minorHAnsi"/>
          <w:b/>
          <w:sz w:val="22"/>
          <w:szCs w:val="22"/>
        </w:rPr>
      </w:pPr>
      <w:r w:rsidRPr="00A03408">
        <w:rPr>
          <w:rFonts w:asciiTheme="minorHAnsi" w:hAnsiTheme="minorHAnsi" w:cstheme="minorHAnsi"/>
          <w:b/>
          <w:sz w:val="22"/>
          <w:szCs w:val="22"/>
        </w:rPr>
        <w:t>TIAGO HOLZMANN DA SILVA</w:t>
      </w:r>
    </w:p>
    <w:p w14:paraId="241B21F9" w14:textId="77777777" w:rsidR="00756C3A" w:rsidRPr="00A03408" w:rsidRDefault="00756C3A" w:rsidP="00756C3A">
      <w:pPr>
        <w:jc w:val="center"/>
        <w:rPr>
          <w:rFonts w:asciiTheme="minorHAnsi" w:hAnsiTheme="minorHAnsi" w:cstheme="minorHAnsi"/>
          <w:sz w:val="22"/>
          <w:szCs w:val="22"/>
        </w:rPr>
        <w:sectPr w:rsidR="00756C3A" w:rsidRPr="00A03408" w:rsidSect="009F7A5C">
          <w:headerReference w:type="default" r:id="rId11"/>
          <w:footerReference w:type="default" r:id="rId12"/>
          <w:headerReference w:type="first" r:id="rId13"/>
          <w:footerReference w:type="first" r:id="rId14"/>
          <w:pgSz w:w="11906" w:h="16838"/>
          <w:pgMar w:top="1701" w:right="851" w:bottom="851" w:left="1701" w:header="1417" w:footer="170" w:gutter="0"/>
          <w:cols w:space="720"/>
          <w:formProt w:val="0"/>
          <w:titlePg/>
          <w:docGrid w:linePitch="326"/>
        </w:sectPr>
      </w:pPr>
      <w:r w:rsidRPr="00A03408">
        <w:rPr>
          <w:rFonts w:asciiTheme="minorHAnsi" w:hAnsiTheme="minorHAnsi" w:cstheme="minorHAnsi"/>
          <w:sz w:val="22"/>
          <w:szCs w:val="22"/>
        </w:rPr>
        <w:t>Presidente do CAU/RS</w:t>
      </w:r>
    </w:p>
    <w:p w14:paraId="3FF323DA" w14:textId="3B08AF96" w:rsidR="00756C3A" w:rsidRPr="00A03408" w:rsidRDefault="00756C3A" w:rsidP="00756C3A">
      <w:pPr>
        <w:tabs>
          <w:tab w:val="left" w:pos="4395"/>
        </w:tabs>
        <w:autoSpaceDE w:val="0"/>
        <w:autoSpaceDN w:val="0"/>
        <w:adjustRightInd w:val="0"/>
        <w:jc w:val="center"/>
        <w:rPr>
          <w:rFonts w:asciiTheme="minorHAnsi" w:hAnsiTheme="minorHAnsi" w:cstheme="minorHAnsi"/>
          <w:b/>
          <w:bCs/>
          <w:sz w:val="22"/>
          <w:szCs w:val="22"/>
          <w:lang w:eastAsia="pt-BR"/>
        </w:rPr>
      </w:pPr>
      <w:r w:rsidRPr="00A03408">
        <w:rPr>
          <w:rFonts w:asciiTheme="minorHAnsi" w:hAnsiTheme="minorHAnsi" w:cstheme="minorHAnsi"/>
          <w:b/>
          <w:bCs/>
          <w:sz w:val="22"/>
          <w:szCs w:val="22"/>
          <w:lang w:eastAsia="pt-BR"/>
        </w:rPr>
        <w:lastRenderedPageBreak/>
        <w:t>1</w:t>
      </w:r>
      <w:r w:rsidR="008F1A50" w:rsidRPr="00A03408">
        <w:rPr>
          <w:rFonts w:asciiTheme="minorHAnsi" w:hAnsiTheme="minorHAnsi" w:cstheme="minorHAnsi"/>
          <w:b/>
          <w:bCs/>
          <w:sz w:val="22"/>
          <w:szCs w:val="22"/>
          <w:lang w:eastAsia="pt-BR"/>
        </w:rPr>
        <w:t>40</w:t>
      </w:r>
      <w:r w:rsidRPr="00A03408">
        <w:rPr>
          <w:rFonts w:asciiTheme="minorHAnsi" w:hAnsiTheme="minorHAnsi" w:cstheme="minorHAnsi"/>
          <w:b/>
          <w:bCs/>
          <w:sz w:val="22"/>
          <w:szCs w:val="22"/>
          <w:lang w:eastAsia="pt-BR"/>
        </w:rPr>
        <w:t>ª REUNIÃO PLENÁRIA ORDINÁRIA DO CAU/RS</w:t>
      </w:r>
    </w:p>
    <w:p w14:paraId="6DB3263A" w14:textId="77777777" w:rsidR="00756C3A" w:rsidRPr="00A03408" w:rsidRDefault="00756C3A" w:rsidP="00756C3A">
      <w:pPr>
        <w:autoSpaceDE w:val="0"/>
        <w:autoSpaceDN w:val="0"/>
        <w:adjustRightInd w:val="0"/>
        <w:jc w:val="center"/>
        <w:rPr>
          <w:rFonts w:asciiTheme="minorHAnsi" w:hAnsiTheme="minorHAnsi" w:cstheme="minorHAnsi"/>
          <w:sz w:val="22"/>
          <w:szCs w:val="22"/>
          <w:lang w:eastAsia="pt-BR"/>
        </w:rPr>
      </w:pPr>
    </w:p>
    <w:tbl>
      <w:tblPr>
        <w:tblStyle w:val="TabelaSimples11"/>
        <w:tblW w:w="934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823"/>
        <w:gridCol w:w="1417"/>
        <w:gridCol w:w="1418"/>
        <w:gridCol w:w="1417"/>
        <w:gridCol w:w="1269"/>
      </w:tblGrid>
      <w:tr w:rsidR="00756C3A" w:rsidRPr="00A03408" w14:paraId="688DF6D4" w14:textId="77777777" w:rsidTr="00DC494C">
        <w:trPr>
          <w:cnfStyle w:val="100000000000" w:firstRow="1" w:lastRow="0" w:firstColumn="0" w:lastColumn="0" w:oddVBand="0" w:evenVBand="0" w:oddHBand="0"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9344" w:type="dxa"/>
            <w:gridSpan w:val="5"/>
            <w:vAlign w:val="center"/>
            <w:hideMark/>
          </w:tcPr>
          <w:p w14:paraId="0CCE7C94" w14:textId="129D13FC" w:rsidR="00756C3A" w:rsidRPr="00A03408" w:rsidRDefault="00756C3A" w:rsidP="007632B2">
            <w:pPr>
              <w:pStyle w:val="PargrafodaLista"/>
              <w:shd w:val="clear" w:color="auto" w:fill="FFFFFF"/>
              <w:spacing w:line="276" w:lineRule="atLeast"/>
              <w:ind w:left="426"/>
              <w:jc w:val="center"/>
              <w:rPr>
                <w:rFonts w:asciiTheme="minorHAnsi" w:eastAsia="Times New Roman" w:hAnsiTheme="minorHAnsi" w:cstheme="minorHAnsi"/>
                <w:b w:val="0"/>
                <w:bCs w:val="0"/>
                <w:sz w:val="22"/>
                <w:szCs w:val="22"/>
                <w:lang w:eastAsia="pt-BR"/>
              </w:rPr>
            </w:pPr>
            <w:r w:rsidRPr="00A03408">
              <w:rPr>
                <w:rFonts w:asciiTheme="minorHAnsi" w:eastAsia="Times New Roman" w:hAnsiTheme="minorHAnsi" w:cstheme="minorHAnsi"/>
                <w:sz w:val="22"/>
                <w:szCs w:val="22"/>
                <w:lang w:eastAsia="pt-BR"/>
              </w:rPr>
              <w:t xml:space="preserve">Votação da Deliberação Plenária DPO-RS nº </w:t>
            </w:r>
            <w:r w:rsidR="00AF1286" w:rsidRPr="00A03408">
              <w:rPr>
                <w:rFonts w:asciiTheme="minorHAnsi" w:eastAsia="Times New Roman" w:hAnsiTheme="minorHAnsi" w:cstheme="minorHAnsi"/>
                <w:sz w:val="22"/>
                <w:szCs w:val="22"/>
                <w:lang w:eastAsia="pt-BR"/>
              </w:rPr>
              <w:t>15</w:t>
            </w:r>
            <w:r w:rsidR="007632B2" w:rsidRPr="00A03408">
              <w:rPr>
                <w:rFonts w:asciiTheme="minorHAnsi" w:eastAsia="Times New Roman" w:hAnsiTheme="minorHAnsi" w:cstheme="minorHAnsi"/>
                <w:sz w:val="22"/>
                <w:szCs w:val="22"/>
                <w:lang w:eastAsia="pt-BR"/>
              </w:rPr>
              <w:t>7</w:t>
            </w:r>
            <w:r w:rsidR="00D97B2E" w:rsidRPr="00A03408">
              <w:rPr>
                <w:rFonts w:asciiTheme="minorHAnsi" w:eastAsia="Times New Roman" w:hAnsiTheme="minorHAnsi" w:cstheme="minorHAnsi"/>
                <w:sz w:val="22"/>
                <w:szCs w:val="22"/>
                <w:lang w:eastAsia="pt-BR"/>
              </w:rPr>
              <w:t>4</w:t>
            </w:r>
            <w:r w:rsidRPr="00A03408">
              <w:rPr>
                <w:rFonts w:asciiTheme="minorHAnsi" w:eastAsia="Times New Roman" w:hAnsiTheme="minorHAnsi" w:cstheme="minorHAnsi"/>
                <w:sz w:val="22"/>
                <w:szCs w:val="22"/>
                <w:lang w:eastAsia="pt-BR"/>
              </w:rPr>
              <w:t>/202</w:t>
            </w:r>
            <w:r w:rsidR="008F1A50" w:rsidRPr="00A03408">
              <w:rPr>
                <w:rFonts w:asciiTheme="minorHAnsi" w:eastAsia="Times New Roman" w:hAnsiTheme="minorHAnsi" w:cstheme="minorHAnsi"/>
                <w:sz w:val="22"/>
                <w:szCs w:val="22"/>
                <w:lang w:eastAsia="pt-BR"/>
              </w:rPr>
              <w:t>3</w:t>
            </w:r>
            <w:r w:rsidRPr="00A03408">
              <w:rPr>
                <w:rFonts w:asciiTheme="minorHAnsi" w:eastAsia="Times New Roman" w:hAnsiTheme="minorHAnsi" w:cstheme="minorHAnsi"/>
                <w:sz w:val="22"/>
                <w:szCs w:val="22"/>
                <w:lang w:eastAsia="pt-BR"/>
              </w:rPr>
              <w:t xml:space="preserve"> - Protocolo nº </w:t>
            </w:r>
            <w:r w:rsidR="00D97B2E" w:rsidRPr="00A03408">
              <w:rPr>
                <w:rFonts w:ascii="Calibri" w:hAnsi="Calibri" w:cs="Calibri"/>
                <w:sz w:val="22"/>
                <w:szCs w:val="22"/>
              </w:rPr>
              <w:t>1686896</w:t>
            </w:r>
            <w:r w:rsidR="007632B2" w:rsidRPr="00A03408">
              <w:rPr>
                <w:rFonts w:ascii="Calibri" w:hAnsi="Calibri" w:cs="Calibri"/>
                <w:sz w:val="22"/>
                <w:szCs w:val="22"/>
              </w:rPr>
              <w:t>/202</w:t>
            </w:r>
            <w:r w:rsidR="00B814A4" w:rsidRPr="00A03408">
              <w:rPr>
                <w:rFonts w:ascii="Calibri" w:hAnsi="Calibri" w:cs="Calibri"/>
                <w:sz w:val="22"/>
                <w:szCs w:val="22"/>
              </w:rPr>
              <w:t>3</w:t>
            </w:r>
          </w:p>
        </w:tc>
      </w:tr>
      <w:tr w:rsidR="00756C3A" w:rsidRPr="00A03408" w14:paraId="6607A738" w14:textId="77777777" w:rsidTr="00DC494C">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3823" w:type="dxa"/>
            <w:vAlign w:val="center"/>
            <w:hideMark/>
          </w:tcPr>
          <w:p w14:paraId="294324A5" w14:textId="77777777" w:rsidR="00756C3A" w:rsidRPr="00A03408" w:rsidRDefault="00756C3A" w:rsidP="00DC494C">
            <w:pPr>
              <w:spacing w:line="276" w:lineRule="auto"/>
              <w:jc w:val="center"/>
              <w:textAlignment w:val="baseline"/>
              <w:rPr>
                <w:rFonts w:asciiTheme="minorHAnsi" w:eastAsia="Times New Roman" w:hAnsiTheme="minorHAnsi" w:cstheme="minorHAnsi"/>
                <w:sz w:val="22"/>
                <w:szCs w:val="22"/>
                <w:lang w:eastAsia="pt-BR"/>
              </w:rPr>
            </w:pPr>
            <w:r w:rsidRPr="00A03408">
              <w:rPr>
                <w:rFonts w:asciiTheme="minorHAnsi" w:eastAsia="Times New Roman" w:hAnsiTheme="minorHAnsi" w:cstheme="minorHAnsi"/>
                <w:sz w:val="22"/>
                <w:szCs w:val="22"/>
                <w:lang w:eastAsia="pt-BR"/>
              </w:rPr>
              <w:t>Nome </w:t>
            </w:r>
          </w:p>
        </w:tc>
        <w:tc>
          <w:tcPr>
            <w:tcW w:w="1417" w:type="dxa"/>
            <w:vAlign w:val="center"/>
            <w:hideMark/>
          </w:tcPr>
          <w:p w14:paraId="0FE18A90" w14:textId="77777777" w:rsidR="00756C3A" w:rsidRPr="00A03408" w:rsidRDefault="00756C3A" w:rsidP="00DC494C">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A03408">
              <w:rPr>
                <w:rFonts w:asciiTheme="minorHAnsi" w:eastAsia="Times New Roman" w:hAnsiTheme="minorHAnsi" w:cstheme="minorHAnsi"/>
                <w:b/>
                <w:sz w:val="22"/>
                <w:szCs w:val="22"/>
                <w:lang w:eastAsia="pt-BR"/>
              </w:rPr>
              <w:t>Favorável</w:t>
            </w:r>
          </w:p>
        </w:tc>
        <w:tc>
          <w:tcPr>
            <w:tcW w:w="1418" w:type="dxa"/>
            <w:vAlign w:val="center"/>
          </w:tcPr>
          <w:p w14:paraId="5A8D67C4" w14:textId="77777777" w:rsidR="00756C3A" w:rsidRPr="00A03408" w:rsidRDefault="00756C3A" w:rsidP="00DC494C">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A03408">
              <w:rPr>
                <w:rFonts w:asciiTheme="minorHAnsi" w:eastAsia="Times New Roman" w:hAnsiTheme="minorHAnsi" w:cstheme="minorHAnsi"/>
                <w:b/>
                <w:sz w:val="22"/>
                <w:szCs w:val="22"/>
                <w:lang w:eastAsia="pt-BR"/>
              </w:rPr>
              <w:t>Contrário</w:t>
            </w:r>
          </w:p>
        </w:tc>
        <w:tc>
          <w:tcPr>
            <w:tcW w:w="1417" w:type="dxa"/>
            <w:vAlign w:val="center"/>
          </w:tcPr>
          <w:p w14:paraId="7DD29F8B" w14:textId="77777777" w:rsidR="00756C3A" w:rsidRPr="00A03408" w:rsidRDefault="00756C3A" w:rsidP="00DC494C">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A03408">
              <w:rPr>
                <w:rFonts w:asciiTheme="minorHAnsi" w:eastAsia="Times New Roman" w:hAnsiTheme="minorHAnsi" w:cstheme="minorHAnsi"/>
                <w:b/>
                <w:sz w:val="22"/>
                <w:szCs w:val="22"/>
                <w:lang w:eastAsia="pt-BR"/>
              </w:rPr>
              <w:t>Abstenção</w:t>
            </w:r>
          </w:p>
        </w:tc>
        <w:tc>
          <w:tcPr>
            <w:tcW w:w="1269" w:type="dxa"/>
            <w:vAlign w:val="center"/>
          </w:tcPr>
          <w:p w14:paraId="143F936E" w14:textId="77777777" w:rsidR="00756C3A" w:rsidRPr="00A03408" w:rsidRDefault="00756C3A" w:rsidP="00DC494C">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A03408">
              <w:rPr>
                <w:rFonts w:asciiTheme="minorHAnsi" w:eastAsia="Times New Roman" w:hAnsiTheme="minorHAnsi" w:cstheme="minorHAnsi"/>
                <w:b/>
                <w:sz w:val="22"/>
                <w:szCs w:val="22"/>
                <w:lang w:eastAsia="pt-BR"/>
              </w:rPr>
              <w:t>Ausência</w:t>
            </w:r>
          </w:p>
        </w:tc>
      </w:tr>
      <w:tr w:rsidR="00A03408" w:rsidRPr="00A03408" w14:paraId="6723DBC8" w14:textId="77777777" w:rsidTr="000F1FD0">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4EA6FB64" w14:textId="0413CB5C" w:rsidR="00A03408" w:rsidRPr="00A03408" w:rsidRDefault="00A03408" w:rsidP="00A03408">
            <w:pPr>
              <w:pStyle w:val="PargrafodaLista"/>
              <w:numPr>
                <w:ilvl w:val="0"/>
                <w:numId w:val="3"/>
              </w:numPr>
              <w:ind w:left="426"/>
              <w:rPr>
                <w:rFonts w:asciiTheme="minorHAnsi" w:hAnsiTheme="minorHAnsi" w:cstheme="minorHAnsi"/>
                <w:b w:val="0"/>
                <w:sz w:val="22"/>
                <w:szCs w:val="22"/>
              </w:rPr>
            </w:pPr>
            <w:r w:rsidRPr="00A03408">
              <w:rPr>
                <w:rFonts w:asciiTheme="minorHAnsi" w:hAnsiTheme="minorHAnsi" w:cstheme="minorHAnsi"/>
                <w:b w:val="0"/>
                <w:bCs w:val="0"/>
                <w:sz w:val="22"/>
                <w:szCs w:val="22"/>
              </w:rPr>
              <w:t>Alexandre Couto Giorgi</w:t>
            </w:r>
          </w:p>
        </w:tc>
        <w:tc>
          <w:tcPr>
            <w:tcW w:w="1417" w:type="dxa"/>
            <w:vAlign w:val="center"/>
          </w:tcPr>
          <w:p w14:paraId="77070251" w14:textId="066D3828" w:rsidR="00A03408" w:rsidRPr="00A03408" w:rsidRDefault="00A03408" w:rsidP="00A0340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A03408">
              <w:rPr>
                <w:rFonts w:asciiTheme="minorHAnsi" w:eastAsia="Times New Roman" w:hAnsiTheme="minorHAnsi" w:cstheme="minorHAnsi"/>
                <w:sz w:val="22"/>
                <w:szCs w:val="22"/>
              </w:rPr>
              <w:t>X</w:t>
            </w:r>
          </w:p>
        </w:tc>
        <w:tc>
          <w:tcPr>
            <w:tcW w:w="1418" w:type="dxa"/>
          </w:tcPr>
          <w:p w14:paraId="62F0D935" w14:textId="77777777" w:rsidR="00A03408" w:rsidRPr="00A03408" w:rsidRDefault="00A03408" w:rsidP="00A0340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4CC9A2CA" w14:textId="77777777" w:rsidR="00A03408" w:rsidRPr="00A03408" w:rsidRDefault="00A03408" w:rsidP="00A0340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6E7705BB" w14:textId="270FFEB2" w:rsidR="00A03408" w:rsidRPr="00A03408" w:rsidRDefault="00A03408" w:rsidP="00A0340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A03408" w:rsidRPr="00A03408" w14:paraId="1DBB4726" w14:textId="77777777" w:rsidTr="000F1FD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65B36371" w14:textId="4EC56CF4" w:rsidR="00A03408" w:rsidRPr="00A03408" w:rsidRDefault="00A03408" w:rsidP="00A03408">
            <w:pPr>
              <w:pStyle w:val="PargrafodaLista"/>
              <w:numPr>
                <w:ilvl w:val="0"/>
                <w:numId w:val="3"/>
              </w:numPr>
              <w:ind w:left="426"/>
              <w:rPr>
                <w:rFonts w:asciiTheme="minorHAnsi" w:hAnsiTheme="minorHAnsi" w:cstheme="minorHAnsi"/>
                <w:b w:val="0"/>
                <w:sz w:val="22"/>
                <w:szCs w:val="22"/>
              </w:rPr>
            </w:pPr>
            <w:r w:rsidRPr="00A03408">
              <w:rPr>
                <w:rFonts w:asciiTheme="minorHAnsi" w:hAnsiTheme="minorHAnsi" w:cstheme="minorHAnsi"/>
                <w:b w:val="0"/>
                <w:bCs w:val="0"/>
                <w:sz w:val="22"/>
                <w:szCs w:val="22"/>
              </w:rPr>
              <w:t>Aline Pedroso da Croce</w:t>
            </w:r>
          </w:p>
        </w:tc>
        <w:tc>
          <w:tcPr>
            <w:tcW w:w="1417" w:type="dxa"/>
            <w:vAlign w:val="center"/>
          </w:tcPr>
          <w:p w14:paraId="2DFAD373" w14:textId="06F1AF06" w:rsidR="00A03408" w:rsidRPr="00A03408" w:rsidRDefault="00A03408" w:rsidP="00A0340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p>
        </w:tc>
        <w:tc>
          <w:tcPr>
            <w:tcW w:w="1418" w:type="dxa"/>
          </w:tcPr>
          <w:p w14:paraId="0A8E9DC0" w14:textId="77777777" w:rsidR="00A03408" w:rsidRPr="00A03408" w:rsidRDefault="00A03408" w:rsidP="00A0340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14:paraId="1C46805B" w14:textId="77777777" w:rsidR="00A03408" w:rsidRPr="00A03408" w:rsidRDefault="00A03408" w:rsidP="00A0340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14:paraId="57B6DFF9" w14:textId="00D43F9E" w:rsidR="00A03408" w:rsidRPr="00A03408" w:rsidRDefault="00A03408" w:rsidP="00A0340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r w:rsidRPr="00A03408">
              <w:rPr>
                <w:rFonts w:asciiTheme="minorHAnsi" w:hAnsiTheme="minorHAnsi" w:cstheme="minorHAnsi"/>
                <w:sz w:val="22"/>
                <w:szCs w:val="22"/>
              </w:rPr>
              <w:t>X</w:t>
            </w:r>
          </w:p>
        </w:tc>
      </w:tr>
      <w:tr w:rsidR="00A03408" w:rsidRPr="00A03408" w14:paraId="1F5B29F5" w14:textId="77777777" w:rsidTr="000F1FD0">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34A541AA" w14:textId="36524B1F" w:rsidR="00A03408" w:rsidRPr="00A03408" w:rsidRDefault="00A03408" w:rsidP="00A03408">
            <w:pPr>
              <w:pStyle w:val="PargrafodaLista"/>
              <w:numPr>
                <w:ilvl w:val="0"/>
                <w:numId w:val="3"/>
              </w:numPr>
              <w:ind w:left="426"/>
              <w:rPr>
                <w:rFonts w:asciiTheme="minorHAnsi" w:hAnsiTheme="minorHAnsi" w:cstheme="minorHAnsi"/>
                <w:b w:val="0"/>
                <w:sz w:val="22"/>
                <w:szCs w:val="22"/>
              </w:rPr>
            </w:pPr>
            <w:r w:rsidRPr="00A03408">
              <w:rPr>
                <w:rFonts w:asciiTheme="minorHAnsi" w:hAnsiTheme="minorHAnsi" w:cstheme="minorHAnsi"/>
                <w:b w:val="0"/>
                <w:bCs w:val="0"/>
                <w:sz w:val="22"/>
                <w:szCs w:val="22"/>
              </w:rPr>
              <w:t>Andréa Larruscahim Hamilton Ilha</w:t>
            </w:r>
          </w:p>
        </w:tc>
        <w:tc>
          <w:tcPr>
            <w:tcW w:w="1417" w:type="dxa"/>
            <w:vAlign w:val="center"/>
          </w:tcPr>
          <w:p w14:paraId="42D4EDD3" w14:textId="6331006C" w:rsidR="00A03408" w:rsidRPr="00A03408" w:rsidRDefault="00A03408" w:rsidP="00A0340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A03408">
              <w:rPr>
                <w:rFonts w:asciiTheme="minorHAnsi" w:hAnsiTheme="minorHAnsi" w:cstheme="minorHAnsi"/>
                <w:sz w:val="22"/>
                <w:szCs w:val="22"/>
              </w:rPr>
              <w:t>X</w:t>
            </w:r>
          </w:p>
        </w:tc>
        <w:tc>
          <w:tcPr>
            <w:tcW w:w="1418" w:type="dxa"/>
          </w:tcPr>
          <w:p w14:paraId="7DB49409" w14:textId="77777777" w:rsidR="00A03408" w:rsidRPr="00A03408" w:rsidRDefault="00A03408" w:rsidP="00A0340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13A01C0D" w14:textId="77777777" w:rsidR="00A03408" w:rsidRPr="00A03408" w:rsidRDefault="00A03408" w:rsidP="00A0340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0060DF17" w14:textId="77777777" w:rsidR="00A03408" w:rsidRPr="00A03408" w:rsidRDefault="00A03408" w:rsidP="00A0340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A03408" w:rsidRPr="00A03408" w14:paraId="6E68F536" w14:textId="77777777" w:rsidTr="000F1FD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0765631E" w14:textId="5439BAC0" w:rsidR="00A03408" w:rsidRPr="00A03408" w:rsidRDefault="00A03408" w:rsidP="00A03408">
            <w:pPr>
              <w:pStyle w:val="PargrafodaLista"/>
              <w:numPr>
                <w:ilvl w:val="0"/>
                <w:numId w:val="3"/>
              </w:numPr>
              <w:ind w:left="426"/>
              <w:rPr>
                <w:rFonts w:asciiTheme="minorHAnsi" w:hAnsiTheme="minorHAnsi" w:cstheme="minorHAnsi"/>
                <w:b w:val="0"/>
                <w:sz w:val="22"/>
                <w:szCs w:val="22"/>
              </w:rPr>
            </w:pPr>
            <w:r w:rsidRPr="00A03408">
              <w:rPr>
                <w:rFonts w:asciiTheme="minorHAnsi" w:hAnsiTheme="minorHAnsi" w:cstheme="minorHAnsi"/>
                <w:b w:val="0"/>
                <w:bCs w:val="0"/>
                <w:sz w:val="22"/>
                <w:szCs w:val="22"/>
              </w:rPr>
              <w:t>Carlos Eduardo Iponema Costa</w:t>
            </w:r>
          </w:p>
        </w:tc>
        <w:tc>
          <w:tcPr>
            <w:tcW w:w="1417" w:type="dxa"/>
            <w:vAlign w:val="center"/>
          </w:tcPr>
          <w:p w14:paraId="57981FDB" w14:textId="307DB19E" w:rsidR="00A03408" w:rsidRPr="00A03408" w:rsidRDefault="00A03408" w:rsidP="00A0340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r w:rsidRPr="00A03408">
              <w:rPr>
                <w:rFonts w:asciiTheme="minorHAnsi" w:hAnsiTheme="minorHAnsi" w:cstheme="minorHAnsi"/>
                <w:sz w:val="22"/>
                <w:szCs w:val="22"/>
              </w:rPr>
              <w:t>X</w:t>
            </w:r>
          </w:p>
        </w:tc>
        <w:tc>
          <w:tcPr>
            <w:tcW w:w="1418" w:type="dxa"/>
          </w:tcPr>
          <w:p w14:paraId="020B09FA" w14:textId="77777777" w:rsidR="00A03408" w:rsidRPr="00A03408" w:rsidRDefault="00A03408" w:rsidP="00A0340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7C8A6122" w14:textId="77777777" w:rsidR="00A03408" w:rsidRPr="00A03408" w:rsidRDefault="00A03408" w:rsidP="00A0340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63BD40B9" w14:textId="77777777" w:rsidR="00A03408" w:rsidRPr="00A03408" w:rsidRDefault="00A03408" w:rsidP="00A0340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A03408" w:rsidRPr="00A03408" w14:paraId="1EFD5997" w14:textId="77777777" w:rsidTr="000F1FD0">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4B940A0F" w14:textId="4FEA6388" w:rsidR="00A03408" w:rsidRPr="00A03408" w:rsidRDefault="00A03408" w:rsidP="00A03408">
            <w:pPr>
              <w:pStyle w:val="PargrafodaLista"/>
              <w:numPr>
                <w:ilvl w:val="0"/>
                <w:numId w:val="3"/>
              </w:numPr>
              <w:ind w:left="426"/>
              <w:rPr>
                <w:rFonts w:asciiTheme="minorHAnsi" w:hAnsiTheme="minorHAnsi" w:cstheme="minorHAnsi"/>
                <w:b w:val="0"/>
                <w:sz w:val="22"/>
                <w:szCs w:val="22"/>
              </w:rPr>
            </w:pPr>
            <w:r w:rsidRPr="00A03408">
              <w:rPr>
                <w:rFonts w:asciiTheme="minorHAnsi" w:hAnsiTheme="minorHAnsi" w:cstheme="minorHAnsi"/>
                <w:b w:val="0"/>
                <w:bCs w:val="0"/>
                <w:sz w:val="22"/>
                <w:szCs w:val="22"/>
              </w:rPr>
              <w:t>Carlos Eduardo Mesquita Pedone</w:t>
            </w:r>
          </w:p>
        </w:tc>
        <w:tc>
          <w:tcPr>
            <w:tcW w:w="1417" w:type="dxa"/>
            <w:vAlign w:val="center"/>
          </w:tcPr>
          <w:p w14:paraId="0952BB97" w14:textId="0C4B8996" w:rsidR="00A03408" w:rsidRPr="00A03408" w:rsidRDefault="00A03408" w:rsidP="00A0340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A03408">
              <w:rPr>
                <w:rFonts w:asciiTheme="minorHAnsi" w:hAnsiTheme="minorHAnsi" w:cstheme="minorHAnsi"/>
                <w:sz w:val="22"/>
                <w:szCs w:val="22"/>
              </w:rPr>
              <w:t>X</w:t>
            </w:r>
          </w:p>
        </w:tc>
        <w:tc>
          <w:tcPr>
            <w:tcW w:w="1418" w:type="dxa"/>
          </w:tcPr>
          <w:p w14:paraId="45F3570A" w14:textId="77777777" w:rsidR="00A03408" w:rsidRPr="00A03408" w:rsidRDefault="00A03408" w:rsidP="00A0340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14:paraId="235EE38A" w14:textId="77777777" w:rsidR="00A03408" w:rsidRPr="00A03408" w:rsidRDefault="00A03408" w:rsidP="00A0340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14:paraId="0A4BF4DC" w14:textId="77777777" w:rsidR="00A03408" w:rsidRPr="00A03408" w:rsidRDefault="00A03408" w:rsidP="00A0340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A03408" w:rsidRPr="00A03408" w14:paraId="5FA9784E" w14:textId="77777777" w:rsidTr="000F1FD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7862BC23" w14:textId="5517835D" w:rsidR="00A03408" w:rsidRPr="00A03408" w:rsidRDefault="00A03408" w:rsidP="00A03408">
            <w:pPr>
              <w:pStyle w:val="PargrafodaLista"/>
              <w:numPr>
                <w:ilvl w:val="0"/>
                <w:numId w:val="3"/>
              </w:numPr>
              <w:ind w:left="426"/>
              <w:rPr>
                <w:rFonts w:asciiTheme="minorHAnsi" w:hAnsiTheme="minorHAnsi" w:cstheme="minorHAnsi"/>
                <w:b w:val="0"/>
                <w:sz w:val="22"/>
                <w:szCs w:val="22"/>
              </w:rPr>
            </w:pPr>
            <w:r w:rsidRPr="00A03408">
              <w:rPr>
                <w:rFonts w:asciiTheme="minorHAnsi" w:hAnsiTheme="minorHAnsi" w:cstheme="minorHAnsi"/>
                <w:b w:val="0"/>
                <w:bCs w:val="0"/>
                <w:sz w:val="22"/>
                <w:szCs w:val="22"/>
              </w:rPr>
              <w:t>Débora Francele Rodrigues da Silva</w:t>
            </w:r>
          </w:p>
        </w:tc>
        <w:tc>
          <w:tcPr>
            <w:tcW w:w="1417" w:type="dxa"/>
            <w:vAlign w:val="center"/>
          </w:tcPr>
          <w:p w14:paraId="7ED87316" w14:textId="58441061" w:rsidR="00A03408" w:rsidRPr="00A03408" w:rsidRDefault="00A03408" w:rsidP="00A0340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r w:rsidRPr="00A03408">
              <w:rPr>
                <w:rFonts w:asciiTheme="minorHAnsi" w:hAnsiTheme="minorHAnsi" w:cstheme="minorHAnsi"/>
                <w:sz w:val="22"/>
                <w:szCs w:val="22"/>
              </w:rPr>
              <w:t>X</w:t>
            </w:r>
          </w:p>
        </w:tc>
        <w:tc>
          <w:tcPr>
            <w:tcW w:w="1418" w:type="dxa"/>
          </w:tcPr>
          <w:p w14:paraId="50C4143E" w14:textId="77777777" w:rsidR="00A03408" w:rsidRPr="00A03408" w:rsidRDefault="00A03408" w:rsidP="00A0340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0D49751B" w14:textId="77777777" w:rsidR="00A03408" w:rsidRPr="00A03408" w:rsidRDefault="00A03408" w:rsidP="00A0340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561E3378" w14:textId="77777777" w:rsidR="00A03408" w:rsidRPr="00A03408" w:rsidRDefault="00A03408" w:rsidP="00A0340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A03408" w:rsidRPr="00A03408" w14:paraId="7249788A" w14:textId="77777777" w:rsidTr="000F1FD0">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03792FE4" w14:textId="0331A0B8" w:rsidR="00A03408" w:rsidRPr="00A03408" w:rsidRDefault="00A03408" w:rsidP="00A03408">
            <w:pPr>
              <w:pStyle w:val="PargrafodaLista"/>
              <w:numPr>
                <w:ilvl w:val="0"/>
                <w:numId w:val="3"/>
              </w:numPr>
              <w:ind w:left="426"/>
              <w:rPr>
                <w:rFonts w:asciiTheme="minorHAnsi" w:hAnsiTheme="minorHAnsi" w:cstheme="minorHAnsi"/>
                <w:b w:val="0"/>
                <w:sz w:val="22"/>
                <w:szCs w:val="22"/>
              </w:rPr>
            </w:pPr>
            <w:r w:rsidRPr="00A03408">
              <w:rPr>
                <w:rFonts w:asciiTheme="minorHAnsi" w:hAnsiTheme="minorHAnsi" w:cstheme="minorHAnsi"/>
                <w:b w:val="0"/>
                <w:bCs w:val="0"/>
                <w:sz w:val="22"/>
                <w:szCs w:val="22"/>
              </w:rPr>
              <w:t>Emilio Merino Dominguez</w:t>
            </w:r>
          </w:p>
        </w:tc>
        <w:tc>
          <w:tcPr>
            <w:tcW w:w="1417" w:type="dxa"/>
          </w:tcPr>
          <w:p w14:paraId="5B2EF25A" w14:textId="77D64DBA" w:rsidR="00A03408" w:rsidRPr="00A03408" w:rsidRDefault="00A03408" w:rsidP="00A03408">
            <w:pPr>
              <w:jc w:val="center"/>
              <w:cnfStyle w:val="000000000000" w:firstRow="0" w:lastRow="0" w:firstColumn="0" w:lastColumn="0" w:oddVBand="0" w:evenVBand="0" w:oddHBand="0" w:evenHBand="0" w:firstRowFirstColumn="0" w:firstRowLastColumn="0" w:lastRowFirstColumn="0" w:lastRowLastColumn="0"/>
            </w:pPr>
            <w:r w:rsidRPr="00A03408">
              <w:rPr>
                <w:rFonts w:asciiTheme="minorHAnsi" w:hAnsiTheme="minorHAnsi" w:cstheme="minorHAnsi"/>
                <w:sz w:val="22"/>
                <w:szCs w:val="22"/>
              </w:rPr>
              <w:t>X</w:t>
            </w:r>
          </w:p>
        </w:tc>
        <w:tc>
          <w:tcPr>
            <w:tcW w:w="1418" w:type="dxa"/>
          </w:tcPr>
          <w:p w14:paraId="33144D33" w14:textId="77777777" w:rsidR="00A03408" w:rsidRPr="00A03408" w:rsidRDefault="00A03408" w:rsidP="00A0340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2CE26396" w14:textId="77777777" w:rsidR="00A03408" w:rsidRPr="00A03408" w:rsidRDefault="00A03408" w:rsidP="00A0340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041344F7" w14:textId="77777777" w:rsidR="00A03408" w:rsidRPr="00A03408" w:rsidRDefault="00A03408" w:rsidP="00A0340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A03408" w:rsidRPr="00A03408" w14:paraId="5B9CFFB2" w14:textId="77777777" w:rsidTr="000F1FD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07A24AE9" w14:textId="4BFC6CE2" w:rsidR="00A03408" w:rsidRPr="00A03408" w:rsidRDefault="00A03408" w:rsidP="00A03408">
            <w:pPr>
              <w:pStyle w:val="PargrafodaLista"/>
              <w:numPr>
                <w:ilvl w:val="0"/>
                <w:numId w:val="3"/>
              </w:numPr>
              <w:ind w:left="426"/>
              <w:rPr>
                <w:rFonts w:asciiTheme="minorHAnsi" w:hAnsiTheme="minorHAnsi" w:cstheme="minorHAnsi"/>
                <w:b w:val="0"/>
                <w:sz w:val="22"/>
                <w:szCs w:val="22"/>
              </w:rPr>
            </w:pPr>
            <w:r w:rsidRPr="00A03408">
              <w:rPr>
                <w:rFonts w:asciiTheme="minorHAnsi" w:hAnsiTheme="minorHAnsi" w:cstheme="minorHAnsi"/>
                <w:b w:val="0"/>
                <w:bCs w:val="0"/>
                <w:sz w:val="22"/>
                <w:szCs w:val="22"/>
              </w:rPr>
              <w:t>Evelise Jaime de Menezes</w:t>
            </w:r>
          </w:p>
        </w:tc>
        <w:tc>
          <w:tcPr>
            <w:tcW w:w="1417" w:type="dxa"/>
          </w:tcPr>
          <w:p w14:paraId="78207B06" w14:textId="027CBF05" w:rsidR="00A03408" w:rsidRPr="00A03408" w:rsidRDefault="00A03408" w:rsidP="00A03408">
            <w:pPr>
              <w:jc w:val="center"/>
              <w:cnfStyle w:val="000000100000" w:firstRow="0" w:lastRow="0" w:firstColumn="0" w:lastColumn="0" w:oddVBand="0" w:evenVBand="0" w:oddHBand="1" w:evenHBand="0" w:firstRowFirstColumn="0" w:firstRowLastColumn="0" w:lastRowFirstColumn="0" w:lastRowLastColumn="0"/>
            </w:pPr>
            <w:r w:rsidRPr="00A03408">
              <w:rPr>
                <w:rFonts w:asciiTheme="minorHAnsi" w:hAnsiTheme="minorHAnsi" w:cstheme="minorHAnsi"/>
                <w:sz w:val="22"/>
                <w:szCs w:val="22"/>
              </w:rPr>
              <w:t>X</w:t>
            </w:r>
          </w:p>
        </w:tc>
        <w:tc>
          <w:tcPr>
            <w:tcW w:w="1418" w:type="dxa"/>
          </w:tcPr>
          <w:p w14:paraId="111C7FBB" w14:textId="77777777" w:rsidR="00A03408" w:rsidRPr="00A03408" w:rsidRDefault="00A03408" w:rsidP="00A0340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0D5CE7CD" w14:textId="77777777" w:rsidR="00A03408" w:rsidRPr="00A03408" w:rsidRDefault="00A03408" w:rsidP="00A0340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40356629" w14:textId="77777777" w:rsidR="00A03408" w:rsidRPr="00A03408" w:rsidRDefault="00A03408" w:rsidP="00A0340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A03408" w:rsidRPr="00A03408" w14:paraId="5AA03F82" w14:textId="77777777" w:rsidTr="000F1FD0">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310A3079" w14:textId="7DB0F985" w:rsidR="00A03408" w:rsidRPr="00A03408" w:rsidRDefault="00A03408" w:rsidP="00A03408">
            <w:pPr>
              <w:pStyle w:val="PargrafodaLista"/>
              <w:numPr>
                <w:ilvl w:val="0"/>
                <w:numId w:val="3"/>
              </w:numPr>
              <w:ind w:left="426"/>
              <w:rPr>
                <w:rFonts w:asciiTheme="minorHAnsi" w:hAnsiTheme="minorHAnsi" w:cstheme="minorHAnsi"/>
                <w:b w:val="0"/>
                <w:sz w:val="22"/>
                <w:szCs w:val="22"/>
              </w:rPr>
            </w:pPr>
            <w:r w:rsidRPr="00A03408">
              <w:rPr>
                <w:rFonts w:asciiTheme="minorHAnsi" w:hAnsiTheme="minorHAnsi" w:cstheme="minorHAnsi"/>
                <w:b w:val="0"/>
                <w:bCs w:val="0"/>
                <w:sz w:val="22"/>
                <w:szCs w:val="22"/>
              </w:rPr>
              <w:t>Fábio Müller</w:t>
            </w:r>
          </w:p>
        </w:tc>
        <w:tc>
          <w:tcPr>
            <w:tcW w:w="1417" w:type="dxa"/>
          </w:tcPr>
          <w:p w14:paraId="6EF25F81" w14:textId="752E1DE9" w:rsidR="00A03408" w:rsidRPr="00A03408" w:rsidRDefault="00A03408" w:rsidP="00A03408">
            <w:pPr>
              <w:jc w:val="center"/>
              <w:cnfStyle w:val="000000000000" w:firstRow="0" w:lastRow="0" w:firstColumn="0" w:lastColumn="0" w:oddVBand="0" w:evenVBand="0" w:oddHBand="0" w:evenHBand="0" w:firstRowFirstColumn="0" w:firstRowLastColumn="0" w:lastRowFirstColumn="0" w:lastRowLastColumn="0"/>
            </w:pPr>
            <w:r w:rsidRPr="00A03408">
              <w:rPr>
                <w:rFonts w:asciiTheme="minorHAnsi" w:hAnsiTheme="minorHAnsi" w:cstheme="minorHAnsi"/>
                <w:sz w:val="22"/>
                <w:szCs w:val="22"/>
              </w:rPr>
              <w:t>X</w:t>
            </w:r>
          </w:p>
        </w:tc>
        <w:tc>
          <w:tcPr>
            <w:tcW w:w="1418" w:type="dxa"/>
          </w:tcPr>
          <w:p w14:paraId="6346D7FD" w14:textId="77777777" w:rsidR="00A03408" w:rsidRPr="00A03408" w:rsidRDefault="00A03408" w:rsidP="00A0340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14:paraId="2FD8F621" w14:textId="77777777" w:rsidR="00A03408" w:rsidRPr="00A03408" w:rsidRDefault="00A03408" w:rsidP="00A0340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14:paraId="31671513" w14:textId="77777777" w:rsidR="00A03408" w:rsidRPr="00A03408" w:rsidRDefault="00A03408" w:rsidP="00A0340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A03408" w:rsidRPr="00A03408" w14:paraId="6358EC18" w14:textId="77777777" w:rsidTr="000F1FD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50B1549D" w14:textId="490BB0DA" w:rsidR="00A03408" w:rsidRPr="00A03408" w:rsidRDefault="00A03408" w:rsidP="00A03408">
            <w:pPr>
              <w:pStyle w:val="PargrafodaLista"/>
              <w:numPr>
                <w:ilvl w:val="0"/>
                <w:numId w:val="3"/>
              </w:numPr>
              <w:ind w:left="426"/>
              <w:rPr>
                <w:rFonts w:asciiTheme="minorHAnsi" w:hAnsiTheme="minorHAnsi" w:cstheme="minorHAnsi"/>
                <w:b w:val="0"/>
                <w:sz w:val="22"/>
                <w:szCs w:val="22"/>
              </w:rPr>
            </w:pPr>
            <w:r w:rsidRPr="00A03408">
              <w:rPr>
                <w:rFonts w:asciiTheme="minorHAnsi" w:hAnsiTheme="minorHAnsi" w:cstheme="minorHAnsi"/>
                <w:b w:val="0"/>
                <w:bCs w:val="0"/>
                <w:sz w:val="22"/>
                <w:szCs w:val="22"/>
              </w:rPr>
              <w:t>Fausto Henrique Steffen</w:t>
            </w:r>
          </w:p>
        </w:tc>
        <w:tc>
          <w:tcPr>
            <w:tcW w:w="1417" w:type="dxa"/>
          </w:tcPr>
          <w:p w14:paraId="3E07E493" w14:textId="05D1DEB3" w:rsidR="00A03408" w:rsidRPr="00A03408" w:rsidRDefault="00A03408" w:rsidP="00A03408">
            <w:pPr>
              <w:jc w:val="center"/>
              <w:cnfStyle w:val="000000100000" w:firstRow="0" w:lastRow="0" w:firstColumn="0" w:lastColumn="0" w:oddVBand="0" w:evenVBand="0" w:oddHBand="1" w:evenHBand="0" w:firstRowFirstColumn="0" w:firstRowLastColumn="0" w:lastRowFirstColumn="0" w:lastRowLastColumn="0"/>
            </w:pPr>
            <w:r w:rsidRPr="00A03408">
              <w:rPr>
                <w:rFonts w:asciiTheme="minorHAnsi" w:hAnsiTheme="minorHAnsi" w:cstheme="minorHAnsi"/>
                <w:sz w:val="22"/>
                <w:szCs w:val="22"/>
              </w:rPr>
              <w:t>X</w:t>
            </w:r>
          </w:p>
        </w:tc>
        <w:tc>
          <w:tcPr>
            <w:tcW w:w="1418" w:type="dxa"/>
          </w:tcPr>
          <w:p w14:paraId="4FD8B790" w14:textId="77777777" w:rsidR="00A03408" w:rsidRPr="00A03408" w:rsidRDefault="00A03408" w:rsidP="00A0340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4806F930" w14:textId="77777777" w:rsidR="00A03408" w:rsidRPr="00A03408" w:rsidRDefault="00A03408" w:rsidP="00A0340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4E92732A" w14:textId="77777777" w:rsidR="00A03408" w:rsidRPr="00A03408" w:rsidRDefault="00A03408" w:rsidP="00A0340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A03408" w:rsidRPr="00A03408" w14:paraId="345366B0" w14:textId="77777777" w:rsidTr="000F1FD0">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65664CC0" w14:textId="788C1F5F" w:rsidR="00A03408" w:rsidRPr="00A03408" w:rsidRDefault="00A03408" w:rsidP="00A03408">
            <w:pPr>
              <w:pStyle w:val="PargrafodaLista"/>
              <w:numPr>
                <w:ilvl w:val="0"/>
                <w:numId w:val="3"/>
              </w:numPr>
              <w:ind w:left="426"/>
              <w:rPr>
                <w:rFonts w:asciiTheme="minorHAnsi" w:hAnsiTheme="minorHAnsi" w:cstheme="minorHAnsi"/>
                <w:b w:val="0"/>
                <w:sz w:val="22"/>
                <w:szCs w:val="22"/>
              </w:rPr>
            </w:pPr>
            <w:r w:rsidRPr="00A03408">
              <w:rPr>
                <w:rFonts w:asciiTheme="minorHAnsi" w:hAnsiTheme="minorHAnsi" w:cstheme="minorHAnsi"/>
                <w:b w:val="0"/>
                <w:bCs w:val="0"/>
                <w:sz w:val="22"/>
                <w:szCs w:val="22"/>
              </w:rPr>
              <w:t>Gislaine Vargas Saibro</w:t>
            </w:r>
          </w:p>
        </w:tc>
        <w:tc>
          <w:tcPr>
            <w:tcW w:w="1417" w:type="dxa"/>
          </w:tcPr>
          <w:p w14:paraId="209B6181" w14:textId="329C7D8B" w:rsidR="00A03408" w:rsidRPr="00A03408" w:rsidRDefault="00A03408" w:rsidP="00A03408">
            <w:pPr>
              <w:jc w:val="center"/>
              <w:cnfStyle w:val="000000000000" w:firstRow="0" w:lastRow="0" w:firstColumn="0" w:lastColumn="0" w:oddVBand="0" w:evenVBand="0" w:oddHBand="0" w:evenHBand="0" w:firstRowFirstColumn="0" w:firstRowLastColumn="0" w:lastRowFirstColumn="0" w:lastRowLastColumn="0"/>
            </w:pPr>
            <w:r w:rsidRPr="00A03408">
              <w:rPr>
                <w:rFonts w:asciiTheme="minorHAnsi" w:hAnsiTheme="minorHAnsi" w:cstheme="minorHAnsi"/>
                <w:sz w:val="22"/>
                <w:szCs w:val="22"/>
              </w:rPr>
              <w:t>X</w:t>
            </w:r>
          </w:p>
        </w:tc>
        <w:tc>
          <w:tcPr>
            <w:tcW w:w="1418" w:type="dxa"/>
          </w:tcPr>
          <w:p w14:paraId="03F86018" w14:textId="77777777" w:rsidR="00A03408" w:rsidRPr="00A03408" w:rsidRDefault="00A03408" w:rsidP="00A0340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14:paraId="6A8B1E1B" w14:textId="77777777" w:rsidR="00A03408" w:rsidRPr="00A03408" w:rsidRDefault="00A03408" w:rsidP="00A0340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14:paraId="760EE425" w14:textId="3889050E" w:rsidR="00A03408" w:rsidRPr="00A03408" w:rsidRDefault="00A03408" w:rsidP="00A03408">
            <w:pPr>
              <w:jc w:val="center"/>
              <w:cnfStyle w:val="000000000000" w:firstRow="0" w:lastRow="0" w:firstColumn="0" w:lastColumn="0" w:oddVBand="0" w:evenVBand="0" w:oddHBand="0" w:evenHBand="0" w:firstRowFirstColumn="0" w:firstRowLastColumn="0" w:lastRowFirstColumn="0" w:lastRowLastColumn="0"/>
            </w:pPr>
          </w:p>
        </w:tc>
      </w:tr>
      <w:tr w:rsidR="00A03408" w:rsidRPr="00A03408" w14:paraId="2C6B40C9" w14:textId="77777777" w:rsidTr="000F1FD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7E974287" w14:textId="6BBF7013" w:rsidR="00A03408" w:rsidRPr="00A03408" w:rsidRDefault="00A03408" w:rsidP="00A03408">
            <w:pPr>
              <w:pStyle w:val="PargrafodaLista"/>
              <w:numPr>
                <w:ilvl w:val="0"/>
                <w:numId w:val="3"/>
              </w:numPr>
              <w:ind w:left="426"/>
              <w:rPr>
                <w:rFonts w:asciiTheme="minorHAnsi" w:hAnsiTheme="minorHAnsi" w:cstheme="minorHAnsi"/>
                <w:b w:val="0"/>
                <w:sz w:val="22"/>
                <w:szCs w:val="22"/>
              </w:rPr>
            </w:pPr>
            <w:r w:rsidRPr="00A03408">
              <w:rPr>
                <w:rFonts w:asciiTheme="minorHAnsi" w:hAnsiTheme="minorHAnsi" w:cstheme="minorHAnsi"/>
                <w:b w:val="0"/>
                <w:bCs w:val="0"/>
                <w:sz w:val="22"/>
                <w:szCs w:val="22"/>
              </w:rPr>
              <w:t>Ingrid Louise de Souza Dahm</w:t>
            </w:r>
          </w:p>
        </w:tc>
        <w:tc>
          <w:tcPr>
            <w:tcW w:w="1417" w:type="dxa"/>
          </w:tcPr>
          <w:p w14:paraId="0BE03805" w14:textId="2A3B6EE2" w:rsidR="00A03408" w:rsidRPr="00A03408" w:rsidRDefault="00A03408" w:rsidP="00A03408">
            <w:pPr>
              <w:jc w:val="center"/>
              <w:cnfStyle w:val="000000100000" w:firstRow="0" w:lastRow="0" w:firstColumn="0" w:lastColumn="0" w:oddVBand="0" w:evenVBand="0" w:oddHBand="1" w:evenHBand="0" w:firstRowFirstColumn="0" w:firstRowLastColumn="0" w:lastRowFirstColumn="0" w:lastRowLastColumn="0"/>
            </w:pPr>
            <w:r w:rsidRPr="00A03408">
              <w:rPr>
                <w:rFonts w:asciiTheme="minorHAnsi" w:hAnsiTheme="minorHAnsi" w:cstheme="minorHAnsi"/>
                <w:sz w:val="22"/>
                <w:szCs w:val="22"/>
              </w:rPr>
              <w:t>X</w:t>
            </w:r>
          </w:p>
        </w:tc>
        <w:tc>
          <w:tcPr>
            <w:tcW w:w="1418" w:type="dxa"/>
          </w:tcPr>
          <w:p w14:paraId="33D1DEC6" w14:textId="77777777" w:rsidR="00A03408" w:rsidRPr="00A03408" w:rsidRDefault="00A03408" w:rsidP="00A0340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14:paraId="155C2C4C" w14:textId="77777777" w:rsidR="00A03408" w:rsidRPr="00A03408" w:rsidRDefault="00A03408" w:rsidP="00A0340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14:paraId="0C1C1556" w14:textId="45198FD2" w:rsidR="00A03408" w:rsidRPr="00A03408" w:rsidRDefault="00A03408" w:rsidP="00A03408">
            <w:pPr>
              <w:jc w:val="center"/>
              <w:cnfStyle w:val="000000100000" w:firstRow="0" w:lastRow="0" w:firstColumn="0" w:lastColumn="0" w:oddVBand="0" w:evenVBand="0" w:oddHBand="1" w:evenHBand="0" w:firstRowFirstColumn="0" w:firstRowLastColumn="0" w:lastRowFirstColumn="0" w:lastRowLastColumn="0"/>
            </w:pPr>
          </w:p>
        </w:tc>
      </w:tr>
      <w:tr w:rsidR="00A03408" w:rsidRPr="00A03408" w14:paraId="5EF7CBE7" w14:textId="77777777" w:rsidTr="000F1FD0">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29A12FDE" w14:textId="5DA5C40C" w:rsidR="00A03408" w:rsidRPr="00A03408" w:rsidRDefault="00A03408" w:rsidP="00A03408">
            <w:pPr>
              <w:pStyle w:val="PargrafodaLista"/>
              <w:numPr>
                <w:ilvl w:val="0"/>
                <w:numId w:val="3"/>
              </w:numPr>
              <w:ind w:left="426"/>
              <w:rPr>
                <w:rFonts w:asciiTheme="minorHAnsi" w:hAnsiTheme="minorHAnsi" w:cstheme="minorHAnsi"/>
                <w:b w:val="0"/>
                <w:sz w:val="22"/>
                <w:szCs w:val="22"/>
              </w:rPr>
            </w:pPr>
            <w:r w:rsidRPr="00A03408">
              <w:rPr>
                <w:rFonts w:asciiTheme="minorHAnsi" w:hAnsiTheme="minorHAnsi" w:cstheme="minorHAnsi"/>
                <w:b w:val="0"/>
                <w:bCs w:val="0"/>
                <w:sz w:val="22"/>
                <w:szCs w:val="22"/>
              </w:rPr>
              <w:t>Lídia Glacir Gomes Rodrigues</w:t>
            </w:r>
          </w:p>
        </w:tc>
        <w:tc>
          <w:tcPr>
            <w:tcW w:w="1417" w:type="dxa"/>
          </w:tcPr>
          <w:p w14:paraId="27B6311D" w14:textId="3B5EF7CC" w:rsidR="00A03408" w:rsidRPr="00A03408" w:rsidRDefault="00A03408" w:rsidP="00A03408">
            <w:pPr>
              <w:jc w:val="center"/>
              <w:cnfStyle w:val="000000000000" w:firstRow="0" w:lastRow="0" w:firstColumn="0" w:lastColumn="0" w:oddVBand="0" w:evenVBand="0" w:oddHBand="0" w:evenHBand="0" w:firstRowFirstColumn="0" w:firstRowLastColumn="0" w:lastRowFirstColumn="0" w:lastRowLastColumn="0"/>
            </w:pPr>
            <w:r w:rsidRPr="00A03408">
              <w:rPr>
                <w:rFonts w:asciiTheme="minorHAnsi" w:hAnsiTheme="minorHAnsi" w:cstheme="minorHAnsi"/>
              </w:rPr>
              <w:t>X</w:t>
            </w:r>
          </w:p>
        </w:tc>
        <w:tc>
          <w:tcPr>
            <w:tcW w:w="1418" w:type="dxa"/>
          </w:tcPr>
          <w:p w14:paraId="1386FABB" w14:textId="77777777" w:rsidR="00A03408" w:rsidRPr="00A03408" w:rsidRDefault="00A03408" w:rsidP="00A0340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3C4D9F91" w14:textId="77777777" w:rsidR="00A03408" w:rsidRPr="00A03408" w:rsidRDefault="00A03408" w:rsidP="00A0340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08EF4A08" w14:textId="45552094" w:rsidR="00A03408" w:rsidRPr="00A03408" w:rsidRDefault="00A03408" w:rsidP="00A03408">
            <w:pPr>
              <w:jc w:val="center"/>
              <w:cnfStyle w:val="000000000000" w:firstRow="0" w:lastRow="0" w:firstColumn="0" w:lastColumn="0" w:oddVBand="0" w:evenVBand="0" w:oddHBand="0" w:evenHBand="0" w:firstRowFirstColumn="0" w:firstRowLastColumn="0" w:lastRowFirstColumn="0" w:lastRowLastColumn="0"/>
            </w:pPr>
          </w:p>
        </w:tc>
      </w:tr>
      <w:tr w:rsidR="00A03408" w:rsidRPr="00A03408" w14:paraId="7ED4EB1D" w14:textId="77777777" w:rsidTr="000F1FD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63564331" w14:textId="545D5FF6" w:rsidR="00A03408" w:rsidRPr="00A03408" w:rsidRDefault="00A03408" w:rsidP="00A03408">
            <w:pPr>
              <w:pStyle w:val="PargrafodaLista"/>
              <w:numPr>
                <w:ilvl w:val="0"/>
                <w:numId w:val="3"/>
              </w:numPr>
              <w:ind w:left="426"/>
              <w:rPr>
                <w:rFonts w:asciiTheme="minorHAnsi" w:hAnsiTheme="minorHAnsi" w:cstheme="minorHAnsi"/>
                <w:b w:val="0"/>
                <w:sz w:val="22"/>
                <w:szCs w:val="22"/>
              </w:rPr>
            </w:pPr>
            <w:r w:rsidRPr="00A03408">
              <w:rPr>
                <w:rFonts w:asciiTheme="minorHAnsi" w:hAnsiTheme="minorHAnsi" w:cstheme="minorHAnsi"/>
                <w:b w:val="0"/>
                <w:bCs w:val="0"/>
                <w:sz w:val="22"/>
                <w:szCs w:val="22"/>
              </w:rPr>
              <w:t>Magali Mingotti</w:t>
            </w:r>
          </w:p>
        </w:tc>
        <w:tc>
          <w:tcPr>
            <w:tcW w:w="1417" w:type="dxa"/>
          </w:tcPr>
          <w:p w14:paraId="7F5CACAD" w14:textId="69FD5DB8" w:rsidR="00A03408" w:rsidRPr="00A03408" w:rsidRDefault="00A03408" w:rsidP="00A03408">
            <w:pPr>
              <w:jc w:val="center"/>
              <w:cnfStyle w:val="000000100000" w:firstRow="0" w:lastRow="0" w:firstColumn="0" w:lastColumn="0" w:oddVBand="0" w:evenVBand="0" w:oddHBand="1" w:evenHBand="0" w:firstRowFirstColumn="0" w:firstRowLastColumn="0" w:lastRowFirstColumn="0" w:lastRowLastColumn="0"/>
            </w:pPr>
            <w:r w:rsidRPr="00A03408">
              <w:rPr>
                <w:rFonts w:asciiTheme="minorHAnsi" w:hAnsiTheme="minorHAnsi" w:cstheme="minorHAnsi"/>
              </w:rPr>
              <w:t>X</w:t>
            </w:r>
          </w:p>
        </w:tc>
        <w:tc>
          <w:tcPr>
            <w:tcW w:w="1418" w:type="dxa"/>
          </w:tcPr>
          <w:p w14:paraId="21596F0C" w14:textId="77777777" w:rsidR="00A03408" w:rsidRPr="00A03408" w:rsidRDefault="00A03408" w:rsidP="00A0340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14:paraId="7F05DF1F" w14:textId="77777777" w:rsidR="00A03408" w:rsidRPr="00A03408" w:rsidRDefault="00A03408" w:rsidP="00A0340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14:paraId="1F4D9835" w14:textId="77777777" w:rsidR="00A03408" w:rsidRPr="00A03408" w:rsidRDefault="00A03408" w:rsidP="00A0340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r>
      <w:tr w:rsidR="00A03408" w:rsidRPr="00A03408" w14:paraId="0FED52E8" w14:textId="77777777" w:rsidTr="000F1FD0">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494CAAC6" w14:textId="232478D9" w:rsidR="00A03408" w:rsidRPr="00A03408" w:rsidRDefault="00A03408" w:rsidP="00A03408">
            <w:pPr>
              <w:pStyle w:val="PargrafodaLista"/>
              <w:numPr>
                <w:ilvl w:val="0"/>
                <w:numId w:val="3"/>
              </w:numPr>
              <w:ind w:left="426"/>
              <w:rPr>
                <w:rFonts w:asciiTheme="minorHAnsi" w:hAnsiTheme="minorHAnsi" w:cstheme="minorHAnsi"/>
                <w:b w:val="0"/>
                <w:sz w:val="22"/>
                <w:szCs w:val="22"/>
              </w:rPr>
            </w:pPr>
            <w:r w:rsidRPr="00A03408">
              <w:rPr>
                <w:rFonts w:asciiTheme="minorHAnsi" w:hAnsiTheme="minorHAnsi" w:cstheme="minorHAnsi"/>
                <w:b w:val="0"/>
                <w:bCs w:val="0"/>
                <w:sz w:val="22"/>
                <w:szCs w:val="22"/>
              </w:rPr>
              <w:t>Marcia Elizabeth Martins</w:t>
            </w:r>
          </w:p>
        </w:tc>
        <w:tc>
          <w:tcPr>
            <w:tcW w:w="1417" w:type="dxa"/>
          </w:tcPr>
          <w:p w14:paraId="1D4055DC" w14:textId="4217FE6F" w:rsidR="00A03408" w:rsidRPr="00A03408" w:rsidRDefault="00A03408" w:rsidP="00A03408">
            <w:pPr>
              <w:jc w:val="center"/>
              <w:cnfStyle w:val="000000000000" w:firstRow="0" w:lastRow="0" w:firstColumn="0" w:lastColumn="0" w:oddVBand="0" w:evenVBand="0" w:oddHBand="0" w:evenHBand="0" w:firstRowFirstColumn="0" w:firstRowLastColumn="0" w:lastRowFirstColumn="0" w:lastRowLastColumn="0"/>
            </w:pPr>
            <w:r w:rsidRPr="00A03408">
              <w:rPr>
                <w:rFonts w:asciiTheme="minorHAnsi" w:hAnsiTheme="minorHAnsi" w:cstheme="minorHAnsi"/>
                <w:sz w:val="22"/>
                <w:szCs w:val="22"/>
              </w:rPr>
              <w:t>X</w:t>
            </w:r>
          </w:p>
        </w:tc>
        <w:tc>
          <w:tcPr>
            <w:tcW w:w="1418" w:type="dxa"/>
          </w:tcPr>
          <w:p w14:paraId="482A89ED" w14:textId="77777777" w:rsidR="00A03408" w:rsidRPr="00A03408" w:rsidRDefault="00A03408" w:rsidP="00A0340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14:paraId="22FA1AFF" w14:textId="77777777" w:rsidR="00A03408" w:rsidRPr="00A03408" w:rsidRDefault="00A03408" w:rsidP="00A0340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14:paraId="6FEA7091" w14:textId="77777777" w:rsidR="00A03408" w:rsidRPr="00A03408" w:rsidRDefault="00A03408" w:rsidP="00A0340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A03408" w:rsidRPr="00A03408" w14:paraId="623459B2" w14:textId="77777777" w:rsidTr="000F1FD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1E9234DF" w14:textId="71C45FFB" w:rsidR="00A03408" w:rsidRPr="00A03408" w:rsidRDefault="00A03408" w:rsidP="00A03408">
            <w:pPr>
              <w:pStyle w:val="PargrafodaLista"/>
              <w:numPr>
                <w:ilvl w:val="0"/>
                <w:numId w:val="3"/>
              </w:numPr>
              <w:ind w:left="426"/>
              <w:rPr>
                <w:rFonts w:asciiTheme="minorHAnsi" w:hAnsiTheme="minorHAnsi" w:cstheme="minorHAnsi"/>
                <w:b w:val="0"/>
                <w:sz w:val="22"/>
                <w:szCs w:val="22"/>
              </w:rPr>
            </w:pPr>
            <w:r w:rsidRPr="00A03408">
              <w:rPr>
                <w:rFonts w:asciiTheme="minorHAnsi" w:hAnsiTheme="minorHAnsi" w:cstheme="minorHAnsi"/>
                <w:b w:val="0"/>
                <w:bCs w:val="0"/>
                <w:sz w:val="22"/>
                <w:szCs w:val="22"/>
              </w:rPr>
              <w:t>Orildes Três</w:t>
            </w:r>
          </w:p>
        </w:tc>
        <w:tc>
          <w:tcPr>
            <w:tcW w:w="1417" w:type="dxa"/>
            <w:vAlign w:val="center"/>
          </w:tcPr>
          <w:p w14:paraId="6A031764" w14:textId="15A30D82" w:rsidR="00A03408" w:rsidRPr="00A03408" w:rsidRDefault="00A03408" w:rsidP="00A0340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r w:rsidRPr="00A03408">
              <w:rPr>
                <w:rFonts w:asciiTheme="minorHAnsi" w:hAnsiTheme="minorHAnsi" w:cstheme="minorHAnsi"/>
                <w:sz w:val="22"/>
                <w:szCs w:val="22"/>
              </w:rPr>
              <w:t>X</w:t>
            </w:r>
          </w:p>
        </w:tc>
        <w:tc>
          <w:tcPr>
            <w:tcW w:w="1418" w:type="dxa"/>
          </w:tcPr>
          <w:p w14:paraId="13A54301" w14:textId="77777777" w:rsidR="00A03408" w:rsidRPr="00A03408" w:rsidRDefault="00A03408" w:rsidP="00A0340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46083183" w14:textId="77777777" w:rsidR="00A03408" w:rsidRPr="00A03408" w:rsidRDefault="00A03408" w:rsidP="00A0340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4360589D" w14:textId="77777777" w:rsidR="00A03408" w:rsidRPr="00A03408" w:rsidRDefault="00A03408" w:rsidP="00A0340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A03408" w:rsidRPr="00A03408" w14:paraId="44DC1424" w14:textId="77777777" w:rsidTr="000F1FD0">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0D61F9A1" w14:textId="4D61B507" w:rsidR="00A03408" w:rsidRPr="00A03408" w:rsidRDefault="00A03408" w:rsidP="00A03408">
            <w:pPr>
              <w:pStyle w:val="PargrafodaLista"/>
              <w:numPr>
                <w:ilvl w:val="0"/>
                <w:numId w:val="3"/>
              </w:numPr>
              <w:ind w:left="426"/>
              <w:rPr>
                <w:rFonts w:asciiTheme="minorHAnsi" w:hAnsiTheme="minorHAnsi" w:cstheme="minorHAnsi"/>
                <w:b w:val="0"/>
                <w:sz w:val="22"/>
                <w:szCs w:val="22"/>
              </w:rPr>
            </w:pPr>
            <w:r w:rsidRPr="00A03408">
              <w:rPr>
                <w:rFonts w:asciiTheme="minorHAnsi" w:hAnsiTheme="minorHAnsi" w:cstheme="minorHAnsi"/>
                <w:b w:val="0"/>
                <w:bCs w:val="0"/>
                <w:sz w:val="22"/>
                <w:szCs w:val="22"/>
              </w:rPr>
              <w:t>Rafael Artico</w:t>
            </w:r>
          </w:p>
        </w:tc>
        <w:tc>
          <w:tcPr>
            <w:tcW w:w="1417" w:type="dxa"/>
          </w:tcPr>
          <w:p w14:paraId="02B2418D" w14:textId="6F61E3BC" w:rsidR="00A03408" w:rsidRPr="00A03408" w:rsidRDefault="00A03408" w:rsidP="00A03408">
            <w:pPr>
              <w:jc w:val="center"/>
              <w:cnfStyle w:val="000000000000" w:firstRow="0" w:lastRow="0" w:firstColumn="0" w:lastColumn="0" w:oddVBand="0" w:evenVBand="0" w:oddHBand="0" w:evenHBand="0" w:firstRowFirstColumn="0" w:firstRowLastColumn="0" w:lastRowFirstColumn="0" w:lastRowLastColumn="0"/>
            </w:pPr>
            <w:r w:rsidRPr="00A03408">
              <w:rPr>
                <w:rFonts w:asciiTheme="minorHAnsi" w:hAnsiTheme="minorHAnsi" w:cstheme="minorHAnsi"/>
                <w:sz w:val="22"/>
                <w:szCs w:val="22"/>
              </w:rPr>
              <w:t>X</w:t>
            </w:r>
          </w:p>
        </w:tc>
        <w:tc>
          <w:tcPr>
            <w:tcW w:w="1418" w:type="dxa"/>
          </w:tcPr>
          <w:p w14:paraId="0B896A36" w14:textId="77777777" w:rsidR="00A03408" w:rsidRPr="00A03408" w:rsidRDefault="00A03408" w:rsidP="00A0340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31BC3EA3" w14:textId="77777777" w:rsidR="00A03408" w:rsidRPr="00A03408" w:rsidRDefault="00A03408" w:rsidP="00A0340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1DBBB359" w14:textId="77777777" w:rsidR="00A03408" w:rsidRPr="00A03408" w:rsidRDefault="00A03408" w:rsidP="00A0340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A03408" w:rsidRPr="00A03408" w14:paraId="4AEFAF05" w14:textId="77777777" w:rsidTr="000F1FD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49FD911E" w14:textId="2A79BDF9" w:rsidR="00A03408" w:rsidRPr="00A03408" w:rsidRDefault="00A03408" w:rsidP="00A03408">
            <w:pPr>
              <w:pStyle w:val="PargrafodaLista"/>
              <w:numPr>
                <w:ilvl w:val="0"/>
                <w:numId w:val="3"/>
              </w:numPr>
              <w:ind w:left="426"/>
              <w:rPr>
                <w:rFonts w:asciiTheme="minorHAnsi" w:hAnsiTheme="minorHAnsi" w:cstheme="minorHAnsi"/>
                <w:b w:val="0"/>
                <w:sz w:val="22"/>
                <w:szCs w:val="22"/>
              </w:rPr>
            </w:pPr>
            <w:r w:rsidRPr="00A03408">
              <w:rPr>
                <w:rFonts w:asciiTheme="minorHAnsi" w:hAnsiTheme="minorHAnsi" w:cstheme="minorHAnsi"/>
                <w:b w:val="0"/>
                <w:bCs w:val="0"/>
                <w:sz w:val="22"/>
                <w:szCs w:val="22"/>
              </w:rPr>
              <w:t>Rinaldo Ferreira Barbosa</w:t>
            </w:r>
          </w:p>
        </w:tc>
        <w:tc>
          <w:tcPr>
            <w:tcW w:w="1417" w:type="dxa"/>
          </w:tcPr>
          <w:p w14:paraId="1FB4FA93" w14:textId="77777777" w:rsidR="00A03408" w:rsidRPr="00A03408" w:rsidRDefault="00A03408" w:rsidP="00A03408">
            <w:pPr>
              <w:jc w:val="center"/>
              <w:cnfStyle w:val="000000100000" w:firstRow="0" w:lastRow="0" w:firstColumn="0" w:lastColumn="0" w:oddVBand="0" w:evenVBand="0" w:oddHBand="1" w:evenHBand="0" w:firstRowFirstColumn="0" w:firstRowLastColumn="0" w:lastRowFirstColumn="0" w:lastRowLastColumn="0"/>
            </w:pPr>
          </w:p>
        </w:tc>
        <w:tc>
          <w:tcPr>
            <w:tcW w:w="1418" w:type="dxa"/>
          </w:tcPr>
          <w:p w14:paraId="7CFDA899" w14:textId="77777777" w:rsidR="00A03408" w:rsidRPr="00A03408" w:rsidRDefault="00A03408" w:rsidP="00A0340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2A39F590" w14:textId="1B79C9EF" w:rsidR="00A03408" w:rsidRPr="00A03408" w:rsidRDefault="00A03408" w:rsidP="00A0340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0C8E5215" w14:textId="2A448C73" w:rsidR="00A03408" w:rsidRPr="00A03408" w:rsidRDefault="00A03408" w:rsidP="00A0340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A03408">
              <w:rPr>
                <w:rFonts w:asciiTheme="minorHAnsi" w:hAnsiTheme="minorHAnsi" w:cstheme="minorHAnsi"/>
                <w:sz w:val="22"/>
                <w:szCs w:val="22"/>
              </w:rPr>
              <w:t>X</w:t>
            </w:r>
          </w:p>
        </w:tc>
      </w:tr>
      <w:tr w:rsidR="00A03408" w:rsidRPr="00A03408" w14:paraId="64AA3E70" w14:textId="77777777" w:rsidTr="000F1FD0">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681A1FEA" w14:textId="280292BE" w:rsidR="00A03408" w:rsidRPr="00A03408" w:rsidRDefault="00A03408" w:rsidP="00A03408">
            <w:pPr>
              <w:pStyle w:val="PargrafodaLista"/>
              <w:numPr>
                <w:ilvl w:val="0"/>
                <w:numId w:val="3"/>
              </w:numPr>
              <w:ind w:left="426"/>
              <w:rPr>
                <w:rFonts w:asciiTheme="minorHAnsi" w:hAnsiTheme="minorHAnsi" w:cstheme="minorHAnsi"/>
                <w:b w:val="0"/>
                <w:sz w:val="22"/>
                <w:szCs w:val="22"/>
              </w:rPr>
            </w:pPr>
            <w:r w:rsidRPr="00A03408">
              <w:rPr>
                <w:rFonts w:asciiTheme="minorHAnsi" w:hAnsiTheme="minorHAnsi" w:cstheme="minorHAnsi"/>
                <w:b w:val="0"/>
                <w:bCs w:val="0"/>
                <w:sz w:val="22"/>
                <w:szCs w:val="22"/>
              </w:rPr>
              <w:t>Rodrigo Spinelli</w:t>
            </w:r>
          </w:p>
        </w:tc>
        <w:tc>
          <w:tcPr>
            <w:tcW w:w="1417" w:type="dxa"/>
          </w:tcPr>
          <w:p w14:paraId="4D4750B0" w14:textId="5409B70F" w:rsidR="00A03408" w:rsidRPr="00A03408" w:rsidRDefault="00A03408" w:rsidP="00A03408">
            <w:pPr>
              <w:jc w:val="center"/>
              <w:cnfStyle w:val="000000000000" w:firstRow="0" w:lastRow="0" w:firstColumn="0" w:lastColumn="0" w:oddVBand="0" w:evenVBand="0" w:oddHBand="0" w:evenHBand="0" w:firstRowFirstColumn="0" w:firstRowLastColumn="0" w:lastRowFirstColumn="0" w:lastRowLastColumn="0"/>
            </w:pPr>
            <w:r w:rsidRPr="00A03408">
              <w:rPr>
                <w:rFonts w:asciiTheme="minorHAnsi" w:hAnsiTheme="minorHAnsi" w:cstheme="minorHAnsi"/>
                <w:sz w:val="22"/>
                <w:szCs w:val="22"/>
              </w:rPr>
              <w:t>X</w:t>
            </w:r>
          </w:p>
        </w:tc>
        <w:tc>
          <w:tcPr>
            <w:tcW w:w="1418" w:type="dxa"/>
          </w:tcPr>
          <w:p w14:paraId="43EF535E" w14:textId="77777777" w:rsidR="00A03408" w:rsidRPr="00A03408" w:rsidRDefault="00A03408" w:rsidP="00A0340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4F5E1869" w14:textId="77777777" w:rsidR="00A03408" w:rsidRPr="00A03408" w:rsidRDefault="00A03408" w:rsidP="00A0340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67DB571F" w14:textId="77777777" w:rsidR="00A03408" w:rsidRPr="00A03408" w:rsidRDefault="00A03408" w:rsidP="00A0340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A03408" w:rsidRPr="009116E7" w14:paraId="320F601A" w14:textId="77777777" w:rsidTr="000F1FD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722A4A64" w14:textId="5E7B8740" w:rsidR="00A03408" w:rsidRPr="00A03408" w:rsidRDefault="00A03408" w:rsidP="00A03408">
            <w:pPr>
              <w:pStyle w:val="PargrafodaLista"/>
              <w:numPr>
                <w:ilvl w:val="0"/>
                <w:numId w:val="3"/>
              </w:numPr>
              <w:ind w:left="426"/>
              <w:rPr>
                <w:rFonts w:asciiTheme="minorHAnsi" w:hAnsiTheme="minorHAnsi" w:cstheme="minorHAnsi"/>
                <w:b w:val="0"/>
                <w:sz w:val="22"/>
                <w:szCs w:val="22"/>
              </w:rPr>
            </w:pPr>
            <w:r w:rsidRPr="00A03408">
              <w:rPr>
                <w:rFonts w:asciiTheme="minorHAnsi" w:hAnsiTheme="minorHAnsi" w:cstheme="minorHAnsi"/>
                <w:b w:val="0"/>
                <w:bCs w:val="0"/>
                <w:sz w:val="22"/>
                <w:szCs w:val="22"/>
              </w:rPr>
              <w:t>Silvia Monteiro Barakat</w:t>
            </w:r>
          </w:p>
        </w:tc>
        <w:tc>
          <w:tcPr>
            <w:tcW w:w="1417" w:type="dxa"/>
          </w:tcPr>
          <w:p w14:paraId="5B74DA42" w14:textId="6500C95B" w:rsidR="00A03408" w:rsidRPr="00A03408" w:rsidRDefault="00A03408" w:rsidP="00A03408">
            <w:pPr>
              <w:jc w:val="center"/>
              <w:cnfStyle w:val="000000100000" w:firstRow="0" w:lastRow="0" w:firstColumn="0" w:lastColumn="0" w:oddVBand="0" w:evenVBand="0" w:oddHBand="1" w:evenHBand="0" w:firstRowFirstColumn="0" w:firstRowLastColumn="0" w:lastRowFirstColumn="0" w:lastRowLastColumn="0"/>
            </w:pPr>
            <w:r w:rsidRPr="00A03408">
              <w:rPr>
                <w:rFonts w:asciiTheme="minorHAnsi" w:hAnsiTheme="minorHAnsi" w:cstheme="minorHAnsi"/>
                <w:sz w:val="22"/>
                <w:szCs w:val="22"/>
              </w:rPr>
              <w:t>X</w:t>
            </w:r>
          </w:p>
        </w:tc>
        <w:tc>
          <w:tcPr>
            <w:tcW w:w="1418" w:type="dxa"/>
          </w:tcPr>
          <w:p w14:paraId="2CE6009A" w14:textId="77777777" w:rsidR="00A03408" w:rsidRPr="00A03408" w:rsidRDefault="00A03408" w:rsidP="00A0340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0EB1D9A2" w14:textId="77777777" w:rsidR="00A03408" w:rsidRPr="00A03408" w:rsidRDefault="00A03408" w:rsidP="00A0340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57F6CC7B" w14:textId="77777777" w:rsidR="00A03408" w:rsidRPr="00A03408" w:rsidRDefault="00A03408" w:rsidP="00A0340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A03408" w:rsidRPr="009116E7" w14:paraId="34D67038" w14:textId="77777777" w:rsidTr="00DC494C">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12E6A1FC" w14:textId="40384CAD" w:rsidR="00A03408" w:rsidRPr="008F1A50" w:rsidRDefault="00A03408" w:rsidP="00A03408">
            <w:pPr>
              <w:pStyle w:val="PargrafodaLista"/>
              <w:ind w:left="426"/>
              <w:rPr>
                <w:rFonts w:asciiTheme="minorHAnsi" w:hAnsiTheme="minorHAnsi" w:cstheme="minorHAnsi"/>
                <w:b w:val="0"/>
                <w:sz w:val="22"/>
                <w:szCs w:val="22"/>
                <w:highlight w:val="yellow"/>
              </w:rPr>
            </w:pPr>
            <w:r w:rsidRPr="00CC7A24">
              <w:rPr>
                <w:rFonts w:asciiTheme="minorHAnsi" w:hAnsiTheme="minorHAnsi" w:cstheme="minorHAnsi"/>
                <w:sz w:val="22"/>
                <w:szCs w:val="22"/>
              </w:rPr>
              <w:t>TOTAL DE VOTOS</w:t>
            </w:r>
          </w:p>
        </w:tc>
        <w:tc>
          <w:tcPr>
            <w:tcW w:w="1417" w:type="dxa"/>
          </w:tcPr>
          <w:p w14:paraId="34E10089" w14:textId="6B01DF52" w:rsidR="00A03408" w:rsidRPr="008F1A50" w:rsidRDefault="00A03408" w:rsidP="00A03408">
            <w:pPr>
              <w:jc w:val="center"/>
              <w:cnfStyle w:val="000000000000" w:firstRow="0" w:lastRow="0" w:firstColumn="0" w:lastColumn="0" w:oddVBand="0" w:evenVBand="0" w:oddHBand="0" w:evenHBand="0" w:firstRowFirstColumn="0" w:firstRowLastColumn="0" w:lastRowFirstColumn="0" w:lastRowLastColumn="0"/>
              <w:rPr>
                <w:highlight w:val="yellow"/>
              </w:rPr>
            </w:pPr>
            <w:r w:rsidRPr="00CC7A24">
              <w:rPr>
                <w:rFonts w:asciiTheme="minorHAnsi" w:hAnsiTheme="minorHAnsi" w:cstheme="minorHAnsi"/>
                <w:sz w:val="22"/>
                <w:szCs w:val="22"/>
              </w:rPr>
              <w:t>18</w:t>
            </w:r>
          </w:p>
        </w:tc>
        <w:tc>
          <w:tcPr>
            <w:tcW w:w="1418" w:type="dxa"/>
          </w:tcPr>
          <w:p w14:paraId="36DE6641" w14:textId="77777777" w:rsidR="00A03408" w:rsidRPr="008F1A50" w:rsidRDefault="00A03408" w:rsidP="00A0340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highlight w:val="yellow"/>
              </w:rPr>
            </w:pPr>
          </w:p>
        </w:tc>
        <w:tc>
          <w:tcPr>
            <w:tcW w:w="1417" w:type="dxa"/>
          </w:tcPr>
          <w:p w14:paraId="0D05A754" w14:textId="77777777" w:rsidR="00A03408" w:rsidRPr="008F1A50" w:rsidRDefault="00A03408" w:rsidP="00A0340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highlight w:val="yellow"/>
              </w:rPr>
            </w:pPr>
          </w:p>
        </w:tc>
        <w:tc>
          <w:tcPr>
            <w:tcW w:w="1269" w:type="dxa"/>
          </w:tcPr>
          <w:p w14:paraId="2CF10195" w14:textId="41E144AD" w:rsidR="00A03408" w:rsidRPr="008F1A50" w:rsidRDefault="00A03408" w:rsidP="00A0340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highlight w:val="yellow"/>
              </w:rPr>
            </w:pPr>
            <w:r w:rsidRPr="00CC7A24">
              <w:rPr>
                <w:rFonts w:asciiTheme="minorHAnsi" w:hAnsiTheme="minorHAnsi" w:cstheme="minorHAnsi"/>
                <w:sz w:val="22"/>
                <w:szCs w:val="22"/>
              </w:rPr>
              <w:t>02</w:t>
            </w:r>
          </w:p>
        </w:tc>
      </w:tr>
      <w:tr w:rsidR="00756C3A" w:rsidRPr="009116E7" w14:paraId="5FB7A76D" w14:textId="77777777" w:rsidTr="00DC494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240" w:type="dxa"/>
            <w:gridSpan w:val="2"/>
            <w:tcBorders>
              <w:top w:val="nil"/>
              <w:left w:val="nil"/>
              <w:bottom w:val="nil"/>
              <w:right w:val="nil"/>
            </w:tcBorders>
          </w:tcPr>
          <w:p w14:paraId="6EE20625" w14:textId="77777777" w:rsidR="00756C3A" w:rsidRPr="00A90A79" w:rsidRDefault="00756C3A" w:rsidP="00DC494C">
            <w:pPr>
              <w:jc w:val="center"/>
              <w:rPr>
                <w:rFonts w:asciiTheme="minorHAnsi" w:hAnsiTheme="minorHAnsi" w:cstheme="minorHAnsi"/>
                <w:sz w:val="22"/>
                <w:szCs w:val="22"/>
                <w:highlight w:val="yellow"/>
              </w:rPr>
            </w:pPr>
          </w:p>
        </w:tc>
        <w:tc>
          <w:tcPr>
            <w:tcW w:w="1418" w:type="dxa"/>
            <w:tcBorders>
              <w:top w:val="nil"/>
              <w:left w:val="nil"/>
              <w:bottom w:val="nil"/>
              <w:right w:val="nil"/>
            </w:tcBorders>
          </w:tcPr>
          <w:p w14:paraId="70129FB7" w14:textId="77777777" w:rsidR="00756C3A" w:rsidRPr="00A90A79" w:rsidRDefault="00756C3A" w:rsidP="00DC49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highlight w:val="yellow"/>
              </w:rPr>
            </w:pPr>
          </w:p>
        </w:tc>
        <w:tc>
          <w:tcPr>
            <w:tcW w:w="1417" w:type="dxa"/>
            <w:tcBorders>
              <w:top w:val="nil"/>
              <w:left w:val="nil"/>
              <w:bottom w:val="nil"/>
              <w:right w:val="nil"/>
            </w:tcBorders>
          </w:tcPr>
          <w:p w14:paraId="15862D70" w14:textId="77777777" w:rsidR="00756C3A" w:rsidRPr="00A90A79" w:rsidRDefault="00756C3A" w:rsidP="00DC49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highlight w:val="yellow"/>
              </w:rPr>
            </w:pPr>
          </w:p>
        </w:tc>
        <w:tc>
          <w:tcPr>
            <w:tcW w:w="1269" w:type="dxa"/>
            <w:tcBorders>
              <w:top w:val="nil"/>
              <w:left w:val="nil"/>
              <w:bottom w:val="nil"/>
              <w:right w:val="nil"/>
            </w:tcBorders>
          </w:tcPr>
          <w:p w14:paraId="5789E233" w14:textId="77777777" w:rsidR="00756C3A" w:rsidRPr="00A90A79" w:rsidRDefault="00756C3A" w:rsidP="00DC49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highlight w:val="yellow"/>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756C3A" w:rsidRPr="009116E7" w14:paraId="38319E31" w14:textId="77777777" w:rsidTr="00DC494C">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14:paraId="239EE5D4" w14:textId="77777777" w:rsidR="00756C3A" w:rsidRPr="009116E7"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Histórico da votação:  </w:t>
            </w:r>
          </w:p>
          <w:p w14:paraId="21E3B8B4" w14:textId="77777777" w:rsidR="00756C3A" w:rsidRPr="009116E7"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756C3A" w:rsidRPr="009116E7" w14:paraId="64AE2878" w14:textId="77777777" w:rsidTr="00DC494C">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628E9E9B" w14:textId="43DD3A15" w:rsidR="00756C3A" w:rsidRPr="009116E7"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Pr>
                <w:rFonts w:asciiTheme="minorHAnsi" w:eastAsia="Times New Roman" w:hAnsiTheme="minorHAnsi" w:cstheme="minorHAnsi"/>
                <w:b/>
                <w:bCs/>
                <w:sz w:val="20"/>
                <w:szCs w:val="22"/>
                <w:lang w:eastAsia="pt-BR"/>
              </w:rPr>
              <w:t>Plenária Ordinária nº 1</w:t>
            </w:r>
            <w:r w:rsidR="008F1A50">
              <w:rPr>
                <w:rFonts w:asciiTheme="minorHAnsi" w:eastAsia="Times New Roman" w:hAnsiTheme="minorHAnsi" w:cstheme="minorHAnsi"/>
                <w:b/>
                <w:bCs/>
                <w:sz w:val="20"/>
                <w:szCs w:val="22"/>
                <w:lang w:eastAsia="pt-BR"/>
              </w:rPr>
              <w:t>40</w:t>
            </w:r>
          </w:p>
          <w:p w14:paraId="1467943A" w14:textId="77777777" w:rsidR="00756C3A" w:rsidRPr="009116E7"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756C3A" w:rsidRPr="009116E7" w14:paraId="4B200BB5" w14:textId="77777777" w:rsidTr="00DC494C">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085374AA" w14:textId="53AA3042" w:rsidR="00756C3A" w:rsidRPr="009116E7"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Data: </w:t>
            </w:r>
            <w:r w:rsidR="008F1A50">
              <w:rPr>
                <w:rFonts w:asciiTheme="minorHAnsi" w:eastAsia="Times New Roman" w:hAnsiTheme="minorHAnsi" w:cstheme="minorHAnsi"/>
                <w:bCs/>
                <w:sz w:val="20"/>
                <w:szCs w:val="22"/>
                <w:lang w:eastAsia="pt-BR"/>
              </w:rPr>
              <w:t>27/01/2023</w:t>
            </w:r>
            <w:r w:rsidRPr="00FA34B6">
              <w:rPr>
                <w:rFonts w:asciiTheme="minorHAnsi" w:eastAsia="Times New Roman" w:hAnsiTheme="minorHAnsi" w:cstheme="minorHAnsi"/>
                <w:bCs/>
                <w:sz w:val="20"/>
                <w:szCs w:val="22"/>
                <w:lang w:eastAsia="pt-BR"/>
              </w:rPr>
              <w:t> </w:t>
            </w:r>
          </w:p>
          <w:p w14:paraId="04AF54E9" w14:textId="77777777" w:rsidR="00756C3A" w:rsidRPr="009116E7"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p w14:paraId="77BD85E8" w14:textId="4FCBFA48" w:rsidR="008F1A50" w:rsidRDefault="00756C3A" w:rsidP="00DC494C">
            <w:pPr>
              <w:spacing w:line="276" w:lineRule="auto"/>
              <w:jc w:val="both"/>
              <w:textAlignment w:val="baseline"/>
              <w:rPr>
                <w:rFonts w:asciiTheme="minorHAnsi" w:hAnsiTheme="minorHAnsi" w:cstheme="minorHAnsi"/>
                <w:sz w:val="20"/>
                <w:szCs w:val="22"/>
              </w:rPr>
            </w:pPr>
            <w:r w:rsidRPr="009116E7">
              <w:rPr>
                <w:rFonts w:asciiTheme="minorHAnsi" w:eastAsia="Times New Roman" w:hAnsiTheme="minorHAnsi" w:cstheme="minorHAnsi"/>
                <w:b/>
                <w:bCs/>
                <w:sz w:val="20"/>
                <w:szCs w:val="22"/>
                <w:lang w:eastAsia="pt-BR"/>
              </w:rPr>
              <w:t xml:space="preserve">Matéria em votação: </w:t>
            </w:r>
            <w:r w:rsidRPr="00FA34B6">
              <w:rPr>
                <w:rFonts w:asciiTheme="minorHAnsi" w:eastAsia="Times New Roman" w:hAnsiTheme="minorHAnsi" w:cstheme="minorHAnsi"/>
                <w:bCs/>
                <w:sz w:val="20"/>
                <w:szCs w:val="22"/>
                <w:lang w:eastAsia="pt-BR"/>
              </w:rPr>
              <w:t xml:space="preserve">DPO-RS </w:t>
            </w:r>
            <w:r w:rsidR="00266441">
              <w:rPr>
                <w:rFonts w:asciiTheme="minorHAnsi" w:eastAsia="Times New Roman" w:hAnsiTheme="minorHAnsi" w:cstheme="minorHAnsi"/>
                <w:bCs/>
                <w:sz w:val="20"/>
                <w:szCs w:val="22"/>
                <w:lang w:eastAsia="pt-BR"/>
              </w:rPr>
              <w:t>15</w:t>
            </w:r>
            <w:r w:rsidR="007632B2">
              <w:rPr>
                <w:rFonts w:asciiTheme="minorHAnsi" w:eastAsia="Times New Roman" w:hAnsiTheme="minorHAnsi" w:cstheme="minorHAnsi"/>
                <w:bCs/>
                <w:sz w:val="20"/>
                <w:szCs w:val="22"/>
                <w:lang w:eastAsia="pt-BR"/>
              </w:rPr>
              <w:t>7</w:t>
            </w:r>
            <w:r w:rsidR="00AB6E9E">
              <w:rPr>
                <w:rFonts w:asciiTheme="minorHAnsi" w:eastAsia="Times New Roman" w:hAnsiTheme="minorHAnsi" w:cstheme="minorHAnsi"/>
                <w:bCs/>
                <w:sz w:val="20"/>
                <w:szCs w:val="22"/>
                <w:lang w:eastAsia="pt-BR"/>
              </w:rPr>
              <w:t>4</w:t>
            </w:r>
            <w:r w:rsidRPr="00FA34B6">
              <w:rPr>
                <w:rFonts w:asciiTheme="minorHAnsi" w:eastAsia="Times New Roman" w:hAnsiTheme="minorHAnsi" w:cstheme="minorHAnsi"/>
                <w:bCs/>
                <w:sz w:val="20"/>
                <w:szCs w:val="22"/>
                <w:lang w:eastAsia="pt-BR"/>
              </w:rPr>
              <w:t>/202</w:t>
            </w:r>
            <w:r w:rsidR="008F1A50">
              <w:rPr>
                <w:rFonts w:asciiTheme="minorHAnsi" w:eastAsia="Times New Roman" w:hAnsiTheme="minorHAnsi" w:cstheme="minorHAnsi"/>
                <w:bCs/>
                <w:sz w:val="20"/>
                <w:szCs w:val="22"/>
                <w:lang w:eastAsia="pt-BR"/>
              </w:rPr>
              <w:t>3</w:t>
            </w:r>
            <w:r w:rsidRPr="009116E7">
              <w:rPr>
                <w:rFonts w:asciiTheme="minorHAnsi" w:eastAsia="Times New Roman" w:hAnsiTheme="minorHAnsi" w:cstheme="minorHAnsi"/>
                <w:b/>
                <w:bCs/>
                <w:sz w:val="20"/>
                <w:szCs w:val="22"/>
                <w:lang w:eastAsia="pt-BR"/>
              </w:rPr>
              <w:t xml:space="preserve"> </w:t>
            </w:r>
            <w:r w:rsidRPr="009116E7">
              <w:rPr>
                <w:rFonts w:asciiTheme="minorHAnsi" w:eastAsia="Times New Roman" w:hAnsiTheme="minorHAnsi" w:cstheme="minorHAnsi"/>
                <w:bCs/>
                <w:sz w:val="20"/>
                <w:szCs w:val="22"/>
                <w:lang w:eastAsia="pt-BR"/>
              </w:rPr>
              <w:t>– </w:t>
            </w:r>
            <w:r>
              <w:rPr>
                <w:rFonts w:asciiTheme="minorHAnsi" w:hAnsiTheme="minorHAnsi" w:cstheme="minorHAnsi"/>
                <w:sz w:val="20"/>
                <w:szCs w:val="22"/>
              </w:rPr>
              <w:t>Protocolo SICCAU nº</w:t>
            </w:r>
            <w:r w:rsidRPr="000244E9">
              <w:rPr>
                <w:rFonts w:asciiTheme="minorHAnsi" w:hAnsiTheme="minorHAnsi" w:cstheme="minorHAnsi"/>
                <w:sz w:val="20"/>
                <w:szCs w:val="22"/>
              </w:rPr>
              <w:t xml:space="preserve"> </w:t>
            </w:r>
            <w:r w:rsidR="00AB6E9E">
              <w:rPr>
                <w:rFonts w:asciiTheme="minorHAnsi" w:hAnsiTheme="minorHAnsi" w:cstheme="minorHAnsi"/>
                <w:sz w:val="20"/>
                <w:szCs w:val="22"/>
              </w:rPr>
              <w:t>1686896</w:t>
            </w:r>
            <w:r w:rsidR="007632B2" w:rsidRPr="007632B2">
              <w:rPr>
                <w:rFonts w:asciiTheme="minorHAnsi" w:hAnsiTheme="minorHAnsi" w:cstheme="minorHAnsi"/>
                <w:sz w:val="20"/>
                <w:szCs w:val="22"/>
              </w:rPr>
              <w:t>/202</w:t>
            </w:r>
            <w:r w:rsidR="00F52C53">
              <w:rPr>
                <w:rFonts w:asciiTheme="minorHAnsi" w:hAnsiTheme="minorHAnsi" w:cstheme="minorHAnsi"/>
                <w:sz w:val="20"/>
                <w:szCs w:val="22"/>
              </w:rPr>
              <w:t>1</w:t>
            </w:r>
            <w:r w:rsidRPr="009F48A5">
              <w:rPr>
                <w:rFonts w:asciiTheme="minorHAnsi" w:hAnsiTheme="minorHAnsi" w:cstheme="minorHAnsi"/>
                <w:sz w:val="20"/>
                <w:szCs w:val="22"/>
              </w:rPr>
              <w:t>.</w:t>
            </w:r>
          </w:p>
          <w:p w14:paraId="51791AA1" w14:textId="77777777" w:rsidR="008F1A50" w:rsidRPr="009116E7" w:rsidRDefault="008F1A50" w:rsidP="00DC494C">
            <w:pPr>
              <w:spacing w:line="276" w:lineRule="auto"/>
              <w:jc w:val="both"/>
              <w:textAlignment w:val="baseline"/>
              <w:rPr>
                <w:rFonts w:asciiTheme="minorHAnsi" w:hAnsiTheme="minorHAnsi" w:cstheme="minorHAnsi"/>
                <w:sz w:val="20"/>
                <w:szCs w:val="22"/>
              </w:rPr>
            </w:pPr>
          </w:p>
          <w:p w14:paraId="55B2E5A0" w14:textId="77777777" w:rsidR="00756C3A" w:rsidRPr="009116E7"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p>
        </w:tc>
      </w:tr>
      <w:tr w:rsidR="00756C3A" w:rsidRPr="009116E7" w14:paraId="26177EAD" w14:textId="77777777" w:rsidTr="00DC494C">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276DFDC4" w14:textId="5A7E6C3F" w:rsidR="00756C3A" w:rsidRPr="0086262D" w:rsidRDefault="00756C3A" w:rsidP="00DC494C">
            <w:pPr>
              <w:spacing w:line="276" w:lineRule="auto"/>
              <w:jc w:val="both"/>
              <w:textAlignment w:val="baseline"/>
              <w:rPr>
                <w:rFonts w:asciiTheme="minorHAnsi" w:eastAsia="Times New Roman" w:hAnsiTheme="minorHAnsi" w:cstheme="minorHAnsi"/>
                <w:bCs/>
                <w:sz w:val="20"/>
                <w:szCs w:val="22"/>
                <w:lang w:eastAsia="pt-BR"/>
              </w:rPr>
            </w:pPr>
            <w:r w:rsidRPr="0086262D">
              <w:rPr>
                <w:rFonts w:asciiTheme="minorHAnsi" w:eastAsia="Times New Roman" w:hAnsiTheme="minorHAnsi" w:cstheme="minorHAnsi"/>
                <w:b/>
                <w:bCs/>
                <w:sz w:val="20"/>
                <w:szCs w:val="22"/>
                <w:lang w:eastAsia="pt-BR"/>
              </w:rPr>
              <w:t xml:space="preserve">Resultado da </w:t>
            </w:r>
            <w:r w:rsidRPr="00FA34B6">
              <w:rPr>
                <w:rFonts w:asciiTheme="minorHAnsi" w:eastAsia="Times New Roman" w:hAnsiTheme="minorHAnsi" w:cstheme="minorHAnsi"/>
                <w:b/>
                <w:bCs/>
                <w:sz w:val="20"/>
                <w:szCs w:val="22"/>
                <w:lang w:eastAsia="pt-BR"/>
              </w:rPr>
              <w:t>votação</w:t>
            </w:r>
            <w:r w:rsidRPr="00A03408">
              <w:rPr>
                <w:rFonts w:asciiTheme="minorHAnsi" w:eastAsia="Times New Roman" w:hAnsiTheme="minorHAnsi" w:cstheme="minorHAnsi"/>
                <w:b/>
                <w:bCs/>
                <w:sz w:val="20"/>
                <w:szCs w:val="22"/>
                <w:lang w:eastAsia="pt-BR"/>
              </w:rPr>
              <w:t xml:space="preserve">: </w:t>
            </w:r>
            <w:r w:rsidRPr="00A03408">
              <w:rPr>
                <w:rFonts w:asciiTheme="minorHAnsi" w:eastAsia="Times New Roman" w:hAnsiTheme="minorHAnsi" w:cstheme="minorHAnsi"/>
                <w:bCs/>
                <w:sz w:val="20"/>
                <w:szCs w:val="22"/>
                <w:lang w:eastAsia="pt-BR"/>
              </w:rPr>
              <w:t>Favoráveis (</w:t>
            </w:r>
            <w:r w:rsidR="00A03408" w:rsidRPr="00A03408">
              <w:rPr>
                <w:rFonts w:asciiTheme="minorHAnsi" w:eastAsia="Times New Roman" w:hAnsiTheme="minorHAnsi" w:cstheme="minorHAnsi"/>
                <w:bCs/>
                <w:sz w:val="20"/>
                <w:szCs w:val="22"/>
                <w:lang w:eastAsia="pt-BR"/>
              </w:rPr>
              <w:t>18</w:t>
            </w:r>
            <w:r w:rsidRPr="00A03408">
              <w:rPr>
                <w:rFonts w:asciiTheme="minorHAnsi" w:eastAsia="Times New Roman" w:hAnsiTheme="minorHAnsi" w:cstheme="minorHAnsi"/>
                <w:bCs/>
                <w:sz w:val="20"/>
                <w:szCs w:val="22"/>
                <w:lang w:eastAsia="pt-BR"/>
              </w:rPr>
              <w:t>) Ausências (</w:t>
            </w:r>
            <w:r w:rsidR="00A03408" w:rsidRPr="00A03408">
              <w:rPr>
                <w:rFonts w:asciiTheme="minorHAnsi" w:eastAsia="Times New Roman" w:hAnsiTheme="minorHAnsi" w:cstheme="minorHAnsi"/>
                <w:bCs/>
                <w:sz w:val="20"/>
                <w:szCs w:val="22"/>
                <w:lang w:eastAsia="pt-BR"/>
              </w:rPr>
              <w:t>02</w:t>
            </w:r>
            <w:r w:rsidRPr="00A03408">
              <w:rPr>
                <w:rFonts w:asciiTheme="minorHAnsi" w:eastAsia="Times New Roman" w:hAnsiTheme="minorHAnsi" w:cstheme="minorHAnsi"/>
                <w:bCs/>
                <w:sz w:val="20"/>
                <w:szCs w:val="22"/>
                <w:lang w:eastAsia="pt-BR"/>
              </w:rPr>
              <w:t xml:space="preserve">) </w:t>
            </w:r>
            <w:r w:rsidR="00A03408" w:rsidRPr="00A03408">
              <w:rPr>
                <w:rFonts w:asciiTheme="minorHAnsi" w:eastAsia="Times New Roman" w:hAnsiTheme="minorHAnsi" w:cstheme="minorHAnsi"/>
                <w:bCs/>
                <w:sz w:val="20"/>
                <w:szCs w:val="22"/>
                <w:lang w:eastAsia="pt-BR"/>
              </w:rPr>
              <w:t>T</w:t>
            </w:r>
            <w:r w:rsidRPr="00A03408">
              <w:rPr>
                <w:rFonts w:asciiTheme="minorHAnsi" w:eastAsia="Times New Roman" w:hAnsiTheme="minorHAnsi" w:cstheme="minorHAnsi"/>
                <w:bCs/>
                <w:sz w:val="20"/>
                <w:szCs w:val="22"/>
                <w:lang w:eastAsia="pt-BR"/>
              </w:rPr>
              <w:t>otal (</w:t>
            </w:r>
            <w:r w:rsidR="00A03408" w:rsidRPr="00A03408">
              <w:rPr>
                <w:rFonts w:asciiTheme="minorHAnsi" w:eastAsia="Times New Roman" w:hAnsiTheme="minorHAnsi" w:cstheme="minorHAnsi"/>
                <w:bCs/>
                <w:sz w:val="20"/>
                <w:szCs w:val="22"/>
                <w:lang w:eastAsia="pt-BR"/>
              </w:rPr>
              <w:t>20</w:t>
            </w:r>
            <w:r w:rsidRPr="00A03408">
              <w:rPr>
                <w:rFonts w:asciiTheme="minorHAnsi" w:eastAsia="Times New Roman" w:hAnsiTheme="minorHAnsi" w:cstheme="minorHAnsi"/>
                <w:bCs/>
                <w:sz w:val="20"/>
                <w:szCs w:val="22"/>
                <w:lang w:eastAsia="pt-BR"/>
              </w:rPr>
              <w:t>)</w:t>
            </w:r>
            <w:r w:rsidRPr="0086262D">
              <w:rPr>
                <w:rFonts w:asciiTheme="minorHAnsi" w:eastAsia="Times New Roman" w:hAnsiTheme="minorHAnsi" w:cstheme="minorHAnsi"/>
                <w:bCs/>
                <w:sz w:val="20"/>
                <w:szCs w:val="22"/>
                <w:lang w:eastAsia="pt-BR"/>
              </w:rPr>
              <w:t> </w:t>
            </w:r>
          </w:p>
          <w:p w14:paraId="41AD07F8" w14:textId="77777777" w:rsidR="00756C3A" w:rsidRPr="00871AD5" w:rsidRDefault="00756C3A" w:rsidP="00DC494C">
            <w:pPr>
              <w:spacing w:line="276" w:lineRule="auto"/>
              <w:jc w:val="both"/>
              <w:textAlignment w:val="baseline"/>
              <w:rPr>
                <w:rFonts w:asciiTheme="minorHAnsi" w:eastAsia="Times New Roman" w:hAnsiTheme="minorHAnsi" w:cstheme="minorHAnsi"/>
                <w:b/>
                <w:bCs/>
                <w:sz w:val="20"/>
                <w:szCs w:val="22"/>
                <w:highlight w:val="yellow"/>
                <w:lang w:eastAsia="pt-BR"/>
              </w:rPr>
            </w:pPr>
            <w:r w:rsidRPr="0086262D">
              <w:rPr>
                <w:rFonts w:asciiTheme="minorHAnsi" w:eastAsia="Times New Roman" w:hAnsiTheme="minorHAnsi" w:cstheme="minorHAnsi"/>
                <w:b/>
                <w:bCs/>
                <w:sz w:val="20"/>
                <w:szCs w:val="22"/>
                <w:lang w:eastAsia="pt-BR"/>
              </w:rPr>
              <w:t> </w:t>
            </w:r>
          </w:p>
        </w:tc>
      </w:tr>
      <w:tr w:rsidR="00756C3A" w:rsidRPr="009116E7" w14:paraId="531B99D2" w14:textId="77777777" w:rsidTr="00DC494C">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6E63748F" w14:textId="77777777" w:rsidR="00756C3A" w:rsidRPr="009116E7" w:rsidRDefault="00756C3A" w:rsidP="00DC494C">
            <w:pPr>
              <w:spacing w:line="276" w:lineRule="auto"/>
              <w:jc w:val="both"/>
              <w:textAlignment w:val="baseline"/>
              <w:rPr>
                <w:rFonts w:asciiTheme="minorHAnsi" w:eastAsia="Times New Roman" w:hAnsiTheme="minorHAnsi" w:cstheme="minorHAnsi"/>
                <w:bCs/>
                <w:sz w:val="20"/>
                <w:szCs w:val="22"/>
                <w:lang w:eastAsia="pt-BR"/>
              </w:rPr>
            </w:pPr>
            <w:r w:rsidRPr="009116E7">
              <w:rPr>
                <w:rFonts w:asciiTheme="minorHAnsi" w:eastAsia="Times New Roman" w:hAnsiTheme="minorHAnsi" w:cstheme="minorHAnsi"/>
                <w:b/>
                <w:bCs/>
                <w:sz w:val="20"/>
                <w:szCs w:val="22"/>
                <w:lang w:eastAsia="pt-BR"/>
              </w:rPr>
              <w:t>Ocorrências: </w:t>
            </w:r>
            <w:r w:rsidRPr="009116E7">
              <w:rPr>
                <w:rFonts w:asciiTheme="minorHAnsi" w:eastAsia="Times New Roman" w:hAnsiTheme="minorHAnsi" w:cstheme="minorHAnsi"/>
                <w:bCs/>
                <w:sz w:val="20"/>
                <w:szCs w:val="22"/>
                <w:lang w:eastAsia="pt-BR"/>
              </w:rPr>
              <w:t>Votos registrados com chamada nominal.</w:t>
            </w:r>
          </w:p>
          <w:p w14:paraId="787B7740" w14:textId="77777777" w:rsidR="00756C3A" w:rsidRPr="009116E7" w:rsidRDefault="00756C3A" w:rsidP="00DC494C">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r w:rsidRPr="009116E7">
              <w:rPr>
                <w:rFonts w:asciiTheme="minorHAnsi" w:eastAsia="Times New Roman" w:hAnsiTheme="minorHAnsi" w:cstheme="minorHAnsi"/>
                <w:b/>
                <w:bCs/>
                <w:sz w:val="20"/>
                <w:szCs w:val="22"/>
                <w:lang w:eastAsia="pt-BR"/>
              </w:rPr>
              <w:tab/>
            </w:r>
          </w:p>
          <w:p w14:paraId="339AC245" w14:textId="77777777" w:rsidR="00756C3A" w:rsidRPr="009116E7" w:rsidRDefault="00756C3A" w:rsidP="00DC494C">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756C3A" w:rsidRPr="009116E7" w14:paraId="607D63E6" w14:textId="77777777" w:rsidTr="00DC494C">
        <w:trPr>
          <w:trHeight w:val="300"/>
        </w:trPr>
        <w:tc>
          <w:tcPr>
            <w:tcW w:w="4755" w:type="dxa"/>
            <w:tcBorders>
              <w:top w:val="nil"/>
              <w:left w:val="single" w:sz="6" w:space="0" w:color="D0CECE"/>
              <w:bottom w:val="single" w:sz="6" w:space="0" w:color="D0CECE"/>
              <w:right w:val="nil"/>
            </w:tcBorders>
            <w:shd w:val="clear" w:color="auto" w:fill="E7E6E6"/>
            <w:hideMark/>
          </w:tcPr>
          <w:p w14:paraId="64E8F570" w14:textId="77777777" w:rsidR="00756C3A" w:rsidRPr="00322076"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14:paraId="581CB5F5" w14:textId="77777777" w:rsidR="00756C3A" w:rsidRPr="00322076"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Presidente da Reunião: Tiago Holzmann da Silva     </w:t>
            </w:r>
          </w:p>
        </w:tc>
      </w:tr>
    </w:tbl>
    <w:p w14:paraId="456E5DF9" w14:textId="77777777" w:rsidR="00756C3A" w:rsidRPr="009116E7" w:rsidRDefault="00756C3A" w:rsidP="00756C3A">
      <w:pPr>
        <w:spacing w:after="200" w:line="276" w:lineRule="auto"/>
        <w:jc w:val="center"/>
        <w:rPr>
          <w:rFonts w:asciiTheme="minorHAnsi" w:hAnsiTheme="minorHAnsi" w:cstheme="minorHAnsi"/>
          <w:b/>
          <w:bCs/>
          <w:sz w:val="22"/>
          <w:szCs w:val="22"/>
          <w:lang w:eastAsia="pt-BR"/>
        </w:rPr>
      </w:pPr>
    </w:p>
    <w:p w14:paraId="3617F71E" w14:textId="781D0FCB" w:rsidR="004F4077" w:rsidRDefault="004F4077" w:rsidP="00756C3A">
      <w:pPr>
        <w:pStyle w:val="PargrafodaLista"/>
        <w:ind w:left="0"/>
        <w:jc w:val="both"/>
        <w:rPr>
          <w:rFonts w:asciiTheme="minorHAnsi" w:hAnsiTheme="minorHAnsi" w:cstheme="minorHAnsi"/>
          <w:b/>
          <w:bCs/>
          <w:sz w:val="22"/>
          <w:szCs w:val="22"/>
          <w:lang w:eastAsia="pt-BR"/>
        </w:rPr>
      </w:pPr>
    </w:p>
    <w:p w14:paraId="11E63D32" w14:textId="2F145FD2" w:rsidR="00D97B2E" w:rsidRDefault="00D97B2E">
      <w:pPr>
        <w:rPr>
          <w:rFonts w:asciiTheme="minorHAnsi" w:hAnsiTheme="minorHAnsi" w:cstheme="minorHAnsi"/>
          <w:b/>
          <w:bCs/>
          <w:sz w:val="22"/>
          <w:szCs w:val="22"/>
          <w:lang w:eastAsia="pt-BR"/>
        </w:rPr>
      </w:pPr>
      <w:r>
        <w:rPr>
          <w:rFonts w:asciiTheme="minorHAnsi" w:hAnsiTheme="minorHAnsi" w:cstheme="minorHAnsi"/>
          <w:b/>
          <w:bCs/>
          <w:sz w:val="22"/>
          <w:szCs w:val="22"/>
          <w:lang w:eastAsia="pt-BR"/>
        </w:rPr>
        <w:br w:type="page"/>
      </w:r>
    </w:p>
    <w:p w14:paraId="5E87FD3D" w14:textId="0FE6D3ED" w:rsidR="00D97B2E" w:rsidRDefault="00D15393" w:rsidP="00D97B2E">
      <w:pPr>
        <w:jc w:val="center"/>
        <w:rPr>
          <w:rFonts w:asciiTheme="minorHAnsi" w:hAnsiTheme="minorHAnsi" w:cstheme="minorHAnsi"/>
          <w:b/>
          <w:bCs/>
          <w:sz w:val="22"/>
          <w:szCs w:val="22"/>
          <w:lang w:eastAsia="pt-BR"/>
        </w:rPr>
      </w:pPr>
      <w:r>
        <w:rPr>
          <w:rFonts w:asciiTheme="minorHAnsi" w:hAnsiTheme="minorHAnsi" w:cstheme="minorHAnsi"/>
          <w:b/>
          <w:bCs/>
          <w:sz w:val="22"/>
          <w:szCs w:val="22"/>
          <w:lang w:eastAsia="pt-BR"/>
        </w:rPr>
        <w:lastRenderedPageBreak/>
        <w:t>ANEXO</w:t>
      </w:r>
    </w:p>
    <w:tbl>
      <w:tblPr>
        <w:tblpPr w:leftFromText="141" w:rightFromText="141" w:vertAnchor="page" w:horzAnchor="margin" w:tblpY="2531"/>
        <w:tblW w:w="9356"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258"/>
        <w:gridCol w:w="7098"/>
      </w:tblGrid>
      <w:tr w:rsidR="00D15393" w:rsidRPr="00B00DD9" w14:paraId="6F7A94C4" w14:textId="77777777" w:rsidTr="00D15393">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34D88EA9" w14:textId="76D34781" w:rsidR="00D15393" w:rsidRPr="00B00DD9" w:rsidRDefault="00D15393" w:rsidP="00D15393">
            <w:pPr>
              <w:outlineLvl w:val="4"/>
              <w:rPr>
                <w:rFonts w:asciiTheme="minorHAnsi" w:hAnsiTheme="minorHAnsi" w:cstheme="minorHAnsi"/>
                <w:sz w:val="22"/>
                <w:szCs w:val="22"/>
                <w:lang w:eastAsia="pt-BR"/>
              </w:rPr>
            </w:pPr>
            <w:r w:rsidRPr="00B00DD9">
              <w:rPr>
                <w:rFonts w:asciiTheme="minorHAnsi" w:hAnsiTheme="minorHAnsi" w:cstheme="minorHAnsi"/>
                <w:sz w:val="22"/>
                <w:szCs w:val="22"/>
                <w:lang w:eastAsia="pt-BR"/>
              </w:rPr>
              <w:t>PROCESSO</w:t>
            </w:r>
          </w:p>
        </w:tc>
        <w:tc>
          <w:tcPr>
            <w:tcW w:w="7098" w:type="dxa"/>
            <w:tcBorders>
              <w:top w:val="single" w:sz="4" w:space="0" w:color="7F7F7F"/>
              <w:left w:val="single" w:sz="4" w:space="0" w:color="7F7F7F"/>
              <w:bottom w:val="single" w:sz="4" w:space="0" w:color="7F7F7F"/>
              <w:right w:val="nil"/>
            </w:tcBorders>
          </w:tcPr>
          <w:p w14:paraId="72E5A868" w14:textId="77777777" w:rsidR="00D15393" w:rsidRPr="00B00DD9" w:rsidRDefault="00D15393" w:rsidP="00D15393">
            <w:pPr>
              <w:rPr>
                <w:rFonts w:asciiTheme="minorHAnsi" w:hAnsiTheme="minorHAnsi" w:cstheme="minorHAnsi"/>
                <w:sz w:val="22"/>
                <w:szCs w:val="22"/>
              </w:rPr>
            </w:pPr>
            <w:r w:rsidRPr="00B00DD9">
              <w:rPr>
                <w:rFonts w:asciiTheme="minorHAnsi" w:hAnsiTheme="minorHAnsi" w:cstheme="minorHAnsi"/>
                <w:sz w:val="22"/>
                <w:szCs w:val="22"/>
              </w:rPr>
              <w:t>Protocolo SICCAU nº 1520311 /2022</w:t>
            </w:r>
          </w:p>
        </w:tc>
      </w:tr>
      <w:tr w:rsidR="00D15393" w:rsidRPr="00B00DD9" w14:paraId="400B8874" w14:textId="77777777" w:rsidTr="00D15393">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4CAA0E20" w14:textId="77777777" w:rsidR="00D15393" w:rsidRPr="00B00DD9" w:rsidRDefault="00D15393" w:rsidP="00D15393">
            <w:pPr>
              <w:outlineLvl w:val="4"/>
              <w:rPr>
                <w:rFonts w:asciiTheme="minorHAnsi" w:hAnsiTheme="minorHAnsi" w:cstheme="minorHAnsi"/>
                <w:sz w:val="22"/>
                <w:szCs w:val="22"/>
                <w:lang w:eastAsia="pt-BR"/>
              </w:rPr>
            </w:pPr>
            <w:r w:rsidRPr="00B00DD9">
              <w:rPr>
                <w:rFonts w:asciiTheme="minorHAnsi" w:hAnsiTheme="minorHAnsi" w:cstheme="minorHAnsi"/>
                <w:sz w:val="22"/>
                <w:szCs w:val="22"/>
                <w:lang w:eastAsia="pt-BR"/>
              </w:rPr>
              <w:t>INTERESSADO</w:t>
            </w:r>
          </w:p>
        </w:tc>
        <w:tc>
          <w:tcPr>
            <w:tcW w:w="7098" w:type="dxa"/>
            <w:tcBorders>
              <w:top w:val="single" w:sz="4" w:space="0" w:color="7F7F7F"/>
              <w:left w:val="single" w:sz="4" w:space="0" w:color="7F7F7F"/>
              <w:bottom w:val="single" w:sz="4" w:space="0" w:color="7F7F7F"/>
              <w:right w:val="nil"/>
            </w:tcBorders>
          </w:tcPr>
          <w:p w14:paraId="32ECC342" w14:textId="77777777" w:rsidR="00D15393" w:rsidRPr="00B00DD9" w:rsidRDefault="00D15393" w:rsidP="00D15393">
            <w:pPr>
              <w:rPr>
                <w:rFonts w:asciiTheme="minorHAnsi" w:hAnsiTheme="minorHAnsi" w:cstheme="minorHAnsi"/>
                <w:sz w:val="22"/>
                <w:szCs w:val="22"/>
              </w:rPr>
            </w:pPr>
            <w:r w:rsidRPr="00B00DD9">
              <w:rPr>
                <w:rFonts w:asciiTheme="minorHAnsi" w:hAnsiTheme="minorHAnsi" w:cstheme="minorHAnsi"/>
                <w:sz w:val="22"/>
                <w:szCs w:val="22"/>
              </w:rPr>
              <w:t>Gerência de Atendimento do CAU/RS</w:t>
            </w:r>
          </w:p>
        </w:tc>
      </w:tr>
      <w:tr w:rsidR="00D15393" w:rsidRPr="00B00DD9" w14:paraId="76BDBA39" w14:textId="77777777" w:rsidTr="00D15393">
        <w:trPr>
          <w:cantSplit/>
          <w:trHeight w:val="276"/>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157E9CF0" w14:textId="77777777" w:rsidR="00D15393" w:rsidRPr="00B00DD9" w:rsidRDefault="00D15393" w:rsidP="00D15393">
            <w:pPr>
              <w:rPr>
                <w:rFonts w:asciiTheme="minorHAnsi" w:hAnsiTheme="minorHAnsi" w:cstheme="minorHAnsi"/>
                <w:sz w:val="22"/>
                <w:szCs w:val="22"/>
                <w:lang w:eastAsia="pt-BR"/>
              </w:rPr>
            </w:pPr>
            <w:r w:rsidRPr="00B00DD9">
              <w:rPr>
                <w:rFonts w:asciiTheme="minorHAnsi" w:hAnsiTheme="minorHAnsi" w:cstheme="minorHAnsi"/>
                <w:sz w:val="22"/>
                <w:szCs w:val="22"/>
                <w:lang w:eastAsia="pt-BR"/>
              </w:rPr>
              <w:t>ASSUNTO</w:t>
            </w:r>
          </w:p>
        </w:tc>
        <w:tc>
          <w:tcPr>
            <w:tcW w:w="7098" w:type="dxa"/>
            <w:tcBorders>
              <w:top w:val="single" w:sz="4" w:space="0" w:color="7F7F7F"/>
              <w:left w:val="single" w:sz="4" w:space="0" w:color="7F7F7F"/>
              <w:bottom w:val="single" w:sz="4" w:space="0" w:color="7F7F7F"/>
              <w:right w:val="nil"/>
            </w:tcBorders>
          </w:tcPr>
          <w:p w14:paraId="35577203" w14:textId="77777777" w:rsidR="00D15393" w:rsidRPr="00B00DD9" w:rsidRDefault="00D15393" w:rsidP="00D15393">
            <w:pPr>
              <w:jc w:val="both"/>
              <w:rPr>
                <w:rFonts w:asciiTheme="minorHAnsi" w:hAnsiTheme="minorHAnsi" w:cstheme="minorHAnsi"/>
                <w:sz w:val="22"/>
                <w:szCs w:val="22"/>
              </w:rPr>
            </w:pPr>
            <w:r w:rsidRPr="00B00DD9">
              <w:rPr>
                <w:rFonts w:asciiTheme="minorHAnsi" w:hAnsiTheme="minorHAnsi" w:cstheme="minorHAnsi"/>
                <w:sz w:val="22"/>
                <w:szCs w:val="22"/>
              </w:rPr>
              <w:t xml:space="preserve">Critérios para abertura de processo de registro profissional para egressos de cursos de Arquitetura e Urbanismo </w:t>
            </w:r>
            <w:r w:rsidRPr="00187B8A">
              <w:rPr>
                <w:rFonts w:asciiTheme="minorHAnsi" w:eastAsiaTheme="minorEastAsia" w:hAnsiTheme="minorHAnsi" w:cstheme="minorHAnsi"/>
                <w:b/>
                <w:bCs/>
                <w:strike/>
                <w:sz w:val="22"/>
                <w:szCs w:val="22"/>
              </w:rPr>
              <w:t>oferecidos no formato “Educação à Distância”</w:t>
            </w:r>
          </w:p>
        </w:tc>
      </w:tr>
    </w:tbl>
    <w:p w14:paraId="679E1471" w14:textId="77777777" w:rsidR="00D15393" w:rsidRPr="00B00DD9" w:rsidRDefault="00D15393" w:rsidP="00D15393">
      <w:pPr>
        <w:pBdr>
          <w:top w:val="single" w:sz="8" w:space="4" w:color="7F7F7F"/>
          <w:bottom w:val="single" w:sz="8" w:space="0" w:color="7F7F7F"/>
        </w:pBdr>
        <w:shd w:val="clear" w:color="auto" w:fill="F2F2F2"/>
        <w:jc w:val="center"/>
        <w:rPr>
          <w:rFonts w:asciiTheme="minorHAnsi" w:hAnsiTheme="minorHAnsi" w:cstheme="minorHAnsi"/>
          <w:lang w:eastAsia="pt-BR"/>
        </w:rPr>
      </w:pPr>
      <w:r w:rsidRPr="00B00DD9">
        <w:rPr>
          <w:rFonts w:asciiTheme="minorHAnsi" w:hAnsiTheme="minorHAnsi" w:cstheme="minorHAnsi"/>
          <w:sz w:val="22"/>
          <w:szCs w:val="22"/>
          <w:lang w:eastAsia="pt-BR"/>
        </w:rPr>
        <w:t>DELIBERAÇÃO PLENÁRIA DPO/RS Nº 14</w:t>
      </w:r>
      <w:r>
        <w:rPr>
          <w:rFonts w:asciiTheme="minorHAnsi" w:hAnsiTheme="minorHAnsi" w:cstheme="minorHAnsi"/>
          <w:sz w:val="22"/>
          <w:szCs w:val="22"/>
          <w:lang w:eastAsia="pt-BR"/>
        </w:rPr>
        <w:t>39</w:t>
      </w:r>
      <w:r w:rsidRPr="00B00DD9">
        <w:rPr>
          <w:rFonts w:asciiTheme="minorHAnsi" w:hAnsiTheme="minorHAnsi" w:cstheme="minorHAnsi"/>
          <w:sz w:val="22"/>
          <w:szCs w:val="22"/>
          <w:lang w:eastAsia="pt-BR"/>
        </w:rPr>
        <w:t>/2022</w:t>
      </w:r>
      <w:r w:rsidRPr="00B00DD9">
        <w:rPr>
          <w:rFonts w:asciiTheme="minorHAnsi" w:hAnsiTheme="minorHAnsi" w:cstheme="minorHAnsi"/>
          <w:lang w:eastAsia="pt-BR"/>
        </w:rPr>
        <w:tab/>
      </w:r>
    </w:p>
    <w:p w14:paraId="36831715" w14:textId="77777777" w:rsidR="00D15393" w:rsidRPr="00B00DD9" w:rsidRDefault="00D15393" w:rsidP="00D15393">
      <w:pPr>
        <w:tabs>
          <w:tab w:val="left" w:pos="1418"/>
        </w:tabs>
        <w:ind w:left="4820"/>
        <w:jc w:val="both"/>
        <w:rPr>
          <w:rFonts w:asciiTheme="minorHAnsi" w:hAnsiTheme="minorHAnsi" w:cstheme="minorHAnsi"/>
          <w:sz w:val="20"/>
          <w:szCs w:val="22"/>
        </w:rPr>
      </w:pPr>
    </w:p>
    <w:p w14:paraId="5E1946E9" w14:textId="70548A70" w:rsidR="00D15393" w:rsidRPr="00B00DD9" w:rsidRDefault="00D15393" w:rsidP="00D15393">
      <w:pPr>
        <w:tabs>
          <w:tab w:val="left" w:pos="1418"/>
        </w:tabs>
        <w:ind w:left="5103"/>
        <w:jc w:val="both"/>
        <w:rPr>
          <w:rFonts w:asciiTheme="minorHAnsi" w:hAnsiTheme="minorHAnsi" w:cstheme="minorHAnsi"/>
          <w:sz w:val="20"/>
          <w:szCs w:val="22"/>
        </w:rPr>
      </w:pPr>
      <w:r>
        <w:rPr>
          <w:rFonts w:asciiTheme="minorHAnsi" w:hAnsiTheme="minorHAnsi" w:cstheme="minorHAnsi"/>
          <w:sz w:val="20"/>
          <w:szCs w:val="22"/>
        </w:rPr>
        <w:t>Estabelece</w:t>
      </w:r>
      <w:r w:rsidRPr="00B00DD9">
        <w:rPr>
          <w:rFonts w:asciiTheme="minorHAnsi" w:hAnsiTheme="minorHAnsi" w:cstheme="minorHAnsi"/>
          <w:sz w:val="20"/>
          <w:szCs w:val="22"/>
        </w:rPr>
        <w:t xml:space="preserve"> </w:t>
      </w:r>
      <w:r>
        <w:rPr>
          <w:rFonts w:asciiTheme="minorHAnsi" w:hAnsiTheme="minorHAnsi" w:cstheme="minorHAnsi"/>
          <w:sz w:val="20"/>
          <w:szCs w:val="20"/>
        </w:rPr>
        <w:t>c</w:t>
      </w:r>
      <w:r w:rsidRPr="00B00DD9">
        <w:rPr>
          <w:rFonts w:asciiTheme="minorHAnsi" w:hAnsiTheme="minorHAnsi" w:cstheme="minorHAnsi"/>
          <w:sz w:val="20"/>
          <w:szCs w:val="20"/>
        </w:rPr>
        <w:t xml:space="preserve">ritérios para abertura de processo de registro profissional para egressos de cursos de Arquitetura e Urbanismo </w:t>
      </w:r>
      <w:r w:rsidRPr="00187B8A">
        <w:rPr>
          <w:rFonts w:asciiTheme="minorHAnsi" w:eastAsiaTheme="minorEastAsia" w:hAnsiTheme="minorHAnsi" w:cstheme="minorHAnsi"/>
          <w:b/>
          <w:bCs/>
          <w:strike/>
          <w:sz w:val="22"/>
          <w:szCs w:val="22"/>
        </w:rPr>
        <w:t>oferecidos no formato “Educação à Distância”</w:t>
      </w:r>
      <w:r w:rsidR="00187B8A">
        <w:rPr>
          <w:rFonts w:asciiTheme="minorHAnsi" w:hAnsiTheme="minorHAnsi" w:cstheme="minorHAnsi"/>
          <w:sz w:val="20"/>
          <w:szCs w:val="20"/>
        </w:rPr>
        <w:t xml:space="preserve">, </w:t>
      </w:r>
      <w:r>
        <w:rPr>
          <w:rFonts w:asciiTheme="minorHAnsi" w:hAnsiTheme="minorHAnsi" w:cstheme="minorHAnsi"/>
          <w:sz w:val="20"/>
          <w:szCs w:val="20"/>
        </w:rPr>
        <w:t xml:space="preserve">no âmbito do CAU/RS e dá </w:t>
      </w:r>
      <w:r w:rsidRPr="00B00DD9">
        <w:rPr>
          <w:rFonts w:asciiTheme="minorHAnsi" w:hAnsiTheme="minorHAnsi" w:cstheme="minorHAnsi"/>
          <w:sz w:val="20"/>
          <w:szCs w:val="20"/>
        </w:rPr>
        <w:t>outras providências</w:t>
      </w:r>
      <w:r w:rsidRPr="00B00DD9">
        <w:rPr>
          <w:rFonts w:asciiTheme="minorHAnsi" w:hAnsiTheme="minorHAnsi" w:cstheme="minorHAnsi"/>
          <w:sz w:val="20"/>
          <w:szCs w:val="22"/>
        </w:rPr>
        <w:t>.</w:t>
      </w:r>
    </w:p>
    <w:p w14:paraId="0AC24106" w14:textId="77777777" w:rsidR="00D15393" w:rsidRPr="00B00DD9" w:rsidRDefault="00D15393" w:rsidP="00D15393">
      <w:pPr>
        <w:ind w:left="5245"/>
        <w:jc w:val="both"/>
        <w:rPr>
          <w:rFonts w:asciiTheme="minorHAnsi" w:hAnsiTheme="minorHAnsi" w:cstheme="minorHAnsi"/>
          <w:sz w:val="18"/>
          <w:szCs w:val="22"/>
        </w:rPr>
      </w:pPr>
    </w:p>
    <w:p w14:paraId="594537A1" w14:textId="77777777" w:rsidR="00D15393" w:rsidRPr="001B3BA5" w:rsidRDefault="00D15393" w:rsidP="00D15393">
      <w:pPr>
        <w:jc w:val="both"/>
        <w:rPr>
          <w:rFonts w:asciiTheme="minorHAnsi" w:hAnsiTheme="minorHAnsi" w:cstheme="minorHAnsi"/>
          <w:sz w:val="22"/>
          <w:szCs w:val="22"/>
          <w:lang w:eastAsia="pt-BR"/>
        </w:rPr>
      </w:pPr>
      <w:r w:rsidRPr="001B3BA5">
        <w:rPr>
          <w:rFonts w:asciiTheme="minorHAnsi" w:hAnsiTheme="minorHAnsi" w:cstheme="minorHAnsi"/>
          <w:sz w:val="22"/>
          <w:szCs w:val="22"/>
          <w:lang w:eastAsia="pt-BR"/>
        </w:rPr>
        <w:t>O PLENÁRIO DO CONSELHO DE ARQUITETURA E URBANISMO DO RIO GRANDE DO SUL – CAU/RS no exercício das competências e prerrogativas de que trata o artigo 29 do Regimento Interno do CAU/RS reunido ordinariamente, sede da FECOMÉRCIO-RS, Sala 104, localizada na Rua Fecomércio, 101 – Bairro Anchieta, Porto Alegre – RS, no dia 29 de abril de 2022, após análise do assunto em epígrafe, e</w:t>
      </w:r>
    </w:p>
    <w:p w14:paraId="4F73FB05" w14:textId="77777777" w:rsidR="00D15393" w:rsidRPr="001B3BA5" w:rsidRDefault="00D15393" w:rsidP="00D15393">
      <w:pPr>
        <w:tabs>
          <w:tab w:val="left" w:pos="1418"/>
        </w:tabs>
        <w:jc w:val="both"/>
        <w:rPr>
          <w:rFonts w:asciiTheme="minorHAnsi" w:hAnsiTheme="minorHAnsi" w:cstheme="minorHAnsi"/>
          <w:sz w:val="22"/>
          <w:szCs w:val="22"/>
        </w:rPr>
      </w:pPr>
    </w:p>
    <w:p w14:paraId="2F71DF5C" w14:textId="77777777" w:rsidR="00D15393" w:rsidRPr="001B3BA5" w:rsidRDefault="00D15393" w:rsidP="00D15393">
      <w:pPr>
        <w:tabs>
          <w:tab w:val="left" w:pos="1418"/>
        </w:tabs>
        <w:spacing w:line="259" w:lineRule="auto"/>
        <w:jc w:val="both"/>
        <w:rPr>
          <w:rFonts w:asciiTheme="minorHAnsi" w:eastAsiaTheme="minorEastAsia" w:hAnsiTheme="minorHAnsi" w:cstheme="minorHAnsi"/>
          <w:sz w:val="22"/>
          <w:szCs w:val="22"/>
        </w:rPr>
      </w:pPr>
      <w:r w:rsidRPr="001B3BA5">
        <w:rPr>
          <w:rFonts w:asciiTheme="minorHAnsi" w:eastAsiaTheme="minorEastAsia" w:hAnsiTheme="minorHAnsi" w:cstheme="minorHAnsi"/>
          <w:sz w:val="22"/>
          <w:szCs w:val="22"/>
        </w:rPr>
        <w:t>Considerando a Lei nº 12378/2010, que regulamenta o exercício da Arquitetura e Urbanismo, cria o CAU/BR e os Conselhos de Arquitetura e Urbanismo dos Estados e do Distrito Federal – CAU/UFs, estabelece, em seu art. 3º, que os “campos da atuação profissional para o exercício da arquitetura e urbanismo são definidos a partir das diretrizes curriculares nacionais que dispõem sobre a formação do profissional arquiteto e urbanista nas quais os núcleos de conhecimentos de fundamentação e de conhecimentos profissionais caracterizam a unidade de atuação profissional”;</w:t>
      </w:r>
    </w:p>
    <w:p w14:paraId="3E929F85" w14:textId="77777777" w:rsidR="00D15393" w:rsidRPr="001B3BA5" w:rsidRDefault="00D15393" w:rsidP="00D15393">
      <w:pPr>
        <w:tabs>
          <w:tab w:val="left" w:pos="1418"/>
        </w:tabs>
        <w:jc w:val="both"/>
        <w:rPr>
          <w:rFonts w:asciiTheme="minorHAnsi" w:eastAsiaTheme="minorEastAsia" w:hAnsiTheme="minorHAnsi" w:cstheme="minorHAnsi"/>
          <w:sz w:val="22"/>
          <w:szCs w:val="22"/>
        </w:rPr>
      </w:pPr>
    </w:p>
    <w:p w14:paraId="19FE75A7" w14:textId="77777777" w:rsidR="00D15393" w:rsidRPr="001B3BA5" w:rsidRDefault="00D15393" w:rsidP="00D15393">
      <w:pPr>
        <w:tabs>
          <w:tab w:val="left" w:pos="1418"/>
        </w:tabs>
        <w:jc w:val="both"/>
        <w:rPr>
          <w:rFonts w:asciiTheme="minorHAnsi" w:eastAsiaTheme="minorEastAsia" w:hAnsiTheme="minorHAnsi" w:cstheme="minorHAnsi"/>
          <w:sz w:val="22"/>
          <w:szCs w:val="22"/>
        </w:rPr>
      </w:pPr>
      <w:r w:rsidRPr="001B3BA5">
        <w:rPr>
          <w:rFonts w:asciiTheme="minorHAnsi" w:eastAsiaTheme="minorEastAsia" w:hAnsiTheme="minorHAnsi" w:cstheme="minorHAnsi"/>
          <w:sz w:val="22"/>
          <w:szCs w:val="22"/>
        </w:rPr>
        <w:t>Considerando o artigo 6º, Incisos I e II, da Lei nº 12378/2010, que estabelece como requisitos para o registro, a capacidade civil e diploma de graduação em arquitetura e urbanismo, obtido em instituição de ensino superior oficialmente reconhecida pelo poder público;</w:t>
      </w:r>
    </w:p>
    <w:p w14:paraId="51F45452" w14:textId="77777777" w:rsidR="00D15393" w:rsidRPr="001B3BA5" w:rsidRDefault="00D15393" w:rsidP="00D15393">
      <w:pPr>
        <w:tabs>
          <w:tab w:val="left" w:pos="1418"/>
        </w:tabs>
        <w:jc w:val="both"/>
        <w:rPr>
          <w:rFonts w:asciiTheme="minorHAnsi" w:eastAsiaTheme="minorEastAsia" w:hAnsiTheme="minorHAnsi" w:cstheme="minorHAnsi"/>
          <w:sz w:val="22"/>
          <w:szCs w:val="22"/>
        </w:rPr>
      </w:pPr>
    </w:p>
    <w:p w14:paraId="2553A0A9" w14:textId="77777777" w:rsidR="00D15393" w:rsidRPr="008C2620" w:rsidRDefault="00D15393" w:rsidP="00D15393">
      <w:pPr>
        <w:tabs>
          <w:tab w:val="left" w:pos="1418"/>
        </w:tabs>
        <w:jc w:val="both"/>
        <w:rPr>
          <w:rFonts w:asciiTheme="minorHAnsi" w:eastAsiaTheme="minorEastAsia" w:hAnsiTheme="minorHAnsi" w:cstheme="minorHAnsi"/>
          <w:b/>
          <w:bCs/>
          <w:strike/>
          <w:sz w:val="22"/>
          <w:szCs w:val="22"/>
        </w:rPr>
      </w:pPr>
      <w:r w:rsidRPr="008C2620">
        <w:rPr>
          <w:rFonts w:asciiTheme="minorHAnsi" w:eastAsiaTheme="minorEastAsia" w:hAnsiTheme="minorHAnsi" w:cstheme="minorHAnsi"/>
          <w:b/>
          <w:bCs/>
          <w:strike/>
          <w:sz w:val="22"/>
          <w:szCs w:val="22"/>
        </w:rPr>
        <w:t>Considerando que o tratamento isonômico às partes significa tratar igualmente os iguais e desigualmente os desiguais, na exata medida de suas desigualdades, e a educação a distância em arquitetura e urbanismo possui peculiaridades e singularidades que demandam um tratamento diferenciado ao registro da Instituição de Ensino e seus egressos;</w:t>
      </w:r>
    </w:p>
    <w:p w14:paraId="14474931" w14:textId="77777777" w:rsidR="00D15393" w:rsidRPr="008C2620" w:rsidRDefault="00D15393" w:rsidP="00D15393">
      <w:pPr>
        <w:tabs>
          <w:tab w:val="left" w:pos="1418"/>
        </w:tabs>
        <w:jc w:val="both"/>
        <w:rPr>
          <w:rFonts w:asciiTheme="minorHAnsi" w:eastAsia="Times New Roman" w:hAnsiTheme="minorHAnsi" w:cstheme="minorHAnsi"/>
          <w:color w:val="FF0000"/>
          <w:sz w:val="22"/>
          <w:szCs w:val="22"/>
        </w:rPr>
      </w:pPr>
      <w:r w:rsidRPr="008C2620">
        <w:rPr>
          <w:rFonts w:asciiTheme="minorHAnsi" w:eastAsia="Times New Roman" w:hAnsiTheme="minorHAnsi" w:cstheme="minorHAnsi"/>
          <w:color w:val="FF0000"/>
          <w:sz w:val="22"/>
          <w:szCs w:val="22"/>
        </w:rPr>
        <w:t>(Redação alterada pela Deliberação Plenária DPO-RS nº 1574/2023)</w:t>
      </w:r>
    </w:p>
    <w:p w14:paraId="0DCF8F75" w14:textId="77777777" w:rsidR="00D15393" w:rsidRPr="008C2620" w:rsidRDefault="00D15393" w:rsidP="00D15393">
      <w:pPr>
        <w:tabs>
          <w:tab w:val="left" w:pos="1418"/>
        </w:tabs>
        <w:jc w:val="both"/>
        <w:rPr>
          <w:rFonts w:asciiTheme="minorHAnsi" w:eastAsia="Calibri" w:hAnsiTheme="minorHAnsi" w:cstheme="minorHAnsi"/>
          <w:strike/>
          <w:sz w:val="22"/>
          <w:szCs w:val="22"/>
        </w:rPr>
      </w:pPr>
    </w:p>
    <w:p w14:paraId="6EBF26E3" w14:textId="77777777" w:rsidR="00D15393" w:rsidRPr="008C2620" w:rsidRDefault="00D15393" w:rsidP="00D15393">
      <w:pPr>
        <w:spacing w:line="259" w:lineRule="auto"/>
        <w:jc w:val="both"/>
        <w:rPr>
          <w:rFonts w:asciiTheme="minorHAnsi" w:eastAsiaTheme="minorEastAsia" w:hAnsiTheme="minorHAnsi" w:cstheme="minorHAnsi"/>
          <w:b/>
          <w:bCs/>
          <w:strike/>
          <w:sz w:val="22"/>
          <w:szCs w:val="22"/>
        </w:rPr>
      </w:pPr>
      <w:r w:rsidRPr="008C2620">
        <w:rPr>
          <w:rFonts w:asciiTheme="minorHAnsi" w:eastAsiaTheme="minorEastAsia" w:hAnsiTheme="minorHAnsi" w:cstheme="minorHAnsi"/>
          <w:b/>
          <w:bCs/>
          <w:strike/>
          <w:sz w:val="22"/>
          <w:szCs w:val="22"/>
        </w:rPr>
        <w:t>Considerando que não é razoável, adequado e seguro para a sociedade que o Ministério da Educação e Cultura (MEC), por ineficiência e inoperância, aprove, de forma unilateral, e sem as devidas comprovações, os registros de IES, em contrariedade à legislação e às normativas do próprio MEC;</w:t>
      </w:r>
    </w:p>
    <w:p w14:paraId="3643B2D3" w14:textId="77777777" w:rsidR="00D15393" w:rsidRPr="008C2620" w:rsidRDefault="00D15393" w:rsidP="00D15393">
      <w:pPr>
        <w:tabs>
          <w:tab w:val="left" w:pos="1418"/>
        </w:tabs>
        <w:jc w:val="both"/>
        <w:rPr>
          <w:rFonts w:asciiTheme="minorHAnsi" w:eastAsia="Times New Roman" w:hAnsiTheme="minorHAnsi" w:cstheme="minorHAnsi"/>
          <w:color w:val="FF0000"/>
          <w:sz w:val="22"/>
          <w:szCs w:val="22"/>
        </w:rPr>
      </w:pPr>
      <w:r w:rsidRPr="008C2620">
        <w:rPr>
          <w:rFonts w:asciiTheme="minorHAnsi" w:eastAsia="Times New Roman" w:hAnsiTheme="minorHAnsi" w:cstheme="minorHAnsi"/>
          <w:color w:val="FF0000"/>
          <w:sz w:val="22"/>
          <w:szCs w:val="22"/>
        </w:rPr>
        <w:t>(Redação alterada pela Deliberação Plenária DPO-RS nº 1574/2023)</w:t>
      </w:r>
    </w:p>
    <w:p w14:paraId="5E3012E8" w14:textId="77777777" w:rsidR="00D15393" w:rsidRDefault="00D15393" w:rsidP="00D15393">
      <w:pPr>
        <w:spacing w:line="259" w:lineRule="auto"/>
        <w:jc w:val="both"/>
        <w:rPr>
          <w:rFonts w:asciiTheme="minorHAnsi" w:eastAsiaTheme="minorEastAsia" w:hAnsiTheme="minorHAnsi" w:cstheme="minorHAnsi"/>
          <w:strike/>
          <w:sz w:val="22"/>
          <w:szCs w:val="22"/>
        </w:rPr>
      </w:pPr>
    </w:p>
    <w:p w14:paraId="75522858" w14:textId="77777777" w:rsidR="00D15393" w:rsidRPr="008C2620" w:rsidRDefault="00D15393" w:rsidP="00D15393">
      <w:pPr>
        <w:spacing w:line="259" w:lineRule="auto"/>
        <w:jc w:val="both"/>
        <w:rPr>
          <w:rFonts w:asciiTheme="minorHAnsi" w:eastAsiaTheme="minorEastAsia" w:hAnsiTheme="minorHAnsi" w:cstheme="minorHAnsi"/>
          <w:b/>
          <w:bCs/>
          <w:strike/>
          <w:sz w:val="22"/>
          <w:szCs w:val="22"/>
        </w:rPr>
      </w:pPr>
      <w:r w:rsidRPr="008C2620">
        <w:rPr>
          <w:rFonts w:asciiTheme="minorHAnsi" w:eastAsiaTheme="minorEastAsia" w:hAnsiTheme="minorHAnsi" w:cstheme="minorHAnsi"/>
          <w:b/>
          <w:bCs/>
          <w:strike/>
          <w:sz w:val="22"/>
          <w:szCs w:val="22"/>
        </w:rPr>
        <w:t>Considerando que o MEC vem legislando mediante atos infra legais sobre a profissão sem as devidas consultas e participação de conselhos e entidades;</w:t>
      </w:r>
    </w:p>
    <w:p w14:paraId="6BE29E8B" w14:textId="77777777" w:rsidR="00D15393" w:rsidRPr="008C2620" w:rsidRDefault="00D15393" w:rsidP="00D15393">
      <w:pPr>
        <w:tabs>
          <w:tab w:val="left" w:pos="1418"/>
        </w:tabs>
        <w:jc w:val="both"/>
        <w:rPr>
          <w:rFonts w:asciiTheme="minorHAnsi" w:eastAsia="Times New Roman" w:hAnsiTheme="minorHAnsi" w:cstheme="minorHAnsi"/>
          <w:color w:val="FF0000"/>
          <w:sz w:val="22"/>
          <w:szCs w:val="22"/>
        </w:rPr>
      </w:pPr>
      <w:r w:rsidRPr="008C2620">
        <w:rPr>
          <w:rFonts w:asciiTheme="minorHAnsi" w:eastAsia="Times New Roman" w:hAnsiTheme="minorHAnsi" w:cstheme="minorHAnsi"/>
          <w:color w:val="FF0000"/>
          <w:sz w:val="22"/>
          <w:szCs w:val="22"/>
        </w:rPr>
        <w:t>(Redação alterada pela Deliberação Plenária DPO-RS nº 1574/2023)</w:t>
      </w:r>
    </w:p>
    <w:p w14:paraId="6FE92DF5" w14:textId="77777777" w:rsidR="00D15393" w:rsidRPr="001B3BA5" w:rsidRDefault="00D15393" w:rsidP="00D15393">
      <w:pPr>
        <w:tabs>
          <w:tab w:val="left" w:pos="1418"/>
        </w:tabs>
        <w:jc w:val="both"/>
        <w:rPr>
          <w:rFonts w:asciiTheme="minorHAnsi" w:eastAsiaTheme="minorEastAsia" w:hAnsiTheme="minorHAnsi" w:cstheme="minorHAnsi"/>
          <w:sz w:val="22"/>
          <w:szCs w:val="22"/>
          <w:highlight w:val="yellow"/>
        </w:rPr>
      </w:pPr>
    </w:p>
    <w:p w14:paraId="5F950CC2" w14:textId="77777777" w:rsidR="00D15393" w:rsidRPr="001B3BA5" w:rsidRDefault="00D15393" w:rsidP="00D15393">
      <w:pPr>
        <w:tabs>
          <w:tab w:val="left" w:pos="1418"/>
        </w:tabs>
        <w:spacing w:line="259" w:lineRule="auto"/>
        <w:jc w:val="both"/>
        <w:rPr>
          <w:rFonts w:asciiTheme="minorHAnsi" w:eastAsiaTheme="minorEastAsia" w:hAnsiTheme="minorHAnsi" w:cstheme="minorHAnsi"/>
          <w:sz w:val="22"/>
          <w:szCs w:val="22"/>
        </w:rPr>
      </w:pPr>
      <w:r w:rsidRPr="001B3BA5">
        <w:rPr>
          <w:rFonts w:asciiTheme="minorHAnsi" w:eastAsiaTheme="minorEastAsia" w:hAnsiTheme="minorHAnsi" w:cstheme="minorHAnsi"/>
          <w:sz w:val="22"/>
          <w:szCs w:val="22"/>
        </w:rPr>
        <w:lastRenderedPageBreak/>
        <w:t>Considerando o artigo 61, da Lei nº 12378/2010, que institui a Comissão Permanente de Ensino e Formação, bem como Colegiado de Entidades Nacionais, concedendo aos CAU/UFs a competência para tratar das questões do ensino da Arquitetura e Urbanismo;</w:t>
      </w:r>
    </w:p>
    <w:p w14:paraId="741758F2" w14:textId="77777777" w:rsidR="00D15393" w:rsidRPr="001B3BA5" w:rsidRDefault="00D15393" w:rsidP="00D15393">
      <w:pPr>
        <w:tabs>
          <w:tab w:val="left" w:pos="1418"/>
        </w:tabs>
        <w:jc w:val="both"/>
        <w:rPr>
          <w:rFonts w:asciiTheme="minorHAnsi" w:eastAsiaTheme="minorEastAsia" w:hAnsiTheme="minorHAnsi" w:cstheme="minorHAnsi"/>
          <w:sz w:val="22"/>
          <w:szCs w:val="22"/>
        </w:rPr>
      </w:pPr>
    </w:p>
    <w:p w14:paraId="3EBC4063" w14:textId="77777777" w:rsidR="00D15393" w:rsidRPr="001B3BA5" w:rsidRDefault="00D15393" w:rsidP="00D15393">
      <w:pPr>
        <w:tabs>
          <w:tab w:val="left" w:pos="1418"/>
        </w:tabs>
        <w:jc w:val="both"/>
        <w:rPr>
          <w:rFonts w:asciiTheme="minorHAnsi" w:eastAsiaTheme="minorEastAsia" w:hAnsiTheme="minorHAnsi" w:cstheme="minorHAnsi"/>
          <w:sz w:val="22"/>
          <w:szCs w:val="22"/>
        </w:rPr>
      </w:pPr>
      <w:r w:rsidRPr="001B3BA5">
        <w:rPr>
          <w:rFonts w:asciiTheme="minorHAnsi" w:eastAsiaTheme="minorEastAsia" w:hAnsiTheme="minorHAnsi" w:cstheme="minorHAnsi"/>
          <w:sz w:val="22"/>
          <w:szCs w:val="22"/>
        </w:rPr>
        <w:t>Considerando a Resolução CAU/BR nº 18/2012, que dispõe sobre os registros definitivos e temporários de profissionais no Conselho de Arquitetura e Urbanismo, e que define, nos artigos 7º e 8º, que “o requerimento de registro deve ser apreciado e aprovado pela Comissão de Ensino do CAU/UF”, e que “a Comissão Permanente de Ensino e Formação Profissional do CAU/UF, em função da análise da qualificação acadêmica do portador de diploma ou certificado, concederá o registro em conformidade com o currículo de formação escolar”, respectivamente;</w:t>
      </w:r>
    </w:p>
    <w:p w14:paraId="56FEF533" w14:textId="77777777" w:rsidR="00D15393" w:rsidRPr="001B3BA5" w:rsidRDefault="00D15393" w:rsidP="00D15393">
      <w:pPr>
        <w:tabs>
          <w:tab w:val="left" w:pos="1418"/>
        </w:tabs>
        <w:jc w:val="both"/>
        <w:rPr>
          <w:rFonts w:asciiTheme="minorHAnsi" w:eastAsiaTheme="minorEastAsia" w:hAnsiTheme="minorHAnsi" w:cstheme="minorHAnsi"/>
          <w:sz w:val="22"/>
          <w:szCs w:val="22"/>
        </w:rPr>
      </w:pPr>
    </w:p>
    <w:p w14:paraId="0E117A33" w14:textId="77777777" w:rsidR="00D15393" w:rsidRPr="008C2620" w:rsidRDefault="00D15393" w:rsidP="00D15393">
      <w:pPr>
        <w:tabs>
          <w:tab w:val="left" w:pos="1418"/>
        </w:tabs>
        <w:jc w:val="both"/>
        <w:rPr>
          <w:rFonts w:asciiTheme="minorHAnsi" w:eastAsiaTheme="minorEastAsia" w:hAnsiTheme="minorHAnsi" w:cstheme="minorHAnsi"/>
          <w:b/>
          <w:bCs/>
          <w:strike/>
          <w:sz w:val="22"/>
          <w:szCs w:val="22"/>
        </w:rPr>
      </w:pPr>
      <w:r w:rsidRPr="008C2620">
        <w:rPr>
          <w:rFonts w:asciiTheme="minorHAnsi" w:eastAsiaTheme="minorEastAsia" w:hAnsiTheme="minorHAnsi" w:cstheme="minorHAnsi"/>
          <w:b/>
          <w:bCs/>
          <w:strike/>
          <w:sz w:val="22"/>
          <w:szCs w:val="22"/>
        </w:rPr>
        <w:t>Considerando que a Educação à Distância deve ser vista com extrema cautela, em razão do perfil da atividade que será desenvolvida pelos arquitetos e urbanistas, e sua estrita relação quanto à qualidade do ensino e, futuramente, quanto ao serviço prestado pelos futuros arquitetos e urbanistas;</w:t>
      </w:r>
    </w:p>
    <w:p w14:paraId="4F89B3BE" w14:textId="77777777" w:rsidR="00D15393" w:rsidRPr="008C2620" w:rsidRDefault="00D15393" w:rsidP="00D15393">
      <w:pPr>
        <w:tabs>
          <w:tab w:val="left" w:pos="1418"/>
        </w:tabs>
        <w:jc w:val="both"/>
        <w:rPr>
          <w:rFonts w:asciiTheme="minorHAnsi" w:eastAsia="Times New Roman" w:hAnsiTheme="minorHAnsi" w:cstheme="minorHAnsi"/>
          <w:color w:val="FF0000"/>
          <w:sz w:val="22"/>
          <w:szCs w:val="22"/>
        </w:rPr>
      </w:pPr>
      <w:r w:rsidRPr="008C2620">
        <w:rPr>
          <w:rFonts w:asciiTheme="minorHAnsi" w:eastAsia="Times New Roman" w:hAnsiTheme="minorHAnsi" w:cstheme="minorHAnsi"/>
          <w:color w:val="FF0000"/>
          <w:sz w:val="22"/>
          <w:szCs w:val="22"/>
        </w:rPr>
        <w:t>(Redação alterada pela Deliberação Plenária DPO-RS nº 1574/2023)</w:t>
      </w:r>
    </w:p>
    <w:p w14:paraId="70C16938" w14:textId="77777777" w:rsidR="00D15393" w:rsidRPr="001B3BA5" w:rsidRDefault="00D15393" w:rsidP="00D15393">
      <w:pPr>
        <w:tabs>
          <w:tab w:val="left" w:pos="1418"/>
        </w:tabs>
        <w:jc w:val="both"/>
        <w:rPr>
          <w:rFonts w:asciiTheme="minorHAnsi" w:eastAsiaTheme="minorEastAsia" w:hAnsiTheme="minorHAnsi" w:cstheme="minorHAnsi"/>
          <w:sz w:val="22"/>
          <w:szCs w:val="22"/>
        </w:rPr>
      </w:pPr>
    </w:p>
    <w:p w14:paraId="46EE8A72" w14:textId="77777777" w:rsidR="00D15393" w:rsidRPr="001B3BA5" w:rsidRDefault="00D15393" w:rsidP="00D15393">
      <w:pPr>
        <w:tabs>
          <w:tab w:val="left" w:pos="1418"/>
        </w:tabs>
        <w:jc w:val="both"/>
        <w:rPr>
          <w:rFonts w:asciiTheme="minorHAnsi" w:eastAsiaTheme="minorEastAsia" w:hAnsiTheme="minorHAnsi" w:cstheme="minorHAnsi"/>
          <w:sz w:val="22"/>
          <w:szCs w:val="22"/>
        </w:rPr>
      </w:pPr>
      <w:r w:rsidRPr="001B3BA5">
        <w:rPr>
          <w:rFonts w:asciiTheme="minorHAnsi" w:eastAsiaTheme="minorEastAsia" w:hAnsiTheme="minorHAnsi" w:cstheme="minorHAnsi"/>
          <w:sz w:val="22"/>
          <w:szCs w:val="22"/>
        </w:rPr>
        <w:t>Considerando o entendimento do CAU/RS quanto a necessidade de estabelecimento de requisitos capazes de averiguar a qualidade do ensino ministrado nos cursos de Arquitetura e Urbanismo ofertados na modalidade Ensino a Distância e a adequação às exigências legais dos mesmos;</w:t>
      </w:r>
    </w:p>
    <w:p w14:paraId="4842100E" w14:textId="77777777" w:rsidR="00D15393" w:rsidRPr="001B3BA5" w:rsidRDefault="00D15393" w:rsidP="00D15393">
      <w:pPr>
        <w:tabs>
          <w:tab w:val="left" w:pos="1418"/>
        </w:tabs>
        <w:jc w:val="both"/>
        <w:rPr>
          <w:rFonts w:asciiTheme="minorHAnsi" w:eastAsiaTheme="minorEastAsia" w:hAnsiTheme="minorHAnsi" w:cstheme="minorHAnsi"/>
          <w:sz w:val="22"/>
          <w:szCs w:val="22"/>
        </w:rPr>
      </w:pPr>
    </w:p>
    <w:p w14:paraId="296EBE5B" w14:textId="18B2BBBE" w:rsidR="00D15393" w:rsidRPr="00191271" w:rsidRDefault="00D15393" w:rsidP="00D15393">
      <w:pPr>
        <w:tabs>
          <w:tab w:val="left" w:pos="1418"/>
        </w:tabs>
        <w:jc w:val="both"/>
        <w:rPr>
          <w:rFonts w:asciiTheme="minorHAnsi" w:eastAsiaTheme="minorEastAsia" w:hAnsiTheme="minorHAnsi" w:cstheme="minorBidi"/>
          <w:sz w:val="22"/>
          <w:szCs w:val="22"/>
        </w:rPr>
      </w:pPr>
      <w:r w:rsidRPr="001B3BA5">
        <w:rPr>
          <w:rFonts w:asciiTheme="minorHAnsi" w:eastAsiaTheme="minorEastAsia" w:hAnsiTheme="minorHAnsi" w:cstheme="minorHAnsi"/>
          <w:sz w:val="22"/>
          <w:szCs w:val="22"/>
        </w:rPr>
        <w:t xml:space="preserve">Considerando a necessidade de adoção de mecanismos que propiciem o eficiente acompanhamento e controle da qualidade da formação de profissionais </w:t>
      </w:r>
      <w:r w:rsidRPr="005750F0">
        <w:rPr>
          <w:rFonts w:asciiTheme="minorHAnsi" w:eastAsiaTheme="minorEastAsia" w:hAnsiTheme="minorHAnsi" w:cstheme="minorBidi"/>
          <w:b/>
          <w:bCs/>
          <w:strike/>
          <w:sz w:val="22"/>
          <w:szCs w:val="22"/>
        </w:rPr>
        <w:t>egressos de cursos EaD</w:t>
      </w:r>
      <w:r w:rsidRPr="001B3BA5">
        <w:rPr>
          <w:rFonts w:asciiTheme="minorHAnsi" w:eastAsiaTheme="minorEastAsia" w:hAnsiTheme="minorHAnsi" w:cstheme="minorHAnsi"/>
          <w:sz w:val="22"/>
          <w:szCs w:val="22"/>
        </w:rPr>
        <w:t>,</w:t>
      </w:r>
      <w:r w:rsidRPr="008C2620">
        <w:rPr>
          <w:rFonts w:asciiTheme="minorHAnsi" w:eastAsiaTheme="minorEastAsia" w:hAnsiTheme="minorHAnsi" w:cstheme="minorBidi"/>
          <w:color w:val="00B050"/>
          <w:sz w:val="22"/>
          <w:szCs w:val="22"/>
        </w:rPr>
        <w:t xml:space="preserve"> </w:t>
      </w:r>
      <w:r w:rsidRPr="00F968A3">
        <w:rPr>
          <w:rFonts w:asciiTheme="minorHAnsi" w:eastAsiaTheme="minorEastAsia" w:hAnsiTheme="minorHAnsi" w:cstheme="minorBidi"/>
          <w:color w:val="00B050"/>
          <w:sz w:val="22"/>
          <w:szCs w:val="22"/>
        </w:rPr>
        <w:t>evidenciadas pelas disciplinas de caráter prático profissional em ateliês, laboratórios, o cumprimento da carga horária mínima exigida, bem como a infraestrutura</w:t>
      </w:r>
      <w:r w:rsidRPr="00191271">
        <w:rPr>
          <w:rFonts w:asciiTheme="minorHAnsi" w:eastAsiaTheme="minorEastAsia" w:hAnsiTheme="minorHAnsi" w:cstheme="minorBidi"/>
          <w:sz w:val="22"/>
          <w:szCs w:val="22"/>
        </w:rPr>
        <w:t xml:space="preserve">, de sorte a preservar os interesses da sociedade; </w:t>
      </w:r>
    </w:p>
    <w:p w14:paraId="188977A9" w14:textId="77777777" w:rsidR="00D15393" w:rsidRDefault="00D15393" w:rsidP="00D15393">
      <w:pPr>
        <w:tabs>
          <w:tab w:val="left" w:pos="1418"/>
        </w:tabs>
        <w:jc w:val="both"/>
        <w:rPr>
          <w:rFonts w:asciiTheme="minorHAnsi" w:eastAsiaTheme="minorEastAsia" w:hAnsiTheme="minorHAnsi" w:cstheme="minorHAnsi"/>
          <w:sz w:val="22"/>
          <w:szCs w:val="22"/>
        </w:rPr>
      </w:pPr>
      <w:r w:rsidRPr="001B3BA5">
        <w:rPr>
          <w:rFonts w:asciiTheme="minorHAnsi" w:eastAsiaTheme="minorEastAsia" w:hAnsiTheme="minorHAnsi" w:cstheme="minorHAnsi"/>
          <w:sz w:val="22"/>
          <w:szCs w:val="22"/>
        </w:rPr>
        <w:t xml:space="preserve"> de sorte a preservar os interesses da sociedade;</w:t>
      </w:r>
    </w:p>
    <w:p w14:paraId="6CC0569F" w14:textId="77777777" w:rsidR="00D15393" w:rsidRPr="008C2620" w:rsidRDefault="00D15393" w:rsidP="00D15393">
      <w:pPr>
        <w:tabs>
          <w:tab w:val="left" w:pos="1418"/>
        </w:tabs>
        <w:jc w:val="both"/>
        <w:rPr>
          <w:rFonts w:asciiTheme="minorHAnsi" w:eastAsia="Times New Roman" w:hAnsiTheme="minorHAnsi" w:cstheme="minorHAnsi"/>
          <w:color w:val="FF0000"/>
          <w:sz w:val="22"/>
          <w:szCs w:val="22"/>
        </w:rPr>
      </w:pPr>
      <w:r w:rsidRPr="008C2620">
        <w:rPr>
          <w:rFonts w:asciiTheme="minorHAnsi" w:eastAsia="Times New Roman" w:hAnsiTheme="minorHAnsi" w:cstheme="minorHAnsi"/>
          <w:color w:val="FF0000"/>
          <w:sz w:val="22"/>
          <w:szCs w:val="22"/>
        </w:rPr>
        <w:t>(Redação alterada pela Deliberação Plenária DPO-RS nº 1574/2023)</w:t>
      </w:r>
    </w:p>
    <w:p w14:paraId="29C815DD" w14:textId="77777777" w:rsidR="00D15393" w:rsidRDefault="00D15393" w:rsidP="00D15393">
      <w:pPr>
        <w:tabs>
          <w:tab w:val="left" w:pos="1418"/>
        </w:tabs>
        <w:jc w:val="both"/>
        <w:rPr>
          <w:rFonts w:asciiTheme="minorHAnsi" w:eastAsiaTheme="minorEastAsia" w:hAnsiTheme="minorHAnsi" w:cstheme="minorHAnsi"/>
          <w:sz w:val="22"/>
          <w:szCs w:val="22"/>
        </w:rPr>
      </w:pPr>
    </w:p>
    <w:p w14:paraId="7BFB7BC0" w14:textId="77777777" w:rsidR="00D15393" w:rsidRPr="00F968A3" w:rsidRDefault="00D15393" w:rsidP="00D15393">
      <w:pPr>
        <w:tabs>
          <w:tab w:val="left" w:pos="1418"/>
        </w:tabs>
        <w:jc w:val="both"/>
        <w:rPr>
          <w:rFonts w:asciiTheme="minorHAnsi" w:eastAsia="Times New Roman" w:hAnsiTheme="minorHAnsi" w:cstheme="minorHAnsi"/>
          <w:color w:val="00B050"/>
          <w:sz w:val="22"/>
          <w:szCs w:val="22"/>
        </w:rPr>
      </w:pPr>
      <w:r w:rsidRPr="00F968A3">
        <w:rPr>
          <w:rFonts w:asciiTheme="minorHAnsi" w:eastAsia="Times New Roman" w:hAnsiTheme="minorHAnsi" w:cstheme="minorHAnsi"/>
          <w:color w:val="00B050"/>
          <w:sz w:val="22"/>
          <w:szCs w:val="22"/>
        </w:rPr>
        <w:t xml:space="preserve">Considerando que o curso de Graduação em Arquitetura e Urbanismo deverá ser equipado adequadamente com laboratórios específicos de conforto ambiental, instalações prediais, maquetes, modelagem e fabricação digital, materiais e técnicas construtivas, topografia e geoprocessamento, ateliês e salas de projetos, instalações para pesquisas e estudos avançados, canteiros experimentais de obras e bibliotecas com acervo adequado, suficiente e atualizado, incluindo acervo físico e digital, e disponibilidade de tecnologias atualizadas para o intercâmbio de informações, conforme preconizam as Diretrizes Curriculares Nacionais; </w:t>
      </w:r>
    </w:p>
    <w:p w14:paraId="79C764FD" w14:textId="77777777" w:rsidR="00D15393" w:rsidRPr="008C2620" w:rsidRDefault="00D15393" w:rsidP="00D15393">
      <w:pPr>
        <w:tabs>
          <w:tab w:val="left" w:pos="1418"/>
        </w:tabs>
        <w:jc w:val="both"/>
        <w:rPr>
          <w:rFonts w:asciiTheme="minorHAnsi" w:eastAsia="Times New Roman" w:hAnsiTheme="minorHAnsi" w:cstheme="minorHAnsi"/>
          <w:color w:val="FF0000"/>
          <w:sz w:val="22"/>
          <w:szCs w:val="22"/>
        </w:rPr>
      </w:pPr>
      <w:r w:rsidRPr="008C2620">
        <w:rPr>
          <w:rFonts w:asciiTheme="minorHAnsi" w:eastAsia="Times New Roman" w:hAnsiTheme="minorHAnsi" w:cstheme="minorHAnsi"/>
          <w:color w:val="FF0000"/>
          <w:sz w:val="22"/>
          <w:szCs w:val="22"/>
        </w:rPr>
        <w:t>(Redação incluída pela Deliberação Plenária DPO-RS nº 1574/2023)</w:t>
      </w:r>
    </w:p>
    <w:p w14:paraId="717A4202" w14:textId="77777777" w:rsidR="00D15393" w:rsidRPr="001B3BA5" w:rsidRDefault="00D15393" w:rsidP="00D15393">
      <w:pPr>
        <w:tabs>
          <w:tab w:val="left" w:pos="1418"/>
        </w:tabs>
        <w:jc w:val="both"/>
        <w:rPr>
          <w:rFonts w:asciiTheme="minorHAnsi" w:eastAsiaTheme="minorEastAsia" w:hAnsiTheme="minorHAnsi" w:cstheme="minorHAnsi"/>
          <w:sz w:val="22"/>
          <w:szCs w:val="22"/>
        </w:rPr>
      </w:pPr>
    </w:p>
    <w:p w14:paraId="7A43298E" w14:textId="77777777" w:rsidR="00D15393" w:rsidRDefault="00D15393" w:rsidP="00D15393">
      <w:pPr>
        <w:tabs>
          <w:tab w:val="left" w:pos="1418"/>
        </w:tabs>
        <w:jc w:val="both"/>
        <w:rPr>
          <w:rFonts w:asciiTheme="minorHAnsi" w:eastAsia="Times New Roman" w:hAnsiTheme="minorHAnsi" w:cstheme="minorHAnsi"/>
          <w:color w:val="00B050"/>
          <w:sz w:val="22"/>
          <w:szCs w:val="22"/>
        </w:rPr>
      </w:pPr>
      <w:r w:rsidRPr="00F968A3">
        <w:rPr>
          <w:rFonts w:asciiTheme="minorHAnsi" w:eastAsia="Times New Roman" w:hAnsiTheme="minorHAnsi" w:cstheme="minorHAnsi"/>
          <w:color w:val="00B050"/>
          <w:sz w:val="22"/>
          <w:szCs w:val="22"/>
        </w:rPr>
        <w:t>Considerando que a formação profissional em Arquitetura e Urbanismo exige atividades práticas presenciais, desenvolvidas em ateliês, laboratórios, canteiros experimentais, visitas em obra, viagens de estudo, estágios, pesquisa e extensão e Trabalho Final de Graduação, orientadas por professores;</w:t>
      </w:r>
      <w:r>
        <w:rPr>
          <w:rFonts w:asciiTheme="minorHAnsi" w:eastAsia="Times New Roman" w:hAnsiTheme="minorHAnsi" w:cstheme="minorHAnsi"/>
          <w:color w:val="00B050"/>
          <w:sz w:val="22"/>
          <w:szCs w:val="22"/>
        </w:rPr>
        <w:t xml:space="preserve"> </w:t>
      </w:r>
    </w:p>
    <w:p w14:paraId="7D9E1CE6" w14:textId="77777777" w:rsidR="00D15393" w:rsidRPr="008C2620" w:rsidRDefault="00D15393" w:rsidP="00D15393">
      <w:pPr>
        <w:tabs>
          <w:tab w:val="left" w:pos="1418"/>
        </w:tabs>
        <w:jc w:val="both"/>
        <w:rPr>
          <w:rFonts w:asciiTheme="minorHAnsi" w:eastAsia="Times New Roman" w:hAnsiTheme="minorHAnsi" w:cstheme="minorHAnsi"/>
          <w:color w:val="FF0000"/>
          <w:sz w:val="22"/>
          <w:szCs w:val="22"/>
        </w:rPr>
      </w:pPr>
      <w:r w:rsidRPr="008C2620">
        <w:rPr>
          <w:rFonts w:asciiTheme="minorHAnsi" w:eastAsia="Times New Roman" w:hAnsiTheme="minorHAnsi" w:cstheme="minorHAnsi"/>
          <w:color w:val="FF0000"/>
          <w:sz w:val="22"/>
          <w:szCs w:val="22"/>
        </w:rPr>
        <w:t>(Redação incluída pela Deliberação Plenária DPO-RS nº 1574/2023)</w:t>
      </w:r>
    </w:p>
    <w:p w14:paraId="35C7AE8C" w14:textId="77777777" w:rsidR="00D15393" w:rsidRPr="001B3BA5" w:rsidRDefault="00D15393" w:rsidP="00D15393">
      <w:pPr>
        <w:tabs>
          <w:tab w:val="left" w:pos="1418"/>
        </w:tabs>
        <w:jc w:val="both"/>
        <w:rPr>
          <w:rFonts w:asciiTheme="minorHAnsi" w:eastAsiaTheme="minorEastAsia" w:hAnsiTheme="minorHAnsi" w:cstheme="minorHAnsi"/>
          <w:sz w:val="22"/>
          <w:szCs w:val="22"/>
        </w:rPr>
      </w:pPr>
    </w:p>
    <w:p w14:paraId="4880089A" w14:textId="77777777" w:rsidR="00D15393" w:rsidRPr="008C2620" w:rsidRDefault="00D15393" w:rsidP="00D15393">
      <w:pPr>
        <w:tabs>
          <w:tab w:val="left" w:pos="1418"/>
        </w:tabs>
        <w:jc w:val="both"/>
        <w:rPr>
          <w:rFonts w:asciiTheme="minorHAnsi" w:eastAsiaTheme="minorEastAsia" w:hAnsiTheme="minorHAnsi" w:cstheme="minorHAnsi"/>
          <w:b/>
          <w:bCs/>
          <w:strike/>
          <w:sz w:val="22"/>
          <w:szCs w:val="22"/>
        </w:rPr>
      </w:pPr>
      <w:r w:rsidRPr="008C2620">
        <w:rPr>
          <w:rFonts w:asciiTheme="minorHAnsi" w:eastAsiaTheme="minorEastAsia" w:hAnsiTheme="minorHAnsi" w:cstheme="minorHAnsi"/>
          <w:b/>
          <w:bCs/>
          <w:strike/>
          <w:sz w:val="22"/>
          <w:szCs w:val="22"/>
        </w:rPr>
        <w:t>Considerando que o CAU/RS recebeu as primeiras solicitações de registro profissional de egressos provenientes de curso de Arquitetura e Urbanismo ofertados na modalidade Ensino a Distância, e a necessidade de instrução ao corpo técnico quanto aos procedimentos;</w:t>
      </w:r>
    </w:p>
    <w:p w14:paraId="72D6CA51" w14:textId="77777777" w:rsidR="00D15393" w:rsidRPr="008C2620" w:rsidRDefault="00D15393" w:rsidP="00D15393">
      <w:pPr>
        <w:tabs>
          <w:tab w:val="left" w:pos="1418"/>
        </w:tabs>
        <w:jc w:val="both"/>
        <w:rPr>
          <w:rFonts w:asciiTheme="minorHAnsi" w:eastAsia="Times New Roman" w:hAnsiTheme="minorHAnsi" w:cstheme="minorHAnsi"/>
          <w:color w:val="FF0000"/>
          <w:sz w:val="22"/>
          <w:szCs w:val="22"/>
        </w:rPr>
      </w:pPr>
      <w:r w:rsidRPr="008C2620">
        <w:rPr>
          <w:rFonts w:asciiTheme="minorHAnsi" w:eastAsia="Times New Roman" w:hAnsiTheme="minorHAnsi" w:cstheme="minorHAnsi"/>
          <w:color w:val="FF0000"/>
          <w:sz w:val="22"/>
          <w:szCs w:val="22"/>
        </w:rPr>
        <w:t>(Redação alterada pela Deliberação Plenária DPO-RS nº 1574/2023)</w:t>
      </w:r>
    </w:p>
    <w:p w14:paraId="351C857B" w14:textId="77777777" w:rsidR="00D15393" w:rsidRDefault="00D15393" w:rsidP="00D15393">
      <w:pPr>
        <w:tabs>
          <w:tab w:val="left" w:pos="1418"/>
        </w:tabs>
        <w:jc w:val="both"/>
        <w:rPr>
          <w:rFonts w:asciiTheme="minorHAnsi" w:eastAsiaTheme="minorEastAsia" w:hAnsiTheme="minorHAnsi" w:cstheme="minorHAnsi"/>
          <w:sz w:val="22"/>
          <w:szCs w:val="22"/>
        </w:rPr>
      </w:pPr>
    </w:p>
    <w:p w14:paraId="2239837F" w14:textId="77777777" w:rsidR="00D15393" w:rsidRPr="001B3BA5" w:rsidRDefault="00D15393" w:rsidP="00D15393">
      <w:pPr>
        <w:tabs>
          <w:tab w:val="left" w:pos="1418"/>
        </w:tabs>
        <w:jc w:val="both"/>
        <w:rPr>
          <w:rFonts w:asciiTheme="minorHAnsi" w:hAnsiTheme="minorHAnsi" w:cstheme="minorHAnsi"/>
          <w:sz w:val="22"/>
          <w:szCs w:val="22"/>
        </w:rPr>
      </w:pPr>
      <w:r w:rsidRPr="001B3BA5">
        <w:rPr>
          <w:rFonts w:asciiTheme="minorHAnsi" w:hAnsiTheme="minorHAnsi" w:cstheme="minorHAnsi"/>
          <w:sz w:val="22"/>
          <w:szCs w:val="22"/>
        </w:rPr>
        <w:t>Considerando a Deliberação nº 022/2022 da Comissão de Ensino e Formação do CAU/RS que propôs o estabelecimento de critérios para abertura de processo de registro profissional para egressos de cursos de arquitetura e urbanismo oferecidos no formato “educação à distância”.</w:t>
      </w:r>
    </w:p>
    <w:p w14:paraId="13766160" w14:textId="77777777" w:rsidR="00D15393" w:rsidRPr="001B3BA5" w:rsidRDefault="00D15393" w:rsidP="00D15393">
      <w:pPr>
        <w:ind w:right="275"/>
        <w:jc w:val="both"/>
        <w:rPr>
          <w:rFonts w:asciiTheme="minorHAnsi" w:hAnsiTheme="minorHAnsi" w:cstheme="minorHAnsi"/>
          <w:sz w:val="22"/>
          <w:szCs w:val="22"/>
          <w:lang w:eastAsia="pt-BR"/>
        </w:rPr>
      </w:pPr>
    </w:p>
    <w:p w14:paraId="3F82693B" w14:textId="77777777" w:rsidR="00D15393" w:rsidRPr="001B3BA5" w:rsidRDefault="00D15393" w:rsidP="00D15393">
      <w:pPr>
        <w:jc w:val="both"/>
        <w:rPr>
          <w:rFonts w:asciiTheme="minorHAnsi" w:hAnsiTheme="minorHAnsi" w:cstheme="minorHAnsi"/>
          <w:b/>
          <w:sz w:val="22"/>
          <w:szCs w:val="22"/>
          <w:lang w:eastAsia="pt-BR"/>
        </w:rPr>
      </w:pPr>
      <w:r w:rsidRPr="001B3BA5">
        <w:rPr>
          <w:rFonts w:asciiTheme="minorHAnsi" w:hAnsiTheme="minorHAnsi" w:cstheme="minorHAnsi"/>
          <w:b/>
          <w:sz w:val="22"/>
          <w:szCs w:val="22"/>
          <w:lang w:eastAsia="pt-BR"/>
        </w:rPr>
        <w:t>DELIBEROU por:</w:t>
      </w:r>
    </w:p>
    <w:p w14:paraId="090BCF9C" w14:textId="77777777" w:rsidR="00D15393" w:rsidRPr="001B3BA5" w:rsidRDefault="00D15393" w:rsidP="00D15393">
      <w:pPr>
        <w:jc w:val="both"/>
        <w:rPr>
          <w:rFonts w:asciiTheme="minorHAnsi" w:hAnsiTheme="minorHAnsi" w:cstheme="minorHAnsi"/>
          <w:b/>
          <w:sz w:val="22"/>
          <w:szCs w:val="22"/>
          <w:lang w:eastAsia="pt-BR"/>
        </w:rPr>
      </w:pPr>
    </w:p>
    <w:p w14:paraId="2528389D" w14:textId="77777777" w:rsidR="00D15393" w:rsidRPr="008C2620" w:rsidRDefault="00D15393" w:rsidP="00D15393">
      <w:pPr>
        <w:pStyle w:val="PargrafodaLista"/>
        <w:numPr>
          <w:ilvl w:val="0"/>
          <w:numId w:val="1"/>
        </w:numPr>
        <w:jc w:val="both"/>
        <w:rPr>
          <w:rFonts w:asciiTheme="minorHAnsi" w:hAnsiTheme="minorHAnsi" w:cstheme="minorHAnsi"/>
          <w:sz w:val="22"/>
          <w:szCs w:val="22"/>
        </w:rPr>
      </w:pPr>
      <w:r w:rsidRPr="001B3BA5">
        <w:rPr>
          <w:rFonts w:asciiTheme="minorHAnsi" w:hAnsiTheme="minorHAnsi" w:cstheme="minorHAnsi"/>
          <w:sz w:val="22"/>
          <w:szCs w:val="22"/>
        </w:rPr>
        <w:t xml:space="preserve">Determinar a devida instrução aos setores técnicos do CAU/RS quanto aos processos de registro dos egressos de cursos de Arquitetura e Urbanismo </w:t>
      </w:r>
      <w:r w:rsidRPr="008C2620">
        <w:rPr>
          <w:rFonts w:asciiTheme="minorHAnsi" w:hAnsiTheme="minorHAnsi" w:cstheme="minorHAnsi"/>
          <w:b/>
          <w:bCs/>
          <w:strike/>
          <w:sz w:val="22"/>
          <w:szCs w:val="22"/>
        </w:rPr>
        <w:t>na modalidade Ensino a Distância</w:t>
      </w:r>
      <w:r w:rsidRPr="001B3BA5">
        <w:rPr>
          <w:rFonts w:asciiTheme="minorHAnsi" w:hAnsiTheme="minorHAnsi" w:cstheme="minorHAnsi"/>
          <w:sz w:val="22"/>
          <w:szCs w:val="22"/>
        </w:rPr>
        <w:t>, na forma do art. 7º da Resolução CAU/BR n. 18/2012, esclarecendo que estarão aptos para envio à CEF-CAU/RS, para parecer final e aprovação, os cursos que atenderem aos seguintes requisitos mínimos:</w:t>
      </w:r>
      <w:r>
        <w:rPr>
          <w:rFonts w:asciiTheme="minorHAnsi" w:hAnsiTheme="minorHAnsi" w:cstheme="minorHAnsi"/>
          <w:sz w:val="22"/>
          <w:szCs w:val="22"/>
        </w:rPr>
        <w:t xml:space="preserve"> </w:t>
      </w:r>
      <w:r w:rsidRPr="008C2620">
        <w:rPr>
          <w:rFonts w:asciiTheme="minorHAnsi" w:eastAsia="Times New Roman" w:hAnsiTheme="minorHAnsi" w:cstheme="minorHAnsi"/>
          <w:color w:val="FF0000"/>
          <w:sz w:val="22"/>
          <w:szCs w:val="22"/>
        </w:rPr>
        <w:t>(Redação alterada pela Deliberação Plenária DPO-RS nº 1574/2023)</w:t>
      </w:r>
    </w:p>
    <w:p w14:paraId="1310A792" w14:textId="77777777" w:rsidR="00D15393" w:rsidRPr="001B3BA5" w:rsidRDefault="00D15393" w:rsidP="00D15393">
      <w:pPr>
        <w:pStyle w:val="PargrafodaLista"/>
        <w:numPr>
          <w:ilvl w:val="0"/>
          <w:numId w:val="1"/>
        </w:numPr>
        <w:jc w:val="both"/>
        <w:rPr>
          <w:rFonts w:asciiTheme="minorHAnsi" w:hAnsiTheme="minorHAnsi" w:cstheme="minorHAnsi"/>
          <w:sz w:val="22"/>
          <w:szCs w:val="22"/>
        </w:rPr>
      </w:pPr>
    </w:p>
    <w:p w14:paraId="00F938ED" w14:textId="77777777" w:rsidR="00D15393" w:rsidRPr="001B3BA5" w:rsidRDefault="00D15393" w:rsidP="00D15393">
      <w:pPr>
        <w:pStyle w:val="PargrafodaLista"/>
        <w:numPr>
          <w:ilvl w:val="1"/>
          <w:numId w:val="1"/>
        </w:numPr>
        <w:jc w:val="both"/>
        <w:rPr>
          <w:rFonts w:asciiTheme="minorHAnsi" w:hAnsiTheme="minorHAnsi" w:cstheme="minorHAnsi"/>
          <w:sz w:val="22"/>
          <w:szCs w:val="22"/>
        </w:rPr>
      </w:pPr>
      <w:r w:rsidRPr="001B3BA5">
        <w:rPr>
          <w:rFonts w:asciiTheme="minorHAnsi" w:hAnsiTheme="minorHAnsi" w:cstheme="minorHAnsi"/>
          <w:sz w:val="22"/>
          <w:szCs w:val="22"/>
        </w:rPr>
        <w:t>Possuir Portaria de Reconhecimento ou Renovação de Reconhecimento do curso, emitida pelo MEC e publicada em meio oficial, na forma do artigo 6, inciso II da Lei 12.378/2010;</w:t>
      </w:r>
    </w:p>
    <w:p w14:paraId="74098801" w14:textId="77777777" w:rsidR="00D15393" w:rsidRPr="001B3BA5" w:rsidRDefault="00D15393" w:rsidP="00D15393">
      <w:pPr>
        <w:pStyle w:val="PargrafodaLista"/>
        <w:numPr>
          <w:ilvl w:val="1"/>
          <w:numId w:val="1"/>
        </w:numPr>
        <w:jc w:val="both"/>
        <w:rPr>
          <w:rFonts w:asciiTheme="minorHAnsi" w:hAnsiTheme="minorHAnsi" w:cstheme="minorHAnsi"/>
          <w:sz w:val="22"/>
          <w:szCs w:val="22"/>
        </w:rPr>
      </w:pPr>
      <w:r w:rsidRPr="001B3BA5">
        <w:rPr>
          <w:rFonts w:asciiTheme="minorHAnsi" w:hAnsiTheme="minorHAnsi" w:cstheme="minorHAnsi"/>
          <w:sz w:val="22"/>
          <w:szCs w:val="22"/>
        </w:rPr>
        <w:t>Apresentar Projeto Pedagógico do Curso que atenda às exigências elencadas pelas Diretrizes Curriculares Nacionais de Arquitetura e Urbanismo (DCN), consoante Resolução n. 2/2010 do Conselho Nacional de Educação (Câmara de Educação Superior), na forma do art. 3º da Lei 12.378/2010;</w:t>
      </w:r>
    </w:p>
    <w:p w14:paraId="2CB37924" w14:textId="77777777" w:rsidR="00D15393" w:rsidRPr="001B3BA5" w:rsidRDefault="00D15393" w:rsidP="00D15393">
      <w:pPr>
        <w:pStyle w:val="PargrafodaLista"/>
        <w:numPr>
          <w:ilvl w:val="1"/>
          <w:numId w:val="1"/>
        </w:numPr>
        <w:jc w:val="both"/>
        <w:rPr>
          <w:rFonts w:asciiTheme="minorHAnsi" w:hAnsiTheme="minorHAnsi" w:cstheme="minorHAnsi"/>
          <w:sz w:val="22"/>
          <w:szCs w:val="22"/>
        </w:rPr>
      </w:pPr>
      <w:r w:rsidRPr="001B3BA5">
        <w:rPr>
          <w:rFonts w:asciiTheme="minorHAnsi" w:hAnsiTheme="minorHAnsi" w:cstheme="minorHAnsi"/>
          <w:sz w:val="22"/>
          <w:szCs w:val="22"/>
        </w:rPr>
        <w:t>Apresentar comprovante de inscrição dos egressos do Exame Nacional de Desempenho dos Estudantes (ENADE), conforme determina o artigo 47, §3º c/c artigo 55 caput e parágrafo único da Portaria Normativa n.º 840/2018 do MEC;</w:t>
      </w:r>
    </w:p>
    <w:p w14:paraId="7C3B12F2" w14:textId="77777777" w:rsidR="00D15393" w:rsidRPr="001B3BA5" w:rsidRDefault="00D15393" w:rsidP="00D15393">
      <w:pPr>
        <w:pStyle w:val="PargrafodaLista"/>
        <w:tabs>
          <w:tab w:val="left" w:pos="1418"/>
        </w:tabs>
        <w:ind w:left="1080"/>
        <w:jc w:val="both"/>
        <w:rPr>
          <w:rFonts w:asciiTheme="minorHAnsi" w:hAnsiTheme="minorHAnsi" w:cstheme="minorHAnsi"/>
          <w:sz w:val="22"/>
          <w:szCs w:val="22"/>
        </w:rPr>
      </w:pPr>
    </w:p>
    <w:p w14:paraId="0152C8F3" w14:textId="1894CF35" w:rsidR="00D15393" w:rsidRPr="001B3BA5" w:rsidRDefault="00D15393" w:rsidP="00D15393">
      <w:pPr>
        <w:pStyle w:val="PargrafodaLista"/>
        <w:numPr>
          <w:ilvl w:val="0"/>
          <w:numId w:val="1"/>
        </w:numPr>
        <w:jc w:val="both"/>
        <w:rPr>
          <w:rFonts w:asciiTheme="minorHAnsi" w:hAnsiTheme="minorHAnsi" w:cstheme="minorHAnsi"/>
          <w:sz w:val="22"/>
          <w:szCs w:val="22"/>
        </w:rPr>
      </w:pPr>
      <w:r w:rsidRPr="001B3BA5">
        <w:rPr>
          <w:rFonts w:asciiTheme="minorHAnsi" w:hAnsiTheme="minorHAnsi" w:cstheme="minorHAnsi"/>
          <w:sz w:val="22"/>
          <w:szCs w:val="22"/>
        </w:rPr>
        <w:t xml:space="preserve">Estabelecer critérios para abertura de processo de registro profissional para egressos de cursos de arquitetura e urbanismo </w:t>
      </w:r>
      <w:r w:rsidRPr="002A04B0">
        <w:rPr>
          <w:rFonts w:asciiTheme="minorHAnsi" w:hAnsiTheme="minorHAnsi" w:cstheme="minorHAnsi"/>
          <w:b/>
          <w:bCs/>
          <w:strike/>
          <w:sz w:val="22"/>
          <w:szCs w:val="22"/>
        </w:rPr>
        <w:t>oferecidos</w:t>
      </w:r>
      <w:r w:rsidRPr="001B3BA5">
        <w:rPr>
          <w:rFonts w:asciiTheme="minorHAnsi" w:hAnsiTheme="minorHAnsi" w:cstheme="minorHAnsi"/>
          <w:sz w:val="22"/>
          <w:szCs w:val="22"/>
        </w:rPr>
        <w:t xml:space="preserve"> </w:t>
      </w:r>
      <w:r w:rsidRPr="002A04B0">
        <w:rPr>
          <w:rFonts w:asciiTheme="minorHAnsi" w:hAnsiTheme="minorHAnsi" w:cstheme="minorHAnsi"/>
          <w:b/>
          <w:bCs/>
          <w:strike/>
          <w:sz w:val="22"/>
          <w:szCs w:val="22"/>
        </w:rPr>
        <w:t>no formato “educação à distância”</w:t>
      </w:r>
      <w:r w:rsidRPr="001B3BA5">
        <w:rPr>
          <w:rFonts w:asciiTheme="minorHAnsi" w:hAnsiTheme="minorHAnsi" w:cstheme="minorHAnsi"/>
          <w:sz w:val="22"/>
          <w:szCs w:val="22"/>
        </w:rPr>
        <w:t>, no âmbito do CAU/RS, conforme detalhamento abaixo:</w:t>
      </w:r>
      <w:r w:rsidR="002A04B0">
        <w:rPr>
          <w:rFonts w:asciiTheme="minorHAnsi" w:hAnsiTheme="minorHAnsi" w:cstheme="minorHAnsi"/>
          <w:sz w:val="22"/>
          <w:szCs w:val="22"/>
        </w:rPr>
        <w:t xml:space="preserve"> </w:t>
      </w:r>
      <w:r w:rsidR="002A04B0" w:rsidRPr="008C2620">
        <w:rPr>
          <w:rFonts w:asciiTheme="minorHAnsi" w:eastAsia="Times New Roman" w:hAnsiTheme="minorHAnsi" w:cstheme="minorHAnsi"/>
          <w:color w:val="FF0000"/>
          <w:sz w:val="22"/>
          <w:szCs w:val="22"/>
        </w:rPr>
        <w:t>(Redação alterada pela Deliberação Plenária DPO-RS nº 1574/2023)</w:t>
      </w:r>
    </w:p>
    <w:p w14:paraId="5FF3CFA4" w14:textId="77777777" w:rsidR="00D15393" w:rsidRPr="001B3BA5" w:rsidRDefault="00D15393" w:rsidP="00D15393">
      <w:pPr>
        <w:pStyle w:val="PargrafodaLista"/>
        <w:numPr>
          <w:ilvl w:val="1"/>
          <w:numId w:val="1"/>
        </w:numPr>
        <w:jc w:val="both"/>
        <w:rPr>
          <w:rFonts w:asciiTheme="minorHAnsi" w:hAnsiTheme="minorHAnsi" w:cstheme="minorHAnsi"/>
          <w:sz w:val="22"/>
          <w:szCs w:val="22"/>
        </w:rPr>
      </w:pPr>
      <w:r w:rsidRPr="001B3BA5">
        <w:rPr>
          <w:rFonts w:asciiTheme="minorHAnsi" w:hAnsiTheme="minorHAnsi" w:cstheme="minorHAnsi"/>
          <w:sz w:val="22"/>
          <w:szCs w:val="22"/>
        </w:rPr>
        <w:t>Determinar que a partir do recebimento da solicitação de registro, a Gerência de Atendimento do CAU/RS deverá solicitar à Instituição de Ensino, a comprovação da avaliação in loco realizada pelo INEP, com parecer preliminar;</w:t>
      </w:r>
    </w:p>
    <w:p w14:paraId="2771BDB8" w14:textId="77777777" w:rsidR="00D15393" w:rsidRPr="001B3BA5" w:rsidRDefault="00D15393" w:rsidP="00D15393">
      <w:pPr>
        <w:pStyle w:val="PargrafodaLista"/>
        <w:numPr>
          <w:ilvl w:val="1"/>
          <w:numId w:val="1"/>
        </w:numPr>
        <w:jc w:val="both"/>
        <w:rPr>
          <w:rFonts w:asciiTheme="minorHAnsi" w:hAnsiTheme="minorHAnsi" w:cstheme="minorHAnsi"/>
          <w:sz w:val="22"/>
          <w:szCs w:val="22"/>
        </w:rPr>
      </w:pPr>
      <w:r w:rsidRPr="001B3BA5">
        <w:rPr>
          <w:rFonts w:asciiTheme="minorHAnsi" w:hAnsiTheme="minorHAnsi" w:cstheme="minorHAnsi"/>
          <w:sz w:val="22"/>
          <w:szCs w:val="22"/>
        </w:rPr>
        <w:t>Definir que a CEF-CAU/RS solicitará à CEF-CAU/BR confirmação quanto a comprovada participação do Conselho de Arquitetura e Urbanismo no expediente administrativo do processo de autorização, reconhecimento ou renovação de reconhecimento, do curso, nos termos do art. 42, §4º, com aplicação ao art. 51, do Decreto 9235/2017, por analogia ou espontaneamente acatado pelo Ministério da Educação, aos Centros Universitários e Universidades, e na forma do art. 61 da Lei 12.378/2010;</w:t>
      </w:r>
    </w:p>
    <w:p w14:paraId="5187F371" w14:textId="77777777" w:rsidR="00D15393" w:rsidRPr="001B3BA5" w:rsidRDefault="00D15393" w:rsidP="00D15393">
      <w:pPr>
        <w:pStyle w:val="PargrafodaLista"/>
        <w:numPr>
          <w:ilvl w:val="1"/>
          <w:numId w:val="1"/>
        </w:numPr>
        <w:jc w:val="both"/>
        <w:rPr>
          <w:rFonts w:asciiTheme="minorHAnsi" w:hAnsiTheme="minorHAnsi" w:cstheme="minorHAnsi"/>
          <w:sz w:val="22"/>
          <w:szCs w:val="22"/>
        </w:rPr>
      </w:pPr>
      <w:r w:rsidRPr="001B3BA5">
        <w:rPr>
          <w:rFonts w:asciiTheme="minorHAnsi" w:hAnsiTheme="minorHAnsi" w:cstheme="minorHAnsi"/>
          <w:sz w:val="22"/>
          <w:szCs w:val="22"/>
        </w:rPr>
        <w:t>Cumpridas as etapas anteriores e não havendo Portaria de Reconhecimento ou Renovação de Reconhecimento do curso, o fato deverá ser reportado à CEF-CAU/BR para emissão de deliberação com parecer de cálculo de tempestividade, nos termos da Deliberação CEF-CAU/BR n. 001/2018;</w:t>
      </w:r>
    </w:p>
    <w:p w14:paraId="67930759" w14:textId="77777777" w:rsidR="00D15393" w:rsidRPr="001B3BA5" w:rsidRDefault="00D15393" w:rsidP="00D15393">
      <w:pPr>
        <w:pStyle w:val="PargrafodaLista"/>
        <w:numPr>
          <w:ilvl w:val="1"/>
          <w:numId w:val="1"/>
        </w:numPr>
        <w:jc w:val="both"/>
        <w:rPr>
          <w:rFonts w:asciiTheme="minorHAnsi" w:hAnsiTheme="minorHAnsi" w:cstheme="minorHAnsi"/>
          <w:sz w:val="22"/>
          <w:szCs w:val="22"/>
        </w:rPr>
      </w:pPr>
      <w:r w:rsidRPr="001B3BA5">
        <w:rPr>
          <w:rFonts w:asciiTheme="minorHAnsi" w:hAnsiTheme="minorHAnsi" w:cstheme="minorHAnsi"/>
          <w:sz w:val="22"/>
          <w:szCs w:val="22"/>
        </w:rPr>
        <w:t>Após o cumprimento dos itens acima, o processo estará apto para análise das documentações dos egressos constantes no art. 5º da Resolução CAU/BR n° 18/2012 e encaminhamento à CEF-CAU/RS, para parecer final;</w:t>
      </w:r>
    </w:p>
    <w:p w14:paraId="1166F3F1" w14:textId="5C1F9619" w:rsidR="00D15393" w:rsidRPr="00D15393" w:rsidRDefault="00D15393" w:rsidP="00D15393">
      <w:pPr>
        <w:pStyle w:val="PargrafodaLista"/>
        <w:numPr>
          <w:ilvl w:val="0"/>
          <w:numId w:val="1"/>
        </w:numPr>
        <w:jc w:val="both"/>
        <w:rPr>
          <w:rFonts w:asciiTheme="minorHAnsi" w:hAnsiTheme="minorHAnsi" w:cstheme="minorHAnsi"/>
          <w:sz w:val="22"/>
          <w:szCs w:val="22"/>
        </w:rPr>
      </w:pPr>
      <w:r w:rsidRPr="001B3BA5">
        <w:rPr>
          <w:rFonts w:asciiTheme="minorHAnsi" w:hAnsiTheme="minorHAnsi" w:cstheme="minorHAnsi"/>
          <w:sz w:val="22"/>
          <w:szCs w:val="22"/>
        </w:rPr>
        <w:t>A Comissão de Ensino e Formação do CAU/RS realizará análise e emissão de parecer acerca do Projeto Pedagógico de Curso com base nas Diretrizes Curriculares Nacionais de Arquitetura e Urbanismo (DCN), e dos requisitos mínimos constantes no ANEXO I desta deliberação</w:t>
      </w:r>
      <w:r>
        <w:rPr>
          <w:rFonts w:asciiTheme="minorHAnsi" w:hAnsiTheme="minorHAnsi" w:cstheme="minorHAnsi"/>
          <w:sz w:val="22"/>
          <w:szCs w:val="22"/>
        </w:rPr>
        <w:t xml:space="preserve"> e </w:t>
      </w:r>
      <w:r w:rsidRPr="00F968A3">
        <w:rPr>
          <w:rFonts w:ascii="Calibri" w:hAnsi="Calibri" w:cs="Calibri"/>
          <w:color w:val="00B050"/>
          <w:sz w:val="22"/>
          <w:szCs w:val="22"/>
        </w:rPr>
        <w:t>conforme Deliberação nº 13/2022 da CEF-CAU/BR</w:t>
      </w:r>
      <w:r w:rsidRPr="00F968A3">
        <w:rPr>
          <w:rFonts w:ascii="Calibri" w:hAnsi="Calibri" w:cs="Calibri"/>
          <w:sz w:val="22"/>
          <w:szCs w:val="22"/>
        </w:rPr>
        <w:t>.</w:t>
      </w:r>
      <w:r>
        <w:rPr>
          <w:rFonts w:ascii="Calibri" w:hAnsi="Calibri" w:cs="Calibri"/>
          <w:sz w:val="22"/>
          <w:szCs w:val="22"/>
        </w:rPr>
        <w:t xml:space="preserve"> </w:t>
      </w:r>
      <w:r w:rsidRPr="008C2620">
        <w:rPr>
          <w:rFonts w:asciiTheme="minorHAnsi" w:eastAsia="Times New Roman" w:hAnsiTheme="minorHAnsi" w:cstheme="minorHAnsi"/>
          <w:color w:val="FF0000"/>
          <w:sz w:val="22"/>
          <w:szCs w:val="22"/>
        </w:rPr>
        <w:t>(Redação alterada pela Deliberação Plenária DPO-RS nº 1574/2023)</w:t>
      </w:r>
    </w:p>
    <w:p w14:paraId="35A91BEC" w14:textId="77777777" w:rsidR="00D15393" w:rsidRPr="001B3BA5" w:rsidRDefault="00D15393" w:rsidP="00D15393">
      <w:pPr>
        <w:pStyle w:val="PargrafodaLista"/>
        <w:numPr>
          <w:ilvl w:val="0"/>
          <w:numId w:val="1"/>
        </w:numPr>
        <w:jc w:val="both"/>
        <w:rPr>
          <w:rFonts w:asciiTheme="minorHAnsi" w:hAnsiTheme="minorHAnsi" w:cstheme="minorHAnsi"/>
          <w:sz w:val="22"/>
          <w:szCs w:val="22"/>
        </w:rPr>
      </w:pPr>
      <w:r w:rsidRPr="001B3BA5">
        <w:rPr>
          <w:rFonts w:asciiTheme="minorHAnsi" w:hAnsiTheme="minorHAnsi" w:cstheme="minorHAnsi"/>
          <w:sz w:val="22"/>
          <w:szCs w:val="22"/>
        </w:rPr>
        <w:t>Encaminhar a presente deliberação à Gerência de Atendimento para conhecimento e providências;</w:t>
      </w:r>
    </w:p>
    <w:p w14:paraId="1938468F" w14:textId="280F39D9" w:rsidR="00D97B2E" w:rsidRPr="002A04B0" w:rsidRDefault="00D15393" w:rsidP="002A04B0">
      <w:pPr>
        <w:pStyle w:val="PargrafodaLista"/>
        <w:numPr>
          <w:ilvl w:val="0"/>
          <w:numId w:val="1"/>
        </w:numPr>
        <w:jc w:val="both"/>
        <w:rPr>
          <w:rFonts w:asciiTheme="minorHAnsi" w:hAnsiTheme="minorHAnsi" w:cstheme="minorHAnsi"/>
          <w:sz w:val="22"/>
          <w:szCs w:val="22"/>
        </w:rPr>
      </w:pPr>
      <w:r w:rsidRPr="001B3BA5">
        <w:rPr>
          <w:rFonts w:asciiTheme="minorHAnsi" w:hAnsiTheme="minorHAnsi" w:cstheme="minorHAnsi"/>
          <w:sz w:val="22"/>
          <w:szCs w:val="22"/>
        </w:rPr>
        <w:t>Encaminhar a presente deliberação à Secretaria Geral para envio imediato ao CAU/BR e aos CAUs/UF, visando dar conhecimento aos demais, quanto aos procedimentos adotados pelo CAU/RS.</w:t>
      </w:r>
    </w:p>
    <w:sectPr w:rsidR="00D97B2E" w:rsidRPr="002A04B0" w:rsidSect="00756C3A">
      <w:headerReference w:type="default" r:id="rId15"/>
      <w:footerReference w:type="default" r:id="rId16"/>
      <w:headerReference w:type="first" r:id="rId17"/>
      <w:footerReference w:type="first" r:id="rId18"/>
      <w:pgSz w:w="11906" w:h="16838"/>
      <w:pgMar w:top="1701" w:right="851" w:bottom="851" w:left="1701" w:header="1417" w:footer="17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E3677" w14:textId="77777777" w:rsidR="00220B49" w:rsidRDefault="00220B49">
      <w:r>
        <w:separator/>
      </w:r>
    </w:p>
  </w:endnote>
  <w:endnote w:type="continuationSeparator" w:id="0">
    <w:p w14:paraId="776D19A9" w14:textId="77777777" w:rsidR="00220B49" w:rsidRDefault="00220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mo">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97124" w14:textId="77777777" w:rsidR="00756C3A" w:rsidRDefault="00756C3A">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sdt>
    <w:sdtPr>
      <w:id w:val="684146519"/>
      <w:docPartObj>
        <w:docPartGallery w:val="Page Numbers (Bottom of Page)"/>
        <w:docPartUnique/>
      </w:docPartObj>
    </w:sdtPr>
    <w:sdtEndPr/>
    <w:sdtContent>
      <w:p w14:paraId="77A65D39" w14:textId="77777777" w:rsidR="00756C3A" w:rsidRDefault="00756C3A">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FA7338">
          <w:rPr>
            <w:rFonts w:ascii="DaxCondensed" w:hAnsi="DaxCondensed" w:cs="Arial"/>
            <w:noProof/>
            <w:sz w:val="20"/>
            <w:szCs w:val="20"/>
          </w:rPr>
          <w:t>2</w:t>
        </w:r>
        <w:r>
          <w:rPr>
            <w:rFonts w:ascii="DaxCondensed" w:hAnsi="DaxCondensed" w:cs="Arial"/>
            <w:sz w:val="20"/>
            <w:szCs w:val="20"/>
          </w:rPr>
          <w:fldChar w:fldCharType="end"/>
        </w:r>
      </w:p>
      <w:p w14:paraId="44534A2B" w14:textId="77777777" w:rsidR="00756C3A" w:rsidRDefault="00756C3A">
        <w:pPr>
          <w:pStyle w:val="Rodap"/>
          <w:ind w:left="-567"/>
          <w:rPr>
            <w:sz w:val="20"/>
            <w:szCs w:val="20"/>
          </w:rPr>
        </w:pPr>
        <w:r>
          <w:rPr>
            <w:rFonts w:ascii="DaxCondensed" w:hAnsi="DaxCondensed" w:cs="Arial"/>
            <w:b/>
            <w:color w:val="2C778C"/>
            <w:sz w:val="20"/>
            <w:szCs w:val="20"/>
          </w:rPr>
          <w:t>www.caurs.gov.br</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9E6AB" w14:textId="77777777" w:rsidR="00756C3A" w:rsidRDefault="00756C3A">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04231D2B" w14:textId="77777777" w:rsidR="00756C3A" w:rsidRDefault="00756C3A">
    <w:pPr>
      <w:pStyle w:val="Rodap"/>
      <w:ind w:left="-567"/>
      <w:rPr>
        <w:rFonts w:ascii="DaxCondensed" w:hAnsi="DaxCondensed" w:cs="Arial"/>
        <w:color w:val="2C778C"/>
        <w:sz w:val="20"/>
        <w:szCs w:val="20"/>
      </w:rPr>
    </w:pPr>
  </w:p>
  <w:sdt>
    <w:sdtPr>
      <w:id w:val="1261188785"/>
      <w:docPartObj>
        <w:docPartGallery w:val="Page Numbers (Bottom of Page)"/>
        <w:docPartUnique/>
      </w:docPartObj>
    </w:sdtPr>
    <w:sdtEndPr/>
    <w:sdtContent>
      <w:p w14:paraId="5222B570" w14:textId="77777777" w:rsidR="00756C3A" w:rsidRDefault="00756C3A">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FA7338">
          <w:rPr>
            <w:rFonts w:ascii="DaxCondensed" w:hAnsi="DaxCondensed" w:cs="Arial"/>
            <w:noProof/>
            <w:sz w:val="20"/>
            <w:szCs w:val="20"/>
          </w:rPr>
          <w:t>1</w:t>
        </w:r>
        <w:r>
          <w:rPr>
            <w:rFonts w:ascii="DaxCondensed" w:hAnsi="DaxCondensed" w:cs="Arial"/>
            <w:sz w:val="20"/>
            <w:szCs w:val="20"/>
          </w:rPr>
          <w:fldChar w:fldCharType="end"/>
        </w:r>
      </w:p>
      <w:p w14:paraId="18977A15" w14:textId="77777777" w:rsidR="00756C3A" w:rsidRDefault="00756C3A">
        <w:pPr>
          <w:pStyle w:val="Rodap"/>
          <w:ind w:left="-567"/>
          <w:rPr>
            <w:sz w:val="20"/>
            <w:szCs w:val="20"/>
          </w:rPr>
        </w:pPr>
        <w:r>
          <w:rPr>
            <w:rFonts w:ascii="DaxCondensed" w:hAnsi="DaxCondensed" w:cs="Arial"/>
            <w:b/>
            <w:color w:val="2C778C"/>
            <w:sz w:val="20"/>
            <w:szCs w:val="20"/>
          </w:rPr>
          <w:t>www.caurs.gov.br</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BC7B1" w14:textId="77777777"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0248C8D1" w14:textId="77777777" w:rsidR="00507DD9" w:rsidRDefault="00507DD9">
    <w:pPr>
      <w:pStyle w:val="Rodap"/>
      <w:ind w:left="-567"/>
      <w:rPr>
        <w:rFonts w:ascii="DaxCondensed" w:hAnsi="DaxCondensed" w:cs="Arial"/>
        <w:color w:val="2C778C"/>
        <w:sz w:val="20"/>
        <w:szCs w:val="20"/>
      </w:rPr>
    </w:pPr>
  </w:p>
  <w:sdt>
    <w:sdtPr>
      <w:id w:val="2002809468"/>
      <w:docPartObj>
        <w:docPartGallery w:val="Page Numbers (Bottom of Page)"/>
        <w:docPartUnique/>
      </w:docPartObj>
    </w:sdtPr>
    <w:sdtEndPr/>
    <w:sdtContent>
      <w:p w14:paraId="3D4CA28A" w14:textId="77777777"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5074A3">
          <w:rPr>
            <w:rFonts w:ascii="DaxCondensed" w:hAnsi="DaxCondensed" w:cs="Arial"/>
            <w:noProof/>
            <w:sz w:val="20"/>
            <w:szCs w:val="20"/>
          </w:rPr>
          <w:t>4</w:t>
        </w:r>
        <w:r>
          <w:rPr>
            <w:rFonts w:ascii="DaxCondensed" w:hAnsi="DaxCondensed" w:cs="Arial"/>
            <w:sz w:val="20"/>
            <w:szCs w:val="20"/>
          </w:rPr>
          <w:fldChar w:fldCharType="end"/>
        </w:r>
      </w:p>
      <w:p w14:paraId="40044CD8" w14:textId="77777777" w:rsidR="00507DD9" w:rsidRDefault="004F4077">
        <w:pPr>
          <w:pStyle w:val="Rodap"/>
          <w:ind w:left="-567"/>
          <w:rPr>
            <w:sz w:val="20"/>
            <w:szCs w:val="20"/>
          </w:rPr>
        </w:pPr>
        <w:r>
          <w:rPr>
            <w:rFonts w:ascii="DaxCondensed" w:hAnsi="DaxCondensed" w:cs="Arial"/>
            <w:b/>
            <w:color w:val="2C778C"/>
            <w:sz w:val="20"/>
            <w:szCs w:val="20"/>
          </w:rPr>
          <w:t>www.caurs.gov.br</w:t>
        </w:r>
      </w:p>
      <w:p w14:paraId="0004DA9B" w14:textId="77777777" w:rsidR="00507DD9" w:rsidRDefault="00187B8A"/>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1000E" w14:textId="77777777"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1ECBF673" w14:textId="77777777" w:rsidR="00507DD9" w:rsidRDefault="00507DD9">
    <w:pPr>
      <w:pStyle w:val="Rodap"/>
      <w:ind w:left="-567"/>
      <w:rPr>
        <w:rFonts w:ascii="DaxCondensed" w:hAnsi="DaxCondensed" w:cs="Arial"/>
        <w:color w:val="2C778C"/>
        <w:sz w:val="20"/>
        <w:szCs w:val="20"/>
      </w:rPr>
    </w:pPr>
  </w:p>
  <w:sdt>
    <w:sdtPr>
      <w:id w:val="660091581"/>
      <w:docPartObj>
        <w:docPartGallery w:val="Page Numbers (Bottom of Page)"/>
        <w:docPartUnique/>
      </w:docPartObj>
    </w:sdtPr>
    <w:sdtEndPr/>
    <w:sdtContent>
      <w:p w14:paraId="11BA59B2" w14:textId="77777777"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FA7338">
          <w:rPr>
            <w:rFonts w:ascii="DaxCondensed" w:hAnsi="DaxCondensed" w:cs="Arial"/>
            <w:noProof/>
            <w:sz w:val="20"/>
            <w:szCs w:val="20"/>
          </w:rPr>
          <w:t>3</w:t>
        </w:r>
        <w:r>
          <w:rPr>
            <w:rFonts w:ascii="DaxCondensed" w:hAnsi="DaxCondensed" w:cs="Arial"/>
            <w:sz w:val="20"/>
            <w:szCs w:val="20"/>
          </w:rPr>
          <w:fldChar w:fldCharType="end"/>
        </w:r>
      </w:p>
      <w:p w14:paraId="350FB2D1" w14:textId="77777777" w:rsidR="00507DD9" w:rsidRDefault="004F4077">
        <w:pPr>
          <w:pStyle w:val="Rodap"/>
          <w:ind w:left="-567"/>
          <w:rPr>
            <w:sz w:val="20"/>
            <w:szCs w:val="20"/>
          </w:rPr>
        </w:pPr>
        <w:r>
          <w:rPr>
            <w:rFonts w:ascii="DaxCondensed" w:hAnsi="DaxCondensed" w:cs="Arial"/>
            <w:b/>
            <w:color w:val="2C778C"/>
            <w:sz w:val="20"/>
            <w:szCs w:val="20"/>
          </w:rPr>
          <w:t>www.caurs.gov.br</w:t>
        </w:r>
      </w:p>
      <w:p w14:paraId="364BDBC3" w14:textId="77777777" w:rsidR="00507DD9" w:rsidRDefault="00187B8A"/>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015AF" w14:textId="77777777" w:rsidR="00220B49" w:rsidRDefault="00220B49">
      <w:r>
        <w:separator/>
      </w:r>
    </w:p>
  </w:footnote>
  <w:footnote w:type="continuationSeparator" w:id="0">
    <w:p w14:paraId="5A90566D" w14:textId="77777777" w:rsidR="00220B49" w:rsidRDefault="00220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1E06C" w14:textId="77777777" w:rsidR="00756C3A" w:rsidRDefault="00756C3A">
    <w:pPr>
      <w:pStyle w:val="Cabealho"/>
      <w:ind w:left="587"/>
      <w:jc w:val="right"/>
      <w:rPr>
        <w:rFonts w:ascii="Arial" w:hAnsi="Arial"/>
        <w:color w:val="296D7A"/>
        <w:sz w:val="22"/>
      </w:rPr>
    </w:pPr>
    <w:r>
      <w:rPr>
        <w:noProof/>
        <w:lang w:eastAsia="pt-BR"/>
      </w:rPr>
      <w:drawing>
        <wp:anchor distT="0" distB="0" distL="0" distR="0" simplePos="0" relativeHeight="251665408" behindDoc="1" locked="0" layoutInCell="1" allowOverlap="1" wp14:anchorId="0D0E98A7" wp14:editId="0402FD3D">
          <wp:simplePos x="0" y="0"/>
          <wp:positionH relativeFrom="page">
            <wp:align>left</wp:align>
          </wp:positionH>
          <wp:positionV relativeFrom="paragraph">
            <wp:posOffset>-900752</wp:posOffset>
          </wp:positionV>
          <wp:extent cx="7560310" cy="969645"/>
          <wp:effectExtent l="0" t="0" r="2540" b="1905"/>
          <wp:wrapNone/>
          <wp:docPr id="8"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C8DE7" w14:textId="77777777" w:rsidR="00756C3A" w:rsidRDefault="00756C3A">
    <w:pPr>
      <w:pStyle w:val="Cabealho"/>
      <w:jc w:val="right"/>
    </w:pPr>
    <w:r>
      <w:rPr>
        <w:noProof/>
        <w:lang w:eastAsia="pt-BR"/>
      </w:rPr>
      <w:drawing>
        <wp:anchor distT="0" distB="0" distL="0" distR="0" simplePos="0" relativeHeight="251664384" behindDoc="1" locked="0" layoutInCell="1" allowOverlap="1" wp14:anchorId="01B9B3FA" wp14:editId="4C3A34BE">
          <wp:simplePos x="0" y="0"/>
          <wp:positionH relativeFrom="page">
            <wp:posOffset>8255</wp:posOffset>
          </wp:positionH>
          <wp:positionV relativeFrom="paragraph">
            <wp:posOffset>-921385</wp:posOffset>
          </wp:positionV>
          <wp:extent cx="7560310" cy="969645"/>
          <wp:effectExtent l="0" t="0" r="0" b="0"/>
          <wp:wrapNone/>
          <wp:docPr id="9"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1BEC96AF" w14:textId="77777777" w:rsidR="00756C3A" w:rsidRDefault="00756C3A">
    <w:pPr>
      <w:pStyle w:val="Cabealho"/>
      <w:jc w:val="right"/>
    </w:pPr>
  </w:p>
  <w:p w14:paraId="5E5D8127" w14:textId="77777777" w:rsidR="00756C3A" w:rsidRDefault="00756C3A">
    <w:pPr>
      <w:pStyle w:val="Cabealho"/>
      <w:jc w:val="right"/>
    </w:pPr>
  </w:p>
  <w:p w14:paraId="44309D3E" w14:textId="77777777" w:rsidR="00756C3A" w:rsidRDefault="00756C3A">
    <w:pPr>
      <w:pStyle w:val="Cabealh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FDDF5" w14:textId="77777777" w:rsidR="00507DD9" w:rsidRDefault="007A1836">
    <w:pPr>
      <w:pStyle w:val="Cabealho"/>
      <w:ind w:left="587"/>
      <w:rPr>
        <w:rFonts w:ascii="Arial" w:hAnsi="Arial"/>
        <w:color w:val="296D7A"/>
        <w:sz w:val="22"/>
      </w:rPr>
    </w:pPr>
    <w:r>
      <w:rPr>
        <w:noProof/>
        <w:lang w:eastAsia="pt-BR"/>
      </w:rPr>
      <w:drawing>
        <wp:anchor distT="0" distB="0" distL="0" distR="0" simplePos="0" relativeHeight="251662336" behindDoc="1" locked="0" layoutInCell="1" allowOverlap="1" wp14:anchorId="70063C55" wp14:editId="3A457B85">
          <wp:simplePos x="0" y="0"/>
          <wp:positionH relativeFrom="page">
            <wp:align>right</wp:align>
          </wp:positionH>
          <wp:positionV relativeFrom="paragraph">
            <wp:posOffset>-863193</wp:posOffset>
          </wp:positionV>
          <wp:extent cx="7560310" cy="969645"/>
          <wp:effectExtent l="0" t="0" r="2540" b="1905"/>
          <wp:wrapNone/>
          <wp:docPr id="1"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53E2F245" w14:textId="77777777" w:rsidR="00507DD9" w:rsidRDefault="00507DD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950B9" w14:textId="77777777" w:rsidR="00507DD9" w:rsidRDefault="004F4077">
    <w:pPr>
      <w:pStyle w:val="Cabealho"/>
    </w:pPr>
    <w:r>
      <w:rPr>
        <w:noProof/>
        <w:lang w:eastAsia="pt-BR"/>
      </w:rPr>
      <w:drawing>
        <wp:anchor distT="0" distB="0" distL="0" distR="0" simplePos="0" relativeHeight="4" behindDoc="1" locked="0" layoutInCell="1" allowOverlap="1" wp14:anchorId="16A073DD" wp14:editId="248990E5">
          <wp:simplePos x="0" y="0"/>
          <wp:positionH relativeFrom="page">
            <wp:align>center</wp:align>
          </wp:positionH>
          <wp:positionV relativeFrom="paragraph">
            <wp:posOffset>-867410</wp:posOffset>
          </wp:positionV>
          <wp:extent cx="7560310" cy="969645"/>
          <wp:effectExtent l="0" t="0" r="0" b="0"/>
          <wp:wrapNone/>
          <wp:docPr id="6"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624A7809" w14:textId="77777777" w:rsidR="00507DD9" w:rsidRDefault="00507D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E21F1"/>
    <w:multiLevelType w:val="hybridMultilevel"/>
    <w:tmpl w:val="A4606A6C"/>
    <w:lvl w:ilvl="0" w:tplc="9738CC12">
      <w:start w:val="1"/>
      <w:numFmt w:val="lowerRoman"/>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 w15:restartNumberingAfterBreak="0">
    <w:nsid w:val="053C7D65"/>
    <w:multiLevelType w:val="multilevel"/>
    <w:tmpl w:val="AA5E7918"/>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803AE0"/>
    <w:multiLevelType w:val="multilevel"/>
    <w:tmpl w:val="BA76C2F6"/>
    <w:lvl w:ilvl="0">
      <w:start w:val="1"/>
      <w:numFmt w:val="lowerRoman"/>
      <w:lvlText w:val="%1."/>
      <w:lvlJc w:val="left"/>
      <w:pPr>
        <w:ind w:left="720" w:hanging="360"/>
      </w:pPr>
      <w:rPr>
        <w:rFonts w:ascii="Cambria" w:eastAsia="Cambria" w:hAnsi="Cambria" w:cs="Cambria"/>
        <w:b w:val="0"/>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F5FCD"/>
    <w:multiLevelType w:val="multilevel"/>
    <w:tmpl w:val="2D322B5C"/>
    <w:lvl w:ilvl="0">
      <w:start w:val="1"/>
      <w:numFmt w:val="upperRoman"/>
      <w:lvlText w:val="%1."/>
      <w:lvlJc w:val="left"/>
      <w:pPr>
        <w:ind w:left="1080" w:hanging="720"/>
      </w:pPr>
      <w:rPr>
        <w:rFonts w:ascii="Calibri" w:eastAsia="Calibri" w:hAnsi="Calibri" w:cs="Calibri"/>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C21359"/>
    <w:multiLevelType w:val="hybridMultilevel"/>
    <w:tmpl w:val="5DD635AC"/>
    <w:lvl w:ilvl="0" w:tplc="044ADFD4">
      <w:start w:val="1"/>
      <w:numFmt w:val="decimalZero"/>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 w15:restartNumberingAfterBreak="0">
    <w:nsid w:val="0E9A6EDF"/>
    <w:multiLevelType w:val="multilevel"/>
    <w:tmpl w:val="FCC4B81A"/>
    <w:lvl w:ilvl="0">
      <w:start w:val="1"/>
      <w:numFmt w:val="lowerLetter"/>
      <w:lvlText w:val="%1)"/>
      <w:lvlJc w:val="left"/>
      <w:pPr>
        <w:ind w:left="720" w:hanging="360"/>
      </w:pPr>
      <w:rPr>
        <w:i w:val="0"/>
        <w:iCs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10B114B7"/>
    <w:multiLevelType w:val="multilevel"/>
    <w:tmpl w:val="DD50ED12"/>
    <w:lvl w:ilvl="0">
      <w:start w:val="1"/>
      <w:numFmt w:val="upperRoman"/>
      <w:lvlText w:val="%1."/>
      <w:lvlJc w:val="left"/>
      <w:pPr>
        <w:ind w:left="1080" w:hanging="72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2BD1760"/>
    <w:multiLevelType w:val="multilevel"/>
    <w:tmpl w:val="DBCCB730"/>
    <w:lvl w:ilvl="0">
      <w:start w:val="1"/>
      <w:numFmt w:val="upperRoman"/>
      <w:lvlText w:val="%1."/>
      <w:lvlJc w:val="left"/>
      <w:pPr>
        <w:ind w:left="1080" w:hanging="720"/>
      </w:pPr>
      <w:rPr>
        <w:rFonts w:ascii="Calibri" w:eastAsia="Calibri" w:hAnsi="Calibri" w:cs="Calibri"/>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B32008"/>
    <w:multiLevelType w:val="hybridMultilevel"/>
    <w:tmpl w:val="EB12CF04"/>
    <w:numStyleLink w:val="EstiloImportado1"/>
  </w:abstractNum>
  <w:abstractNum w:abstractNumId="9" w15:restartNumberingAfterBreak="0">
    <w:nsid w:val="19EF0E94"/>
    <w:multiLevelType w:val="multilevel"/>
    <w:tmpl w:val="F72031F0"/>
    <w:lvl w:ilvl="0">
      <w:start w:val="1"/>
      <w:numFmt w:val="lowerLetter"/>
      <w:lvlText w:val="%1)"/>
      <w:lvlJc w:val="left"/>
      <w:pPr>
        <w:ind w:left="1080" w:hanging="720"/>
      </w:pPr>
      <w:rPr>
        <w:rFonts w:ascii="Calibri" w:eastAsia="Calibri" w:hAnsi="Calibri" w:cs="Calibri"/>
      </w:rPr>
    </w:lvl>
    <w:lvl w:ilvl="1">
      <w:start w:val="1"/>
      <w:numFmt w:val="upperRoman"/>
      <w:lvlText w:val="%2."/>
      <w:lvlJc w:val="left"/>
      <w:pPr>
        <w:ind w:left="1440" w:hanging="360"/>
      </w:pPr>
      <w:rPr>
        <w:rFonts w:ascii="Calibri" w:eastAsia="Calibri" w:hAnsi="Calibri" w:cs="Calibri"/>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AC52816"/>
    <w:multiLevelType w:val="multilevel"/>
    <w:tmpl w:val="1CB8126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1C72671A"/>
    <w:multiLevelType w:val="multilevel"/>
    <w:tmpl w:val="54223538"/>
    <w:lvl w:ilvl="0">
      <w:start w:val="1"/>
      <w:numFmt w:val="upperRoman"/>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E567844"/>
    <w:multiLevelType w:val="multilevel"/>
    <w:tmpl w:val="1632D5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F1E09F5"/>
    <w:multiLevelType w:val="hybridMultilevel"/>
    <w:tmpl w:val="CC36D3A8"/>
    <w:lvl w:ilvl="0" w:tplc="02D043A6">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15:restartNumberingAfterBreak="0">
    <w:nsid w:val="20A639DC"/>
    <w:multiLevelType w:val="hybridMultilevel"/>
    <w:tmpl w:val="03508578"/>
    <w:lvl w:ilvl="0" w:tplc="10668BB8">
      <w:start w:val="1"/>
      <w:numFmt w:val="decimal"/>
      <w:lvlText w:val="%1"/>
      <w:lvlJc w:val="left"/>
      <w:pPr>
        <w:ind w:left="720" w:hanging="360"/>
      </w:pPr>
      <w:rPr>
        <w:rFonts w:asciiTheme="minorHAnsi" w:hAnsiTheme="minorHAnsi" w:cstheme="minorHAnsi" w:hint="default"/>
        <w:sz w:val="22"/>
      </w:rPr>
    </w:lvl>
    <w:lvl w:ilvl="1" w:tplc="F5F2D088">
      <w:start w:val="1"/>
      <w:numFmt w:val="lowerLetter"/>
      <w:lvlText w:val="%2."/>
      <w:lvlJc w:val="left"/>
      <w:pPr>
        <w:ind w:left="1440" w:hanging="360"/>
      </w:pPr>
      <w:rPr>
        <w:rFonts w:asciiTheme="minorHAnsi" w:hAnsiTheme="minorHAnsi" w:cstheme="minorHAnsi" w:hint="default"/>
        <w:sz w:val="22"/>
        <w:szCs w:val="22"/>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2C87A7E"/>
    <w:multiLevelType w:val="multilevel"/>
    <w:tmpl w:val="02B2BBFE"/>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438317D"/>
    <w:multiLevelType w:val="multilevel"/>
    <w:tmpl w:val="835CDE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8B56D07"/>
    <w:multiLevelType w:val="multilevel"/>
    <w:tmpl w:val="0C28D02C"/>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720" w:hanging="360"/>
      </w:pPr>
      <w:rPr>
        <w: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C4A5EF5"/>
    <w:multiLevelType w:val="multilevel"/>
    <w:tmpl w:val="5FE0A90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2C8E7017"/>
    <w:multiLevelType w:val="multilevel"/>
    <w:tmpl w:val="E0166F0E"/>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left"/>
      <w:pPr>
        <w:ind w:left="2340" w:hanging="360"/>
      </w:pPr>
      <w:rPr>
        <w: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CBF669C"/>
    <w:multiLevelType w:val="multilevel"/>
    <w:tmpl w:val="59268572"/>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3163640A"/>
    <w:multiLevelType w:val="multilevel"/>
    <w:tmpl w:val="22821C22"/>
    <w:lvl w:ilvl="0">
      <w:start w:val="1"/>
      <w:numFmt w:val="upperRoman"/>
      <w:lvlText w:val="%1."/>
      <w:lvlJc w:val="left"/>
      <w:pPr>
        <w:ind w:left="1080" w:hanging="720"/>
      </w:pPr>
      <w:rPr>
        <w:rFonts w:ascii="Calibri" w:eastAsia="Calibri" w:hAnsi="Calibri" w:cs="Calibri"/>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1873E16"/>
    <w:multiLevelType w:val="multilevel"/>
    <w:tmpl w:val="48B0EDC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49F6892"/>
    <w:multiLevelType w:val="multilevel"/>
    <w:tmpl w:val="DC4A89AC"/>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71A2B65"/>
    <w:multiLevelType w:val="multilevel"/>
    <w:tmpl w:val="1116FADA"/>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A5A6062"/>
    <w:multiLevelType w:val="multilevel"/>
    <w:tmpl w:val="D5B87E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BB26E7A"/>
    <w:multiLevelType w:val="multilevel"/>
    <w:tmpl w:val="1438F84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D83067C"/>
    <w:multiLevelType w:val="hybridMultilevel"/>
    <w:tmpl w:val="EB12CF04"/>
    <w:styleLink w:val="EstiloImportado1"/>
    <w:lvl w:ilvl="0" w:tplc="569AC57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CC7C5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C98672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D65C9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4F8413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C602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FA46C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7C749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90693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3E9C379C"/>
    <w:multiLevelType w:val="multilevel"/>
    <w:tmpl w:val="1FECFCF4"/>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24929E6"/>
    <w:multiLevelType w:val="hybridMultilevel"/>
    <w:tmpl w:val="FFD2A632"/>
    <w:lvl w:ilvl="0" w:tplc="6DEA160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5616671"/>
    <w:multiLevelType w:val="multilevel"/>
    <w:tmpl w:val="AA76003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6B25157"/>
    <w:multiLevelType w:val="multilevel"/>
    <w:tmpl w:val="8B9EB154"/>
    <w:lvl w:ilvl="0">
      <w:start w:val="1"/>
      <w:numFmt w:val="upperRoman"/>
      <w:lvlText w:val="%1."/>
      <w:lvlJc w:val="right"/>
      <w:pPr>
        <w:ind w:left="360" w:hanging="360"/>
      </w:pPr>
      <w:rPr>
        <w:b w:val="0"/>
        <w:color w:val="000000"/>
        <w:u w:val="none"/>
      </w:rPr>
    </w:lvl>
    <w:lvl w:ilvl="1">
      <w:start w:val="1"/>
      <w:numFmt w:val="upperRoman"/>
      <w:lvlText w:val="%2."/>
      <w:lvlJc w:val="left"/>
      <w:pPr>
        <w:ind w:left="720" w:hanging="360"/>
      </w:pPr>
      <w:rPr>
        <w:rFonts w:ascii="Calibri" w:eastAsia="Calibri" w:hAnsi="Calibri" w:cs="Calibri"/>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99F1EA9"/>
    <w:multiLevelType w:val="multilevel"/>
    <w:tmpl w:val="A52E403E"/>
    <w:lvl w:ilvl="0">
      <w:start w:val="4"/>
      <w:numFmt w:val="decimal"/>
      <w:lvlText w:val="Art. %1º."/>
      <w:lvlJc w:val="left"/>
      <w:pPr>
        <w:ind w:left="6881" w:hanging="360"/>
      </w:pPr>
      <w:rPr>
        <w:rFonts w:ascii="Calibri" w:eastAsia="Calibri" w:hAnsi="Calibri" w:cs="Calibri" w:hint="default"/>
        <w:b/>
        <w:strike w:val="0"/>
        <w:color w:val="000000"/>
      </w:rPr>
    </w:lvl>
    <w:lvl w:ilvl="1">
      <w:start w:val="10"/>
      <w:numFmt w:val="decimal"/>
      <w:lvlText w:val="Art. %2."/>
      <w:lvlJc w:val="left"/>
      <w:pPr>
        <w:ind w:left="786" w:hanging="360"/>
      </w:pPr>
      <w:rPr>
        <w:rFonts w:hint="default"/>
        <w:b/>
      </w:rPr>
    </w:lvl>
    <w:lvl w:ilvl="2">
      <w:start w:val="1"/>
      <w:numFmt w:val="lowerRoman"/>
      <w:lvlText w:val="%3."/>
      <w:lvlJc w:val="left"/>
      <w:pPr>
        <w:ind w:left="9210" w:hanging="360"/>
      </w:pPr>
      <w:rPr>
        <w:rFonts w:hint="default"/>
        <w:i/>
      </w:rPr>
    </w:lvl>
    <w:lvl w:ilvl="3">
      <w:start w:val="1"/>
      <w:numFmt w:val="decimal"/>
      <w:lvlText w:val="%4."/>
      <w:lvlJc w:val="left"/>
      <w:pPr>
        <w:ind w:left="9750" w:hanging="360"/>
      </w:pPr>
      <w:rPr>
        <w:rFonts w:hint="default"/>
      </w:rPr>
    </w:lvl>
    <w:lvl w:ilvl="4">
      <w:start w:val="1"/>
      <w:numFmt w:val="lowerLetter"/>
      <w:lvlText w:val="%5."/>
      <w:lvlJc w:val="left"/>
      <w:pPr>
        <w:ind w:left="10470" w:hanging="360"/>
      </w:pPr>
      <w:rPr>
        <w:rFonts w:hint="default"/>
      </w:rPr>
    </w:lvl>
    <w:lvl w:ilvl="5">
      <w:start w:val="1"/>
      <w:numFmt w:val="lowerRoman"/>
      <w:lvlText w:val="%6."/>
      <w:lvlJc w:val="right"/>
      <w:pPr>
        <w:ind w:left="11190" w:hanging="180"/>
      </w:pPr>
      <w:rPr>
        <w:rFonts w:hint="default"/>
      </w:rPr>
    </w:lvl>
    <w:lvl w:ilvl="6">
      <w:start w:val="1"/>
      <w:numFmt w:val="decimal"/>
      <w:lvlText w:val="%7."/>
      <w:lvlJc w:val="left"/>
      <w:pPr>
        <w:ind w:left="11910" w:hanging="360"/>
      </w:pPr>
      <w:rPr>
        <w:rFonts w:hint="default"/>
      </w:rPr>
    </w:lvl>
    <w:lvl w:ilvl="7">
      <w:start w:val="1"/>
      <w:numFmt w:val="lowerLetter"/>
      <w:lvlText w:val="%8."/>
      <w:lvlJc w:val="left"/>
      <w:pPr>
        <w:ind w:left="12630" w:hanging="360"/>
      </w:pPr>
      <w:rPr>
        <w:rFonts w:hint="default"/>
      </w:rPr>
    </w:lvl>
    <w:lvl w:ilvl="8">
      <w:start w:val="1"/>
      <w:numFmt w:val="lowerRoman"/>
      <w:lvlText w:val="%9."/>
      <w:lvlJc w:val="right"/>
      <w:pPr>
        <w:ind w:left="13350" w:hanging="180"/>
      </w:pPr>
      <w:rPr>
        <w:rFonts w:hint="default"/>
      </w:rPr>
    </w:lvl>
  </w:abstractNum>
  <w:abstractNum w:abstractNumId="33" w15:restartNumberingAfterBreak="0">
    <w:nsid w:val="4BDC0C6B"/>
    <w:multiLevelType w:val="multilevel"/>
    <w:tmpl w:val="EEBAE6F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4" w15:restartNumberingAfterBreak="0">
    <w:nsid w:val="5124113A"/>
    <w:multiLevelType w:val="multilevel"/>
    <w:tmpl w:val="06380A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F83B61"/>
    <w:multiLevelType w:val="hybridMultilevel"/>
    <w:tmpl w:val="F2683916"/>
    <w:lvl w:ilvl="0" w:tplc="7640D18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6A837EE"/>
    <w:multiLevelType w:val="multilevel"/>
    <w:tmpl w:val="C88E785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8A32E1C"/>
    <w:multiLevelType w:val="hybridMultilevel"/>
    <w:tmpl w:val="0F2A40EE"/>
    <w:lvl w:ilvl="0" w:tplc="6798881C">
      <w:start w:val="1"/>
      <w:numFmt w:val="bullet"/>
      <w:lvlText w:val=""/>
      <w:lvlJc w:val="left"/>
      <w:pPr>
        <w:ind w:left="720" w:hanging="360"/>
      </w:pPr>
      <w:rPr>
        <w:rFonts w:ascii="Symbol" w:eastAsia="Cambria" w:hAnsi="Symbol" w:cstheme="minorHAnsi" w:hint="default"/>
        <w:i/>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59985C9E"/>
    <w:multiLevelType w:val="multilevel"/>
    <w:tmpl w:val="E488C8BE"/>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D862489"/>
    <w:multiLevelType w:val="multilevel"/>
    <w:tmpl w:val="A4585F64"/>
    <w:lvl w:ilvl="0">
      <w:start w:val="1"/>
      <w:numFmt w:val="lowerLetter"/>
      <w:lvlText w:val="%1)"/>
      <w:lvlJc w:val="left"/>
      <w:pPr>
        <w:ind w:left="1080" w:hanging="72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0380D98"/>
    <w:multiLevelType w:val="multilevel"/>
    <w:tmpl w:val="3DC067E4"/>
    <w:name w:val="NFs"/>
    <w:lvl w:ilvl="0">
      <w:start w:val="1"/>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i w:val="0"/>
        <w:sz w:val="24"/>
      </w:rPr>
    </w:lvl>
    <w:lvl w:ilvl="2">
      <w:start w:val="1"/>
      <w:numFmt w:val="decimal"/>
      <w:lvlRestart w:val="1"/>
      <w:lvlText w:val="§ %3º."/>
      <w:lvlJc w:val="left"/>
      <w:pPr>
        <w:ind w:left="0" w:firstLine="0"/>
      </w:pPr>
      <w:rPr>
        <w:rFonts w:ascii="Calibri" w:hAnsi="Calibri" w:hint="default"/>
        <w:color w:val="auto"/>
        <w:sz w:val="24"/>
      </w:rPr>
    </w:lvl>
    <w:lvl w:ilvl="3">
      <w:start w:val="1"/>
      <w:numFmt w:val="upperRoman"/>
      <w:lvlRestart w:val="1"/>
      <w:lvlText w:val="%4."/>
      <w:lvlJc w:val="left"/>
      <w:pPr>
        <w:ind w:left="0" w:firstLine="0"/>
      </w:pPr>
      <w:rPr>
        <w:rFonts w:ascii="Calibri" w:hAnsi="Calibri" w:hint="default"/>
        <w:sz w:val="24"/>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41" w15:restartNumberingAfterBreak="0">
    <w:nsid w:val="611770EC"/>
    <w:multiLevelType w:val="multilevel"/>
    <w:tmpl w:val="A9D85E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23F5ADD"/>
    <w:multiLevelType w:val="multilevel"/>
    <w:tmpl w:val="5AC6C67A"/>
    <w:name w:val="NFs2"/>
    <w:lvl w:ilvl="0">
      <w:start w:val="3"/>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i w:val="0"/>
        <w:sz w:val="24"/>
      </w:rPr>
    </w:lvl>
    <w:lvl w:ilvl="2">
      <w:start w:val="1"/>
      <w:numFmt w:val="decimal"/>
      <w:lvlRestart w:val="1"/>
      <w:lvlText w:val="§ %3º."/>
      <w:lvlJc w:val="left"/>
      <w:pPr>
        <w:ind w:left="0" w:firstLine="0"/>
      </w:pPr>
      <w:rPr>
        <w:rFonts w:ascii="Calibri" w:hAnsi="Calibri" w:hint="default"/>
        <w:sz w:val="24"/>
      </w:rPr>
    </w:lvl>
    <w:lvl w:ilvl="3">
      <w:start w:val="1"/>
      <w:numFmt w:val="upperRoman"/>
      <w:lvlRestart w:val="1"/>
      <w:lvlText w:val="%4."/>
      <w:lvlJc w:val="left"/>
      <w:pPr>
        <w:ind w:left="0" w:firstLine="0"/>
      </w:pPr>
      <w:rPr>
        <w:rFonts w:ascii="Calibri" w:hAnsi="Calibri" w:hint="default"/>
        <w:sz w:val="24"/>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43" w15:restartNumberingAfterBreak="0">
    <w:nsid w:val="6D0660C4"/>
    <w:multiLevelType w:val="hybridMultilevel"/>
    <w:tmpl w:val="1D84BD04"/>
    <w:lvl w:ilvl="0" w:tplc="1416D662">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E3A7D90"/>
    <w:multiLevelType w:val="multilevel"/>
    <w:tmpl w:val="9F24CA3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E950B76"/>
    <w:multiLevelType w:val="multilevel"/>
    <w:tmpl w:val="C00C31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18B41A3"/>
    <w:multiLevelType w:val="hybridMultilevel"/>
    <w:tmpl w:val="B47C6C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71F16FA8"/>
    <w:multiLevelType w:val="multilevel"/>
    <w:tmpl w:val="AC1642BE"/>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45D5B59"/>
    <w:multiLevelType w:val="multilevel"/>
    <w:tmpl w:val="CDF842AA"/>
    <w:lvl w:ilvl="0">
      <w:start w:val="1"/>
      <w:numFmt w:val="decimal"/>
      <w:lvlText w:val="Art. %1º."/>
      <w:lvlJc w:val="left"/>
      <w:pPr>
        <w:ind w:left="6881" w:hanging="360"/>
      </w:pPr>
      <w:rPr>
        <w:rFonts w:ascii="Calibri" w:eastAsia="Calibri" w:hAnsi="Calibri" w:cs="Calibri"/>
        <w:b/>
        <w:strike w:val="0"/>
        <w:color w:val="000000"/>
      </w:rPr>
    </w:lvl>
    <w:lvl w:ilvl="1">
      <w:start w:val="10"/>
      <w:numFmt w:val="decimal"/>
      <w:lvlText w:val="Art. %2."/>
      <w:lvlJc w:val="left"/>
      <w:pPr>
        <w:ind w:left="786" w:hanging="360"/>
      </w:pPr>
      <w:rPr>
        <w:b/>
      </w:rPr>
    </w:lvl>
    <w:lvl w:ilvl="2">
      <w:start w:val="1"/>
      <w:numFmt w:val="lowerRoman"/>
      <w:lvlText w:val="%3."/>
      <w:lvlJc w:val="left"/>
      <w:pPr>
        <w:ind w:left="9210" w:hanging="360"/>
      </w:pPr>
      <w:rPr>
        <w:rFonts w:hint="default"/>
        <w:i/>
      </w:rPr>
    </w:lvl>
    <w:lvl w:ilvl="3">
      <w:start w:val="1"/>
      <w:numFmt w:val="decimal"/>
      <w:lvlText w:val="%4."/>
      <w:lvlJc w:val="left"/>
      <w:pPr>
        <w:ind w:left="9750" w:hanging="360"/>
      </w:pPr>
    </w:lvl>
    <w:lvl w:ilvl="4">
      <w:start w:val="1"/>
      <w:numFmt w:val="lowerLetter"/>
      <w:lvlText w:val="%5."/>
      <w:lvlJc w:val="left"/>
      <w:pPr>
        <w:ind w:left="10470" w:hanging="360"/>
      </w:pPr>
    </w:lvl>
    <w:lvl w:ilvl="5">
      <w:start w:val="1"/>
      <w:numFmt w:val="lowerRoman"/>
      <w:lvlText w:val="%6."/>
      <w:lvlJc w:val="right"/>
      <w:pPr>
        <w:ind w:left="11190" w:hanging="180"/>
      </w:pPr>
    </w:lvl>
    <w:lvl w:ilvl="6">
      <w:start w:val="1"/>
      <w:numFmt w:val="decimal"/>
      <w:lvlText w:val="%7."/>
      <w:lvlJc w:val="left"/>
      <w:pPr>
        <w:ind w:left="11910" w:hanging="360"/>
      </w:pPr>
    </w:lvl>
    <w:lvl w:ilvl="7">
      <w:start w:val="1"/>
      <w:numFmt w:val="lowerLetter"/>
      <w:lvlText w:val="%8."/>
      <w:lvlJc w:val="left"/>
      <w:pPr>
        <w:ind w:left="12630" w:hanging="360"/>
      </w:pPr>
    </w:lvl>
    <w:lvl w:ilvl="8">
      <w:start w:val="1"/>
      <w:numFmt w:val="lowerRoman"/>
      <w:lvlText w:val="%9."/>
      <w:lvlJc w:val="right"/>
      <w:pPr>
        <w:ind w:left="13350" w:hanging="180"/>
      </w:pPr>
    </w:lvl>
  </w:abstractNum>
  <w:abstractNum w:abstractNumId="49" w15:restartNumberingAfterBreak="0">
    <w:nsid w:val="7C786C98"/>
    <w:multiLevelType w:val="multilevel"/>
    <w:tmpl w:val="BBE4D0E0"/>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57320483">
    <w:abstractNumId w:val="14"/>
  </w:num>
  <w:num w:numId="2" w16cid:durableId="2097627751">
    <w:abstractNumId w:val="27"/>
  </w:num>
  <w:num w:numId="3" w16cid:durableId="774442767">
    <w:abstractNumId w:val="46"/>
  </w:num>
  <w:num w:numId="4" w16cid:durableId="1288200519">
    <w:abstractNumId w:val="28"/>
  </w:num>
  <w:num w:numId="5" w16cid:durableId="465314242">
    <w:abstractNumId w:val="19"/>
  </w:num>
  <w:num w:numId="6" w16cid:durableId="1163089585">
    <w:abstractNumId w:val="1"/>
  </w:num>
  <w:num w:numId="7" w16cid:durableId="114108484">
    <w:abstractNumId w:val="47"/>
  </w:num>
  <w:num w:numId="8" w16cid:durableId="9378130">
    <w:abstractNumId w:val="30"/>
  </w:num>
  <w:num w:numId="9" w16cid:durableId="274599985">
    <w:abstractNumId w:val="39"/>
  </w:num>
  <w:num w:numId="10" w16cid:durableId="1632051139">
    <w:abstractNumId w:val="25"/>
  </w:num>
  <w:num w:numId="11" w16cid:durableId="806707508">
    <w:abstractNumId w:val="6"/>
  </w:num>
  <w:num w:numId="12" w16cid:durableId="1566719651">
    <w:abstractNumId w:val="31"/>
  </w:num>
  <w:num w:numId="13" w16cid:durableId="766850111">
    <w:abstractNumId w:val="15"/>
  </w:num>
  <w:num w:numId="14" w16cid:durableId="208029552">
    <w:abstractNumId w:val="48"/>
  </w:num>
  <w:num w:numId="15" w16cid:durableId="1785494433">
    <w:abstractNumId w:val="34"/>
  </w:num>
  <w:num w:numId="16" w16cid:durableId="685904929">
    <w:abstractNumId w:val="18"/>
  </w:num>
  <w:num w:numId="17" w16cid:durableId="1519730636">
    <w:abstractNumId w:val="38"/>
  </w:num>
  <w:num w:numId="18" w16cid:durableId="756176136">
    <w:abstractNumId w:val="20"/>
  </w:num>
  <w:num w:numId="19" w16cid:durableId="1628926137">
    <w:abstractNumId w:val="23"/>
  </w:num>
  <w:num w:numId="20" w16cid:durableId="772868868">
    <w:abstractNumId w:val="2"/>
  </w:num>
  <w:num w:numId="21" w16cid:durableId="741872281">
    <w:abstractNumId w:val="17"/>
  </w:num>
  <w:num w:numId="22" w16cid:durableId="512379056">
    <w:abstractNumId w:val="16"/>
  </w:num>
  <w:num w:numId="23" w16cid:durableId="1395662950">
    <w:abstractNumId w:val="26"/>
  </w:num>
  <w:num w:numId="24" w16cid:durableId="655185510">
    <w:abstractNumId w:val="21"/>
  </w:num>
  <w:num w:numId="25" w16cid:durableId="1634555524">
    <w:abstractNumId w:val="10"/>
  </w:num>
  <w:num w:numId="26" w16cid:durableId="1367829506">
    <w:abstractNumId w:val="36"/>
  </w:num>
  <w:num w:numId="27" w16cid:durableId="2066681762">
    <w:abstractNumId w:val="11"/>
  </w:num>
  <w:num w:numId="28" w16cid:durableId="1594781362">
    <w:abstractNumId w:val="45"/>
  </w:num>
  <w:num w:numId="29" w16cid:durableId="1679772443">
    <w:abstractNumId w:val="12"/>
  </w:num>
  <w:num w:numId="30" w16cid:durableId="2134866209">
    <w:abstractNumId w:val="44"/>
  </w:num>
  <w:num w:numId="31" w16cid:durableId="424882744">
    <w:abstractNumId w:val="49"/>
  </w:num>
  <w:num w:numId="32" w16cid:durableId="1103957071">
    <w:abstractNumId w:val="3"/>
  </w:num>
  <w:num w:numId="33" w16cid:durableId="1606228209">
    <w:abstractNumId w:val="24"/>
  </w:num>
  <w:num w:numId="34" w16cid:durableId="43724074">
    <w:abstractNumId w:val="5"/>
  </w:num>
  <w:num w:numId="35" w16cid:durableId="1566918299">
    <w:abstractNumId w:val="41"/>
  </w:num>
  <w:num w:numId="36" w16cid:durableId="1508790570">
    <w:abstractNumId w:val="9"/>
  </w:num>
  <w:num w:numId="37" w16cid:durableId="281807225">
    <w:abstractNumId w:val="7"/>
  </w:num>
  <w:num w:numId="38" w16cid:durableId="140927902">
    <w:abstractNumId w:val="22"/>
  </w:num>
  <w:num w:numId="39" w16cid:durableId="2079088990">
    <w:abstractNumId w:val="32"/>
  </w:num>
  <w:num w:numId="40" w16cid:durableId="595015769">
    <w:abstractNumId w:val="35"/>
  </w:num>
  <w:num w:numId="41" w16cid:durableId="785001803">
    <w:abstractNumId w:val="43"/>
  </w:num>
  <w:num w:numId="42" w16cid:durableId="1299873478">
    <w:abstractNumId w:val="8"/>
    <w:lvlOverride w:ilvl="0">
      <w:lvl w:ilvl="0" w:tplc="D5909F2A">
        <w:start w:val="1"/>
        <w:numFmt w:val="decimal"/>
        <w:lvlText w:val="%1."/>
        <w:lvlJc w:val="left"/>
        <w:pPr>
          <w:ind w:left="720" w:hanging="72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 w:numId="43" w16cid:durableId="1771272193">
    <w:abstractNumId w:val="4"/>
  </w:num>
  <w:num w:numId="44" w16cid:durableId="351960487">
    <w:abstractNumId w:val="13"/>
  </w:num>
  <w:num w:numId="45" w16cid:durableId="1018505626">
    <w:abstractNumId w:val="8"/>
    <w:lvlOverride w:ilvl="0">
      <w:lvl w:ilvl="0" w:tplc="D5909F2A">
        <w:start w:val="1"/>
        <w:numFmt w:val="decimal"/>
        <w:lvlText w:val="%1."/>
        <w:lvlJc w:val="left"/>
        <w:pPr>
          <w:ind w:left="720" w:hanging="72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 w:numId="46" w16cid:durableId="329909835">
    <w:abstractNumId w:val="0"/>
  </w:num>
  <w:num w:numId="47" w16cid:durableId="195512578">
    <w:abstractNumId w:val="29"/>
  </w:num>
  <w:num w:numId="48" w16cid:durableId="1859537662">
    <w:abstractNumId w:val="37"/>
  </w:num>
  <w:num w:numId="49" w16cid:durableId="1817065942">
    <w:abstractNumId w:val="3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DD9"/>
    <w:rsid w:val="000244E9"/>
    <w:rsid w:val="0004021B"/>
    <w:rsid w:val="000801BC"/>
    <w:rsid w:val="000B621A"/>
    <w:rsid w:val="00110449"/>
    <w:rsid w:val="0013101F"/>
    <w:rsid w:val="00162159"/>
    <w:rsid w:val="00187B8A"/>
    <w:rsid w:val="001A2002"/>
    <w:rsid w:val="001E2D03"/>
    <w:rsid w:val="0020210B"/>
    <w:rsid w:val="002159D6"/>
    <w:rsid w:val="00220B49"/>
    <w:rsid w:val="00225E96"/>
    <w:rsid w:val="002317CB"/>
    <w:rsid w:val="00235B86"/>
    <w:rsid w:val="00245909"/>
    <w:rsid w:val="00246D7B"/>
    <w:rsid w:val="00266441"/>
    <w:rsid w:val="00274BF8"/>
    <w:rsid w:val="00286789"/>
    <w:rsid w:val="00287CDD"/>
    <w:rsid w:val="00292FD6"/>
    <w:rsid w:val="002A04B0"/>
    <w:rsid w:val="002E5F0F"/>
    <w:rsid w:val="002E67F8"/>
    <w:rsid w:val="00305CBC"/>
    <w:rsid w:val="003262D1"/>
    <w:rsid w:val="00332947"/>
    <w:rsid w:val="003523FC"/>
    <w:rsid w:val="0035668C"/>
    <w:rsid w:val="00385BD1"/>
    <w:rsid w:val="003A6EE1"/>
    <w:rsid w:val="003B530C"/>
    <w:rsid w:val="003C0262"/>
    <w:rsid w:val="003D3CC3"/>
    <w:rsid w:val="004129B1"/>
    <w:rsid w:val="004136E1"/>
    <w:rsid w:val="00421D3E"/>
    <w:rsid w:val="004250EB"/>
    <w:rsid w:val="004857A1"/>
    <w:rsid w:val="004921EE"/>
    <w:rsid w:val="004A7853"/>
    <w:rsid w:val="004B0F35"/>
    <w:rsid w:val="004F4077"/>
    <w:rsid w:val="005074A3"/>
    <w:rsid w:val="00507DD9"/>
    <w:rsid w:val="00535ACB"/>
    <w:rsid w:val="005750F0"/>
    <w:rsid w:val="005943D9"/>
    <w:rsid w:val="00594DD0"/>
    <w:rsid w:val="005C18E0"/>
    <w:rsid w:val="005C3926"/>
    <w:rsid w:val="00607DAF"/>
    <w:rsid w:val="0061151A"/>
    <w:rsid w:val="006264DF"/>
    <w:rsid w:val="00665E9D"/>
    <w:rsid w:val="0066618A"/>
    <w:rsid w:val="006D535E"/>
    <w:rsid w:val="006F5074"/>
    <w:rsid w:val="006F72F5"/>
    <w:rsid w:val="00735525"/>
    <w:rsid w:val="00741A3F"/>
    <w:rsid w:val="0074549A"/>
    <w:rsid w:val="00756C3A"/>
    <w:rsid w:val="007632B2"/>
    <w:rsid w:val="00766FE1"/>
    <w:rsid w:val="007A1836"/>
    <w:rsid w:val="008037A5"/>
    <w:rsid w:val="00844FAA"/>
    <w:rsid w:val="0086262D"/>
    <w:rsid w:val="00863CC9"/>
    <w:rsid w:val="00871AD5"/>
    <w:rsid w:val="008A6FF9"/>
    <w:rsid w:val="008B0FC5"/>
    <w:rsid w:val="008D4EAD"/>
    <w:rsid w:val="008F1A50"/>
    <w:rsid w:val="008F1E06"/>
    <w:rsid w:val="00904C0A"/>
    <w:rsid w:val="009116E7"/>
    <w:rsid w:val="00936FB1"/>
    <w:rsid w:val="009770AB"/>
    <w:rsid w:val="009F48A5"/>
    <w:rsid w:val="009F7A5C"/>
    <w:rsid w:val="00A03408"/>
    <w:rsid w:val="00A25E4E"/>
    <w:rsid w:val="00A4653B"/>
    <w:rsid w:val="00A5451E"/>
    <w:rsid w:val="00A57067"/>
    <w:rsid w:val="00A71A38"/>
    <w:rsid w:val="00A90A79"/>
    <w:rsid w:val="00AA3885"/>
    <w:rsid w:val="00AB2898"/>
    <w:rsid w:val="00AB3628"/>
    <w:rsid w:val="00AB6E9E"/>
    <w:rsid w:val="00AC106A"/>
    <w:rsid w:val="00AE4A55"/>
    <w:rsid w:val="00AF1286"/>
    <w:rsid w:val="00B27A36"/>
    <w:rsid w:val="00B32F42"/>
    <w:rsid w:val="00B80B09"/>
    <w:rsid w:val="00B814A4"/>
    <w:rsid w:val="00B820CC"/>
    <w:rsid w:val="00BC12AE"/>
    <w:rsid w:val="00BC3326"/>
    <w:rsid w:val="00BE2484"/>
    <w:rsid w:val="00C555AB"/>
    <w:rsid w:val="00CC4BED"/>
    <w:rsid w:val="00CD4B3C"/>
    <w:rsid w:val="00CE11BC"/>
    <w:rsid w:val="00D15393"/>
    <w:rsid w:val="00D17228"/>
    <w:rsid w:val="00D377B0"/>
    <w:rsid w:val="00D97B2E"/>
    <w:rsid w:val="00DF3013"/>
    <w:rsid w:val="00E5615B"/>
    <w:rsid w:val="00E65E3D"/>
    <w:rsid w:val="00E66813"/>
    <w:rsid w:val="00EC4204"/>
    <w:rsid w:val="00ED0C4B"/>
    <w:rsid w:val="00ED7FDA"/>
    <w:rsid w:val="00EE0389"/>
    <w:rsid w:val="00EE061E"/>
    <w:rsid w:val="00F12FD5"/>
    <w:rsid w:val="00F23B0B"/>
    <w:rsid w:val="00F44056"/>
    <w:rsid w:val="00F52C53"/>
    <w:rsid w:val="00F70A8E"/>
    <w:rsid w:val="00F95ADD"/>
    <w:rsid w:val="00FA7338"/>
    <w:rsid w:val="00FB5D9F"/>
    <w:rsid w:val="00FC05FF"/>
    <w:rsid w:val="00FC2C1B"/>
    <w:rsid w:val="00FC556E"/>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9410676"/>
  <w15:docId w15:val="{FB26EC8C-3CAD-472F-96ED-C3D0DC3E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048"/>
    <w:rPr>
      <w:rFonts w:ascii="Cambria" w:eastAsia="Cambria" w:hAnsi="Cambria" w:cs="Times New Roman"/>
      <w:sz w:val="24"/>
      <w:szCs w:val="24"/>
    </w:rPr>
  </w:style>
  <w:style w:type="paragraph" w:styleId="Ttulo1">
    <w:name w:val="heading 1"/>
    <w:basedOn w:val="Normal"/>
    <w:next w:val="Normal"/>
    <w:link w:val="Ttulo1Char"/>
    <w:uiPriority w:val="9"/>
    <w:qFormat/>
    <w:rsid w:val="006D535E"/>
    <w:pPr>
      <w:keepNext/>
      <w:keepLines/>
      <w:spacing w:before="480" w:after="120"/>
      <w:outlineLvl w:val="0"/>
    </w:pPr>
    <w:rPr>
      <w:rFonts w:cs="Cambria"/>
      <w:b/>
      <w:sz w:val="48"/>
      <w:szCs w:val="48"/>
      <w:lang w:eastAsia="pt-BR"/>
    </w:rPr>
  </w:style>
  <w:style w:type="paragraph" w:styleId="Ttulo2">
    <w:name w:val="heading 2"/>
    <w:basedOn w:val="Normal"/>
    <w:next w:val="Normal"/>
    <w:link w:val="Ttulo2Char"/>
    <w:uiPriority w:val="9"/>
    <w:semiHidden/>
    <w:unhideWhenUsed/>
    <w:qFormat/>
    <w:rsid w:val="006D535E"/>
    <w:pPr>
      <w:keepNext/>
      <w:keepLines/>
      <w:spacing w:before="360" w:after="80"/>
      <w:outlineLvl w:val="1"/>
    </w:pPr>
    <w:rPr>
      <w:rFonts w:cs="Cambria"/>
      <w:b/>
      <w:sz w:val="36"/>
      <w:szCs w:val="36"/>
      <w:lang w:eastAsia="pt-BR"/>
    </w:rPr>
  </w:style>
  <w:style w:type="paragraph" w:styleId="Ttulo3">
    <w:name w:val="heading 3"/>
    <w:basedOn w:val="Normal"/>
    <w:next w:val="Normal"/>
    <w:link w:val="Ttulo3Char"/>
    <w:uiPriority w:val="9"/>
    <w:semiHidden/>
    <w:unhideWhenUsed/>
    <w:qFormat/>
    <w:rsid w:val="006D535E"/>
    <w:pPr>
      <w:keepNext/>
      <w:keepLines/>
      <w:spacing w:before="200"/>
      <w:outlineLvl w:val="2"/>
    </w:pPr>
    <w:rPr>
      <w:rFonts w:ascii="Calibri" w:eastAsia="Calibri" w:hAnsi="Calibri" w:cs="Calibri"/>
      <w:b/>
      <w:color w:val="5B9BD5"/>
      <w:lang w:eastAsia="pt-BR"/>
    </w:rPr>
  </w:style>
  <w:style w:type="paragraph" w:styleId="Ttulo4">
    <w:name w:val="heading 4"/>
    <w:basedOn w:val="Normal"/>
    <w:next w:val="Normal"/>
    <w:link w:val="Ttulo4Char"/>
    <w:uiPriority w:val="9"/>
    <w:semiHidden/>
    <w:unhideWhenUsed/>
    <w:qFormat/>
    <w:rsid w:val="006D535E"/>
    <w:pPr>
      <w:outlineLvl w:val="3"/>
    </w:pPr>
    <w:rPr>
      <w:rFonts w:ascii="Arimo" w:eastAsia="Arimo" w:hAnsi="Arimo" w:cs="Arimo"/>
      <w:b/>
      <w:lang w:eastAsia="pt-BR"/>
    </w:rPr>
  </w:style>
  <w:style w:type="paragraph" w:styleId="Ttulo5">
    <w:name w:val="heading 5"/>
    <w:basedOn w:val="Normal"/>
    <w:next w:val="Normal"/>
    <w:link w:val="Ttulo5Char"/>
    <w:uiPriority w:val="9"/>
    <w:semiHidden/>
    <w:unhideWhenUsed/>
    <w:qFormat/>
    <w:rsid w:val="006D535E"/>
    <w:pPr>
      <w:keepNext/>
      <w:keepLines/>
      <w:spacing w:before="220" w:after="40"/>
      <w:outlineLvl w:val="4"/>
    </w:pPr>
    <w:rPr>
      <w:rFonts w:cs="Cambria"/>
      <w:b/>
      <w:sz w:val="22"/>
      <w:szCs w:val="22"/>
      <w:lang w:eastAsia="pt-BR"/>
    </w:rPr>
  </w:style>
  <w:style w:type="paragraph" w:styleId="Ttulo6">
    <w:name w:val="heading 6"/>
    <w:basedOn w:val="Normal"/>
    <w:next w:val="Normal"/>
    <w:link w:val="Ttulo6Char"/>
    <w:uiPriority w:val="9"/>
    <w:semiHidden/>
    <w:unhideWhenUsed/>
    <w:qFormat/>
    <w:rsid w:val="006D535E"/>
    <w:pPr>
      <w:keepNext/>
      <w:keepLines/>
      <w:spacing w:before="200" w:after="40"/>
      <w:outlineLvl w:val="5"/>
    </w:pPr>
    <w:rPr>
      <w:rFonts w:cs="Cambria"/>
      <w:b/>
      <w:sz w:val="20"/>
      <w:szCs w:val="20"/>
      <w:lang w:eastAsia="pt-BR"/>
    </w:rPr>
  </w:style>
  <w:style w:type="paragraph" w:styleId="Ttulo7">
    <w:name w:val="heading 7"/>
    <w:basedOn w:val="Normal"/>
    <w:next w:val="Normal"/>
    <w:link w:val="Ttulo7Char"/>
    <w:uiPriority w:val="9"/>
    <w:unhideWhenUsed/>
    <w:qFormat/>
    <w:rsid w:val="006D535E"/>
    <w:pPr>
      <w:keepNext/>
      <w:keepLines/>
      <w:spacing w:before="40"/>
      <w:outlineLvl w:val="6"/>
    </w:pPr>
    <w:rPr>
      <w:rFonts w:asciiTheme="majorHAnsi" w:eastAsiaTheme="majorEastAsia" w:hAnsiTheme="majorHAnsi" w:cstheme="majorBidi"/>
      <w:b/>
      <w:iCs/>
      <w:sz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4C3048"/>
    <w:rPr>
      <w:rFonts w:ascii="Cambria" w:eastAsia="Cambria" w:hAnsi="Cambria" w:cs="Times New Roman"/>
      <w:sz w:val="24"/>
      <w:szCs w:val="24"/>
    </w:rPr>
  </w:style>
  <w:style w:type="character" w:customStyle="1" w:styleId="RodapChar">
    <w:name w:val="Rodapé Char"/>
    <w:basedOn w:val="Fontepargpadro"/>
    <w:link w:val="Rodap"/>
    <w:uiPriority w:val="99"/>
    <w:qFormat/>
    <w:rsid w:val="004C3048"/>
    <w:rPr>
      <w:rFonts w:ascii="Cambria" w:eastAsia="Cambria" w:hAnsi="Cambria" w:cs="Times New Roman"/>
      <w:sz w:val="24"/>
      <w:szCs w:val="24"/>
    </w:rPr>
  </w:style>
  <w:style w:type="character" w:customStyle="1" w:styleId="TextodenotaderodapChar">
    <w:name w:val="Texto de nota de rodapé Char"/>
    <w:basedOn w:val="Fontepargpadro"/>
    <w:link w:val="Textodenotaderodap"/>
    <w:uiPriority w:val="99"/>
    <w:semiHidden/>
    <w:qFormat/>
    <w:rsid w:val="004C3048"/>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4C3048"/>
    <w:rPr>
      <w:vertAlign w:val="superscript"/>
    </w:rPr>
  </w:style>
  <w:style w:type="character" w:customStyle="1" w:styleId="LinkdaInternet">
    <w:name w:val="Link da Internet"/>
    <w:basedOn w:val="Fontepargpadro"/>
    <w:uiPriority w:val="99"/>
    <w:unhideWhenUsed/>
    <w:rsid w:val="00B63C2E"/>
    <w:rPr>
      <w:color w:val="0000FF" w:themeColor="hyperlink"/>
      <w:u w:val="single"/>
    </w:rPr>
  </w:style>
  <w:style w:type="character" w:customStyle="1" w:styleId="TextodebaloChar">
    <w:name w:val="Texto de balão Char"/>
    <w:basedOn w:val="Fontepargpadro"/>
    <w:link w:val="Textodebalo"/>
    <w:uiPriority w:val="99"/>
    <w:semiHidden/>
    <w:qFormat/>
    <w:rsid w:val="00133AD2"/>
    <w:rPr>
      <w:rFonts w:ascii="Tahoma" w:eastAsia="Cambria" w:hAnsi="Tahoma" w:cs="Tahoma"/>
      <w:sz w:val="16"/>
      <w:szCs w:val="16"/>
    </w:rPr>
  </w:style>
  <w:style w:type="character" w:styleId="Nmerodepgina">
    <w:name w:val="page number"/>
    <w:basedOn w:val="Fontepargpadro"/>
    <w:uiPriority w:val="99"/>
    <w:unhideWhenUsed/>
    <w:qFormat/>
    <w:rsid w:val="00B309B7"/>
  </w:style>
  <w:style w:type="character" w:customStyle="1" w:styleId="apple-converted-space">
    <w:name w:val="apple-converted-space"/>
    <w:basedOn w:val="Fontepargpadro"/>
    <w:qFormat/>
    <w:rsid w:val="00483414"/>
  </w:style>
  <w:style w:type="character" w:styleId="nfase">
    <w:name w:val="Emphasis"/>
    <w:basedOn w:val="Fontepargpadro"/>
    <w:uiPriority w:val="20"/>
    <w:qFormat/>
    <w:rsid w:val="0006310F"/>
    <w:rPr>
      <w:i/>
      <w:iCs/>
    </w:rPr>
  </w:style>
  <w:style w:type="paragraph" w:styleId="Ttulo">
    <w:name w:val="Title"/>
    <w:basedOn w:val="Normal"/>
    <w:next w:val="Corpodetexto"/>
    <w:uiPriority w:val="10"/>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C3048"/>
    <w:pPr>
      <w:tabs>
        <w:tab w:val="center" w:pos="4320"/>
        <w:tab w:val="right" w:pos="8640"/>
      </w:tabs>
    </w:pPr>
  </w:style>
  <w:style w:type="paragraph" w:styleId="Rodap">
    <w:name w:val="footer"/>
    <w:basedOn w:val="Normal"/>
    <w:link w:val="RodapChar"/>
    <w:uiPriority w:val="99"/>
    <w:unhideWhenUsed/>
    <w:rsid w:val="004C3048"/>
    <w:pPr>
      <w:tabs>
        <w:tab w:val="center" w:pos="4320"/>
        <w:tab w:val="right" w:pos="8640"/>
      </w:tabs>
    </w:pPr>
  </w:style>
  <w:style w:type="paragraph" w:styleId="Textodenotaderodap">
    <w:name w:val="footnote text"/>
    <w:basedOn w:val="Normal"/>
    <w:link w:val="TextodenotaderodapChar"/>
    <w:uiPriority w:val="99"/>
    <w:semiHidden/>
    <w:unhideWhenUsed/>
    <w:rsid w:val="004C3048"/>
    <w:rPr>
      <w:sz w:val="20"/>
      <w:szCs w:val="20"/>
    </w:rPr>
  </w:style>
  <w:style w:type="paragraph" w:styleId="PargrafodaLista">
    <w:name w:val="List Paragraph"/>
    <w:basedOn w:val="Normal"/>
    <w:qFormat/>
    <w:rsid w:val="0025277E"/>
    <w:pPr>
      <w:ind w:left="720"/>
      <w:contextualSpacing/>
    </w:pPr>
  </w:style>
  <w:style w:type="paragraph" w:styleId="Textodebalo">
    <w:name w:val="Balloon Text"/>
    <w:basedOn w:val="Normal"/>
    <w:link w:val="TextodebaloChar"/>
    <w:uiPriority w:val="99"/>
    <w:semiHidden/>
    <w:unhideWhenUsed/>
    <w:qFormat/>
    <w:rsid w:val="00133AD2"/>
    <w:rPr>
      <w:rFonts w:ascii="Tahoma" w:hAnsi="Tahoma" w:cs="Tahoma"/>
      <w:sz w:val="16"/>
      <w:szCs w:val="16"/>
    </w:rPr>
  </w:style>
  <w:style w:type="paragraph" w:customStyle="1" w:styleId="Default">
    <w:name w:val="Default"/>
    <w:qFormat/>
    <w:rsid w:val="00471056"/>
    <w:rPr>
      <w:rFonts w:ascii="Calibri" w:eastAsia="Calibri" w:hAnsi="Calibri" w:cs="Calibri"/>
      <w:color w:val="000000"/>
      <w:sz w:val="24"/>
      <w:szCs w:val="24"/>
    </w:rPr>
  </w:style>
  <w:style w:type="paragraph" w:styleId="NormalWeb">
    <w:name w:val="Normal (Web)"/>
    <w:basedOn w:val="Normal"/>
    <w:uiPriority w:val="99"/>
    <w:unhideWhenUsed/>
    <w:qFormat/>
    <w:rsid w:val="00840D65"/>
    <w:pPr>
      <w:spacing w:beforeAutospacing="1" w:afterAutospacing="1"/>
    </w:pPr>
    <w:rPr>
      <w:rFonts w:ascii="Times New Roman" w:eastAsia="Times New Roman" w:hAnsi="Times New Roman"/>
      <w:lang w:eastAsia="pt-BR"/>
    </w:rPr>
  </w:style>
  <w:style w:type="paragraph" w:customStyle="1" w:styleId="Contedodoquadro">
    <w:name w:val="Conteúdo do quadro"/>
    <w:basedOn w:val="Normal"/>
    <w:qFormat/>
  </w:style>
  <w:style w:type="table" w:styleId="Tabelacomgrade">
    <w:name w:val="Table Grid"/>
    <w:basedOn w:val="Tabelanormal"/>
    <w:uiPriority w:val="59"/>
    <w:rsid w:val="0063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11">
    <w:name w:val="Tabela Simples 11"/>
    <w:basedOn w:val="Tabelanormal"/>
    <w:uiPriority w:val="41"/>
    <w:rsid w:val="0093195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deGradeClara1">
    <w:name w:val="Tabela de Grade Clara1"/>
    <w:basedOn w:val="Tabelanormal"/>
    <w:uiPriority w:val="40"/>
    <w:rsid w:val="004F40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Importado1">
    <w:name w:val="Estilo Importado 1"/>
    <w:rsid w:val="008B0FC5"/>
    <w:pPr>
      <w:numPr>
        <w:numId w:val="2"/>
      </w:numPr>
    </w:pPr>
  </w:style>
  <w:style w:type="character" w:styleId="Hyperlink">
    <w:name w:val="Hyperlink"/>
    <w:uiPriority w:val="99"/>
    <w:unhideWhenUsed/>
    <w:rsid w:val="00287CDD"/>
    <w:rPr>
      <w:color w:val="0000FF"/>
      <w:u w:val="single"/>
    </w:rPr>
  </w:style>
  <w:style w:type="paragraph" w:customStyle="1" w:styleId="Textopadro">
    <w:name w:val="Texto padrão"/>
    <w:basedOn w:val="Normal"/>
    <w:rsid w:val="00287CDD"/>
    <w:pPr>
      <w:suppressAutoHyphens/>
      <w:overflowPunct w:val="0"/>
      <w:autoSpaceDE w:val="0"/>
      <w:autoSpaceDN w:val="0"/>
      <w:textAlignment w:val="baseline"/>
    </w:pPr>
    <w:rPr>
      <w:rFonts w:ascii="Times New Roman" w:eastAsia="Times New Roman" w:hAnsi="Times New Roman"/>
      <w:szCs w:val="20"/>
      <w:lang w:eastAsia="pt-BR"/>
    </w:rPr>
  </w:style>
  <w:style w:type="character" w:customStyle="1" w:styleId="Ttulo1Char">
    <w:name w:val="Título 1 Char"/>
    <w:basedOn w:val="Fontepargpadro"/>
    <w:link w:val="Ttulo1"/>
    <w:uiPriority w:val="9"/>
    <w:rsid w:val="006D535E"/>
    <w:rPr>
      <w:rFonts w:ascii="Cambria" w:eastAsia="Cambria" w:hAnsi="Cambria" w:cs="Cambria"/>
      <w:b/>
      <w:sz w:val="48"/>
      <w:szCs w:val="48"/>
      <w:lang w:eastAsia="pt-BR"/>
    </w:rPr>
  </w:style>
  <w:style w:type="character" w:customStyle="1" w:styleId="Ttulo2Char">
    <w:name w:val="Título 2 Char"/>
    <w:basedOn w:val="Fontepargpadro"/>
    <w:link w:val="Ttulo2"/>
    <w:uiPriority w:val="9"/>
    <w:semiHidden/>
    <w:rsid w:val="006D535E"/>
    <w:rPr>
      <w:rFonts w:ascii="Cambria" w:eastAsia="Cambria" w:hAnsi="Cambria" w:cs="Cambria"/>
      <w:b/>
      <w:sz w:val="36"/>
      <w:szCs w:val="36"/>
      <w:lang w:eastAsia="pt-BR"/>
    </w:rPr>
  </w:style>
  <w:style w:type="character" w:customStyle="1" w:styleId="Ttulo3Char">
    <w:name w:val="Título 3 Char"/>
    <w:basedOn w:val="Fontepargpadro"/>
    <w:link w:val="Ttulo3"/>
    <w:uiPriority w:val="9"/>
    <w:semiHidden/>
    <w:rsid w:val="006D535E"/>
    <w:rPr>
      <w:rFonts w:ascii="Calibri" w:eastAsia="Calibri" w:hAnsi="Calibri" w:cs="Calibri"/>
      <w:b/>
      <w:color w:val="5B9BD5"/>
      <w:sz w:val="24"/>
      <w:szCs w:val="24"/>
      <w:lang w:eastAsia="pt-BR"/>
    </w:rPr>
  </w:style>
  <w:style w:type="character" w:customStyle="1" w:styleId="Ttulo4Char">
    <w:name w:val="Título 4 Char"/>
    <w:basedOn w:val="Fontepargpadro"/>
    <w:link w:val="Ttulo4"/>
    <w:uiPriority w:val="9"/>
    <w:semiHidden/>
    <w:rsid w:val="006D535E"/>
    <w:rPr>
      <w:rFonts w:ascii="Arimo" w:eastAsia="Arimo" w:hAnsi="Arimo" w:cs="Arimo"/>
      <w:b/>
      <w:sz w:val="24"/>
      <w:szCs w:val="24"/>
      <w:lang w:eastAsia="pt-BR"/>
    </w:rPr>
  </w:style>
  <w:style w:type="character" w:customStyle="1" w:styleId="Ttulo5Char">
    <w:name w:val="Título 5 Char"/>
    <w:basedOn w:val="Fontepargpadro"/>
    <w:link w:val="Ttulo5"/>
    <w:uiPriority w:val="9"/>
    <w:semiHidden/>
    <w:rsid w:val="006D535E"/>
    <w:rPr>
      <w:rFonts w:ascii="Cambria" w:eastAsia="Cambria" w:hAnsi="Cambria" w:cs="Cambria"/>
      <w:b/>
      <w:sz w:val="22"/>
      <w:lang w:eastAsia="pt-BR"/>
    </w:rPr>
  </w:style>
  <w:style w:type="character" w:customStyle="1" w:styleId="Ttulo6Char">
    <w:name w:val="Título 6 Char"/>
    <w:basedOn w:val="Fontepargpadro"/>
    <w:link w:val="Ttulo6"/>
    <w:uiPriority w:val="9"/>
    <w:semiHidden/>
    <w:rsid w:val="006D535E"/>
    <w:rPr>
      <w:rFonts w:ascii="Cambria" w:eastAsia="Cambria" w:hAnsi="Cambria" w:cs="Cambria"/>
      <w:b/>
      <w:szCs w:val="20"/>
      <w:lang w:eastAsia="pt-BR"/>
    </w:rPr>
  </w:style>
  <w:style w:type="character" w:customStyle="1" w:styleId="Ttulo7Char">
    <w:name w:val="Título 7 Char"/>
    <w:basedOn w:val="Fontepargpadro"/>
    <w:link w:val="Ttulo7"/>
    <w:uiPriority w:val="9"/>
    <w:rsid w:val="006D535E"/>
    <w:rPr>
      <w:rFonts w:asciiTheme="majorHAnsi" w:eastAsiaTheme="majorEastAsia" w:hAnsiTheme="majorHAnsi" w:cstheme="majorBidi"/>
      <w:b/>
      <w:iCs/>
      <w:sz w:val="22"/>
      <w:szCs w:val="24"/>
      <w:lang w:eastAsia="pt-BR"/>
    </w:rPr>
  </w:style>
  <w:style w:type="table" w:customStyle="1" w:styleId="TableNormal">
    <w:name w:val="Table Normal"/>
    <w:rsid w:val="006D535E"/>
    <w:rPr>
      <w:rFonts w:ascii="Cambria" w:eastAsia="Cambria" w:hAnsi="Cambria" w:cs="Cambria"/>
      <w:sz w:val="24"/>
      <w:szCs w:val="24"/>
      <w:lang w:eastAsia="pt-BR"/>
    </w:rPr>
    <w:tblPr>
      <w:tblCellMar>
        <w:top w:w="0" w:type="dxa"/>
        <w:left w:w="0" w:type="dxa"/>
        <w:bottom w:w="0" w:type="dxa"/>
        <w:right w:w="0" w:type="dxa"/>
      </w:tblCellMar>
    </w:tblPr>
  </w:style>
  <w:style w:type="paragraph" w:styleId="Subttulo">
    <w:name w:val="Subtitle"/>
    <w:basedOn w:val="Normal"/>
    <w:next w:val="Normal"/>
    <w:link w:val="SubttuloChar"/>
    <w:uiPriority w:val="11"/>
    <w:qFormat/>
    <w:rsid w:val="006D535E"/>
    <w:pPr>
      <w:keepNext/>
      <w:keepLines/>
      <w:spacing w:before="360" w:after="80"/>
    </w:pPr>
    <w:rPr>
      <w:rFonts w:ascii="Georgia" w:eastAsia="Georgia" w:hAnsi="Georgia" w:cs="Georgia"/>
      <w:i/>
      <w:color w:val="666666"/>
      <w:sz w:val="48"/>
      <w:szCs w:val="48"/>
      <w:lang w:eastAsia="pt-BR"/>
    </w:rPr>
  </w:style>
  <w:style w:type="character" w:customStyle="1" w:styleId="SubttuloChar">
    <w:name w:val="Subtítulo Char"/>
    <w:basedOn w:val="Fontepargpadro"/>
    <w:link w:val="Subttulo"/>
    <w:uiPriority w:val="11"/>
    <w:rsid w:val="006D535E"/>
    <w:rPr>
      <w:rFonts w:ascii="Georgia" w:eastAsia="Georgia" w:hAnsi="Georgia" w:cs="Georgia"/>
      <w:i/>
      <w:color w:val="666666"/>
      <w:sz w:val="48"/>
      <w:szCs w:val="48"/>
      <w:lang w:eastAsia="pt-BR"/>
    </w:rPr>
  </w:style>
  <w:style w:type="paragraph" w:styleId="Textodecomentrio">
    <w:name w:val="annotation text"/>
    <w:basedOn w:val="Normal"/>
    <w:link w:val="TextodecomentrioChar"/>
    <w:uiPriority w:val="99"/>
    <w:unhideWhenUsed/>
    <w:rsid w:val="006D535E"/>
    <w:rPr>
      <w:rFonts w:cs="Cambria"/>
      <w:sz w:val="20"/>
      <w:szCs w:val="20"/>
      <w:lang w:eastAsia="pt-BR"/>
    </w:rPr>
  </w:style>
  <w:style w:type="character" w:customStyle="1" w:styleId="TextodecomentrioChar">
    <w:name w:val="Texto de comentário Char"/>
    <w:basedOn w:val="Fontepargpadro"/>
    <w:link w:val="Textodecomentrio"/>
    <w:uiPriority w:val="99"/>
    <w:rsid w:val="006D535E"/>
    <w:rPr>
      <w:rFonts w:ascii="Cambria" w:eastAsia="Cambria" w:hAnsi="Cambria" w:cs="Cambria"/>
      <w:szCs w:val="20"/>
      <w:lang w:eastAsia="pt-BR"/>
    </w:rPr>
  </w:style>
  <w:style w:type="character" w:styleId="Refdecomentrio">
    <w:name w:val="annotation reference"/>
    <w:basedOn w:val="Fontepargpadro"/>
    <w:uiPriority w:val="99"/>
    <w:semiHidden/>
    <w:unhideWhenUsed/>
    <w:rsid w:val="006D535E"/>
    <w:rPr>
      <w:sz w:val="16"/>
      <w:szCs w:val="16"/>
    </w:rPr>
  </w:style>
  <w:style w:type="paragraph" w:styleId="Reviso">
    <w:name w:val="Revision"/>
    <w:hidden/>
    <w:uiPriority w:val="99"/>
    <w:semiHidden/>
    <w:rsid w:val="006D535E"/>
    <w:rPr>
      <w:rFonts w:ascii="Cambria" w:eastAsia="Cambria" w:hAnsi="Cambria" w:cs="Cambria"/>
      <w:sz w:val="24"/>
      <w:szCs w:val="24"/>
      <w:lang w:eastAsia="pt-BR"/>
    </w:rPr>
  </w:style>
  <w:style w:type="paragraph" w:styleId="Assuntodocomentrio">
    <w:name w:val="annotation subject"/>
    <w:basedOn w:val="Textodecomentrio"/>
    <w:next w:val="Textodecomentrio"/>
    <w:link w:val="AssuntodocomentrioChar"/>
    <w:uiPriority w:val="99"/>
    <w:semiHidden/>
    <w:unhideWhenUsed/>
    <w:rsid w:val="006D535E"/>
    <w:rPr>
      <w:b/>
      <w:bCs/>
    </w:rPr>
  </w:style>
  <w:style w:type="character" w:customStyle="1" w:styleId="AssuntodocomentrioChar">
    <w:name w:val="Assunto do comentário Char"/>
    <w:basedOn w:val="TextodecomentrioChar"/>
    <w:link w:val="Assuntodocomentrio"/>
    <w:uiPriority w:val="99"/>
    <w:semiHidden/>
    <w:rsid w:val="006D535E"/>
    <w:rPr>
      <w:rFonts w:ascii="Cambria" w:eastAsia="Cambria" w:hAnsi="Cambria" w:cs="Cambria"/>
      <w:b/>
      <w:bCs/>
      <w:szCs w:val="20"/>
      <w:lang w:eastAsia="pt-BR"/>
    </w:rPr>
  </w:style>
  <w:style w:type="character" w:styleId="Refdenotaderodap">
    <w:name w:val="footnote reference"/>
    <w:basedOn w:val="Fontepargpadro"/>
    <w:uiPriority w:val="99"/>
    <w:semiHidden/>
    <w:unhideWhenUsed/>
    <w:rsid w:val="006D535E"/>
    <w:rPr>
      <w:vertAlign w:val="superscript"/>
    </w:rPr>
  </w:style>
  <w:style w:type="paragraph" w:styleId="CabealhodoSumrio">
    <w:name w:val="TOC Heading"/>
    <w:basedOn w:val="Ttulo1"/>
    <w:next w:val="Normal"/>
    <w:uiPriority w:val="39"/>
    <w:unhideWhenUsed/>
    <w:qFormat/>
    <w:rsid w:val="006D535E"/>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customStyle="1" w:styleId="Sumrio-Captulo">
    <w:name w:val="Sumário-Capítulo"/>
    <w:basedOn w:val="Normal"/>
    <w:link w:val="Sumrio-CaptuloChar"/>
    <w:qFormat/>
    <w:rsid w:val="006D535E"/>
    <w:pPr>
      <w:pBdr>
        <w:top w:val="nil"/>
        <w:left w:val="nil"/>
        <w:bottom w:val="nil"/>
        <w:right w:val="nil"/>
        <w:between w:val="nil"/>
      </w:pBdr>
      <w:tabs>
        <w:tab w:val="left" w:pos="567"/>
        <w:tab w:val="left" w:pos="851"/>
        <w:tab w:val="left" w:pos="1701"/>
        <w:tab w:val="left" w:pos="9632"/>
      </w:tabs>
      <w:jc w:val="center"/>
    </w:pPr>
    <w:rPr>
      <w:rFonts w:asciiTheme="majorHAnsi" w:eastAsia="Calibri" w:hAnsiTheme="majorHAnsi" w:cstheme="majorHAnsi"/>
      <w:b/>
      <w:caps/>
      <w:color w:val="000000"/>
      <w:sz w:val="22"/>
      <w:szCs w:val="22"/>
      <w:lang w:eastAsia="pt-BR"/>
    </w:rPr>
  </w:style>
  <w:style w:type="character" w:customStyle="1" w:styleId="Sumrio-CaptuloChar">
    <w:name w:val="Sumário-Capítulo Char"/>
    <w:basedOn w:val="Fontepargpadro"/>
    <w:link w:val="Sumrio-Captulo"/>
    <w:rsid w:val="006D535E"/>
    <w:rPr>
      <w:rFonts w:asciiTheme="majorHAnsi" w:eastAsia="Calibri" w:hAnsiTheme="majorHAnsi" w:cstheme="majorHAnsi"/>
      <w:b/>
      <w:caps/>
      <w:color w:val="000000"/>
      <w:sz w:val="22"/>
      <w:lang w:eastAsia="pt-BR"/>
    </w:rPr>
  </w:style>
  <w:style w:type="paragraph" w:styleId="Sumrio1">
    <w:name w:val="toc 1"/>
    <w:aliases w:val="Sumário da PN-CAU/RS nº AAA/2022"/>
    <w:basedOn w:val="Normal"/>
    <w:next w:val="Normal"/>
    <w:autoRedefine/>
    <w:uiPriority w:val="39"/>
    <w:unhideWhenUsed/>
    <w:qFormat/>
    <w:rsid w:val="006D535E"/>
    <w:pPr>
      <w:spacing w:after="100"/>
      <w:jc w:val="both"/>
    </w:pPr>
    <w:rPr>
      <w:rFonts w:ascii="Calibri" w:hAnsi="Calibri" w:cs="Cambria"/>
      <w:sz w:val="22"/>
      <w:lang w:eastAsia="pt-BR"/>
    </w:rPr>
  </w:style>
  <w:style w:type="paragraph" w:styleId="Sumrio2">
    <w:name w:val="toc 2"/>
    <w:basedOn w:val="Normal"/>
    <w:next w:val="Normal"/>
    <w:autoRedefine/>
    <w:uiPriority w:val="39"/>
    <w:unhideWhenUsed/>
    <w:rsid w:val="006D535E"/>
    <w:pPr>
      <w:spacing w:after="100"/>
      <w:ind w:left="240"/>
    </w:pPr>
    <w:rPr>
      <w:rFonts w:cs="Cambria"/>
      <w:lang w:eastAsia="pt-BR"/>
    </w:rPr>
  </w:style>
  <w:style w:type="paragraph" w:styleId="Sumrio3">
    <w:name w:val="toc 3"/>
    <w:basedOn w:val="Normal"/>
    <w:next w:val="Normal"/>
    <w:autoRedefine/>
    <w:uiPriority w:val="39"/>
    <w:unhideWhenUsed/>
    <w:rsid w:val="006D535E"/>
    <w:pPr>
      <w:tabs>
        <w:tab w:val="right" w:leader="dot" w:pos="9344"/>
      </w:tabs>
      <w:spacing w:before="120" w:after="120"/>
      <w:ind w:left="480"/>
    </w:pPr>
    <w:rPr>
      <w:rFonts w:asciiTheme="majorHAnsi" w:hAnsiTheme="majorHAnsi" w:cstheme="majorHAnsi"/>
      <w:noProof/>
      <w:lang w:eastAsia="pt-BR"/>
    </w:rPr>
  </w:style>
  <w:style w:type="paragraph" w:customStyle="1" w:styleId="padro">
    <w:name w:val="padro"/>
    <w:basedOn w:val="Normal"/>
    <w:rsid w:val="006D535E"/>
    <w:pPr>
      <w:spacing w:before="100" w:beforeAutospacing="1" w:after="100" w:afterAutospacing="1"/>
    </w:pPr>
    <w:rPr>
      <w:rFonts w:ascii="Times New Roman" w:eastAsia="Times New Roman" w:hAnsi="Times New Roman"/>
      <w:lang w:eastAsia="pt-BR"/>
    </w:rPr>
  </w:style>
  <w:style w:type="character" w:styleId="MenoPendente">
    <w:name w:val="Unresolved Mention"/>
    <w:basedOn w:val="Fontepargpadro"/>
    <w:uiPriority w:val="99"/>
    <w:semiHidden/>
    <w:unhideWhenUsed/>
    <w:rsid w:val="006D53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197298">
      <w:bodyDiv w:val="1"/>
      <w:marLeft w:val="0"/>
      <w:marRight w:val="0"/>
      <w:marTop w:val="0"/>
      <w:marBottom w:val="0"/>
      <w:divBdr>
        <w:top w:val="none" w:sz="0" w:space="0" w:color="auto"/>
        <w:left w:val="none" w:sz="0" w:space="0" w:color="auto"/>
        <w:bottom w:val="none" w:sz="0" w:space="0" w:color="auto"/>
        <w:right w:val="none" w:sz="0" w:space="0" w:color="auto"/>
      </w:divBdr>
      <w:divsChild>
        <w:div w:id="769202033">
          <w:marLeft w:val="0"/>
          <w:marRight w:val="0"/>
          <w:marTop w:val="0"/>
          <w:marBottom w:val="0"/>
          <w:divBdr>
            <w:top w:val="none" w:sz="0" w:space="0" w:color="auto"/>
            <w:left w:val="none" w:sz="0" w:space="0" w:color="auto"/>
            <w:bottom w:val="none" w:sz="0" w:space="0" w:color="auto"/>
            <w:right w:val="none" w:sz="0" w:space="0" w:color="auto"/>
          </w:divBdr>
          <w:divsChild>
            <w:div w:id="133957626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00178853">
      <w:bodyDiv w:val="1"/>
      <w:marLeft w:val="0"/>
      <w:marRight w:val="0"/>
      <w:marTop w:val="0"/>
      <w:marBottom w:val="0"/>
      <w:divBdr>
        <w:top w:val="none" w:sz="0" w:space="0" w:color="auto"/>
        <w:left w:val="none" w:sz="0" w:space="0" w:color="auto"/>
        <w:bottom w:val="none" w:sz="0" w:space="0" w:color="auto"/>
        <w:right w:val="none" w:sz="0" w:space="0" w:color="auto"/>
      </w:divBdr>
    </w:div>
    <w:div w:id="576746898">
      <w:bodyDiv w:val="1"/>
      <w:marLeft w:val="0"/>
      <w:marRight w:val="0"/>
      <w:marTop w:val="0"/>
      <w:marBottom w:val="0"/>
      <w:divBdr>
        <w:top w:val="none" w:sz="0" w:space="0" w:color="auto"/>
        <w:left w:val="none" w:sz="0" w:space="0" w:color="auto"/>
        <w:bottom w:val="none" w:sz="0" w:space="0" w:color="auto"/>
        <w:right w:val="none" w:sz="0" w:space="0" w:color="auto"/>
      </w:divBdr>
    </w:div>
    <w:div w:id="651177547">
      <w:bodyDiv w:val="1"/>
      <w:marLeft w:val="0"/>
      <w:marRight w:val="0"/>
      <w:marTop w:val="0"/>
      <w:marBottom w:val="0"/>
      <w:divBdr>
        <w:top w:val="none" w:sz="0" w:space="0" w:color="auto"/>
        <w:left w:val="none" w:sz="0" w:space="0" w:color="auto"/>
        <w:bottom w:val="none" w:sz="0" w:space="0" w:color="auto"/>
        <w:right w:val="none" w:sz="0" w:space="0" w:color="auto"/>
      </w:divBdr>
      <w:divsChild>
        <w:div w:id="191966021">
          <w:marLeft w:val="0"/>
          <w:marRight w:val="0"/>
          <w:marTop w:val="0"/>
          <w:marBottom w:val="0"/>
          <w:divBdr>
            <w:top w:val="none" w:sz="0" w:space="0" w:color="auto"/>
            <w:left w:val="none" w:sz="0" w:space="0" w:color="auto"/>
            <w:bottom w:val="none" w:sz="0" w:space="0" w:color="auto"/>
            <w:right w:val="none" w:sz="0" w:space="0" w:color="auto"/>
          </w:divBdr>
          <w:divsChild>
            <w:div w:id="130207287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017583076">
      <w:bodyDiv w:val="1"/>
      <w:marLeft w:val="0"/>
      <w:marRight w:val="0"/>
      <w:marTop w:val="0"/>
      <w:marBottom w:val="0"/>
      <w:divBdr>
        <w:top w:val="none" w:sz="0" w:space="0" w:color="auto"/>
        <w:left w:val="none" w:sz="0" w:space="0" w:color="auto"/>
        <w:bottom w:val="none" w:sz="0" w:space="0" w:color="auto"/>
        <w:right w:val="none" w:sz="0" w:space="0" w:color="auto"/>
      </w:divBdr>
    </w:div>
    <w:div w:id="1348940544">
      <w:bodyDiv w:val="1"/>
      <w:marLeft w:val="0"/>
      <w:marRight w:val="0"/>
      <w:marTop w:val="0"/>
      <w:marBottom w:val="0"/>
      <w:divBdr>
        <w:top w:val="none" w:sz="0" w:space="0" w:color="auto"/>
        <w:left w:val="none" w:sz="0" w:space="0" w:color="auto"/>
        <w:bottom w:val="none" w:sz="0" w:space="0" w:color="auto"/>
        <w:right w:val="none" w:sz="0" w:space="0" w:color="auto"/>
      </w:divBdr>
    </w:div>
    <w:div w:id="1506288322">
      <w:bodyDiv w:val="1"/>
      <w:marLeft w:val="0"/>
      <w:marRight w:val="0"/>
      <w:marTop w:val="0"/>
      <w:marBottom w:val="0"/>
      <w:divBdr>
        <w:top w:val="none" w:sz="0" w:space="0" w:color="auto"/>
        <w:left w:val="none" w:sz="0" w:space="0" w:color="auto"/>
        <w:bottom w:val="none" w:sz="0" w:space="0" w:color="auto"/>
        <w:right w:val="none" w:sz="0" w:space="0" w:color="auto"/>
      </w:divBdr>
    </w:div>
    <w:div w:id="1652756430">
      <w:bodyDiv w:val="1"/>
      <w:marLeft w:val="0"/>
      <w:marRight w:val="0"/>
      <w:marTop w:val="0"/>
      <w:marBottom w:val="0"/>
      <w:divBdr>
        <w:top w:val="none" w:sz="0" w:space="0" w:color="auto"/>
        <w:left w:val="none" w:sz="0" w:space="0" w:color="auto"/>
        <w:bottom w:val="none" w:sz="0" w:space="0" w:color="auto"/>
        <w:right w:val="none" w:sz="0" w:space="0" w:color="auto"/>
      </w:divBdr>
    </w:div>
    <w:div w:id="1851025249">
      <w:bodyDiv w:val="1"/>
      <w:marLeft w:val="0"/>
      <w:marRight w:val="0"/>
      <w:marTop w:val="0"/>
      <w:marBottom w:val="0"/>
      <w:divBdr>
        <w:top w:val="none" w:sz="0" w:space="0" w:color="auto"/>
        <w:left w:val="none" w:sz="0" w:space="0" w:color="auto"/>
        <w:bottom w:val="none" w:sz="0" w:space="0" w:color="auto"/>
        <w:right w:val="none" w:sz="0" w:space="0" w:color="auto"/>
      </w:divBdr>
      <w:divsChild>
        <w:div w:id="1106580107">
          <w:marLeft w:val="0"/>
          <w:marRight w:val="0"/>
          <w:marTop w:val="0"/>
          <w:marBottom w:val="0"/>
          <w:divBdr>
            <w:top w:val="none" w:sz="0" w:space="0" w:color="auto"/>
            <w:left w:val="none" w:sz="0" w:space="0" w:color="auto"/>
            <w:bottom w:val="none" w:sz="0" w:space="0" w:color="auto"/>
            <w:right w:val="none" w:sz="0" w:space="0" w:color="auto"/>
          </w:divBdr>
          <w:divsChild>
            <w:div w:id="89609339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3C83AA316DD0A46A3C0C24FD8AE4827" ma:contentTypeVersion="7" ma:contentTypeDescription="Crie um novo documento." ma:contentTypeScope="" ma:versionID="a75b0c381421745b44d12648dcd76b36">
  <xsd:schema xmlns:xsd="http://www.w3.org/2001/XMLSchema" xmlns:xs="http://www.w3.org/2001/XMLSchema" xmlns:p="http://schemas.microsoft.com/office/2006/metadata/properties" xmlns:ns2="35eca55d-d593-4a8f-a07e-614ad40d8914" xmlns:ns3="8cd65e9b-eeec-4bab-9c47-3f424301a74a" targetNamespace="http://schemas.microsoft.com/office/2006/metadata/properties" ma:root="true" ma:fieldsID="5082f9a7449d3d4e2bc9dd6894745e95" ns2:_="" ns3:_="">
    <xsd:import namespace="35eca55d-d593-4a8f-a07e-614ad40d8914"/>
    <xsd:import namespace="8cd65e9b-eeec-4bab-9c47-3f424301a7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ca55d-d593-4a8f-a07e-614ad40d8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d65e9b-eeec-4bab-9c47-3f424301a74a" elementFormDefault="qualified">
    <xsd:import namespace="http://schemas.microsoft.com/office/2006/documentManagement/types"/>
    <xsd:import namespace="http://schemas.microsoft.com/office/infopath/2007/PartnerControls"/>
    <xsd:element name="SharedWithUsers" ma:index="13"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E4DD7-A6FA-4337-9A0F-FCA45486D08A}">
  <ds:schemaRefs>
    <ds:schemaRef ds:uri="http://schemas.microsoft.com/sharepoint/v3/contenttype/forms"/>
  </ds:schemaRefs>
</ds:datastoreItem>
</file>

<file path=customXml/itemProps2.xml><?xml version="1.0" encoding="utf-8"?>
<ds:datastoreItem xmlns:ds="http://schemas.openxmlformats.org/officeDocument/2006/customXml" ds:itemID="{135E3473-2DC3-4E91-A290-D782F56C7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ca55d-d593-4a8f-a07e-614ad40d8914"/>
    <ds:schemaRef ds:uri="8cd65e9b-eeec-4bab-9c47-3f424301a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0BE51A-B4FE-4A90-AF4A-DA01BFA92766}">
  <ds:schemaRefs>
    <ds:schemaRef ds:uri="http://purl.org/dc/elements/1.1/"/>
    <ds:schemaRef ds:uri="http://schemas.microsoft.com/office/2006/documentManagement/types"/>
    <ds:schemaRef ds:uri="http://purl.org/dc/terms/"/>
    <ds:schemaRef ds:uri="http://schemas.microsoft.com/office/infopath/2007/PartnerControls"/>
    <ds:schemaRef ds:uri="http://schemas.microsoft.com/office/2006/metadata/properties"/>
    <ds:schemaRef ds:uri="http://www.w3.org/XML/1998/namespace"/>
    <ds:schemaRef ds:uri="http://purl.org/dc/dcmitype/"/>
    <ds:schemaRef ds:uri="http://schemas.openxmlformats.org/package/2006/metadata/core-properties"/>
    <ds:schemaRef ds:uri="8cd65e9b-eeec-4bab-9c47-3f424301a74a"/>
    <ds:schemaRef ds:uri="35eca55d-d593-4a8f-a07e-614ad40d8914"/>
  </ds:schemaRefs>
</ds:datastoreItem>
</file>

<file path=customXml/itemProps4.xml><?xml version="1.0" encoding="utf-8"?>
<ds:datastoreItem xmlns:ds="http://schemas.openxmlformats.org/officeDocument/2006/customXml" ds:itemID="{43C8ACA5-F27A-4748-BC61-682E1A2CE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5</Pages>
  <Words>2037</Words>
  <Characters>11004</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Claudivana Bittencourt</cp:lastModifiedBy>
  <cp:revision>3</cp:revision>
  <cp:lastPrinted>2023-02-08T13:55:00Z</cp:lastPrinted>
  <dcterms:created xsi:type="dcterms:W3CDTF">2023-02-09T11:17:00Z</dcterms:created>
  <dcterms:modified xsi:type="dcterms:W3CDTF">2023-02-09T15:03:00Z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0x010100B3C83AA316DD0A46A3C0C24FD8AE4827</vt:lpwstr>
  </property>
</Properties>
</file>