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1D0" w:rsidRPr="00A92F66" w:rsidRDefault="003E11D0" w:rsidP="00661F4F">
      <w:pPr>
        <w:rPr>
          <w:rFonts w:asciiTheme="minorHAnsi" w:hAnsiTheme="minorHAnsi" w:cstheme="minorHAnsi"/>
        </w:rPr>
      </w:pPr>
      <w:r w:rsidRPr="00A92F66">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E11D0" w:rsidRPr="00A92F66" w:rsidTr="00A92F6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3E11D0" w:rsidRPr="00A92F66" w:rsidRDefault="003E11D0" w:rsidP="00661F4F">
            <w:pPr>
              <w:tabs>
                <w:tab w:val="left" w:pos="1418"/>
              </w:tabs>
              <w:rPr>
                <w:rFonts w:asciiTheme="minorHAnsi" w:hAnsiTheme="minorHAnsi" w:cstheme="minorHAnsi"/>
              </w:rPr>
            </w:pPr>
            <w:r w:rsidRPr="00A92F66">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3E11D0" w:rsidRPr="00A92F66" w:rsidRDefault="003E11D0" w:rsidP="00A92F66">
            <w:pPr>
              <w:tabs>
                <w:tab w:val="left" w:pos="1418"/>
              </w:tabs>
              <w:rPr>
                <w:rFonts w:asciiTheme="minorHAnsi" w:hAnsiTheme="minorHAnsi" w:cstheme="minorHAnsi"/>
              </w:rPr>
            </w:pPr>
            <w:r w:rsidRPr="00A92F66">
              <w:rPr>
                <w:rFonts w:asciiTheme="minorHAnsi" w:hAnsiTheme="minorHAnsi" w:cstheme="minorHAnsi"/>
                <w:noProof/>
              </w:rPr>
              <w:t>1000118594/2020</w:t>
            </w:r>
          </w:p>
        </w:tc>
      </w:tr>
      <w:tr w:rsidR="003E11D0" w:rsidRPr="00A92F66" w:rsidTr="00A92F6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3E11D0" w:rsidRPr="00A92F66" w:rsidRDefault="003E11D0" w:rsidP="00661F4F">
            <w:pPr>
              <w:tabs>
                <w:tab w:val="left" w:pos="1418"/>
              </w:tabs>
              <w:rPr>
                <w:rFonts w:asciiTheme="minorHAnsi" w:hAnsiTheme="minorHAnsi" w:cstheme="minorHAnsi"/>
              </w:rPr>
            </w:pPr>
            <w:r w:rsidRPr="00A92F66">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3E11D0" w:rsidRPr="00A92F66" w:rsidRDefault="003E11D0" w:rsidP="00661F4F">
            <w:pPr>
              <w:tabs>
                <w:tab w:val="left" w:pos="1418"/>
              </w:tabs>
              <w:rPr>
                <w:rFonts w:asciiTheme="minorHAnsi" w:hAnsiTheme="minorHAnsi" w:cstheme="minorHAnsi"/>
              </w:rPr>
            </w:pPr>
            <w:r w:rsidRPr="00A92F66">
              <w:rPr>
                <w:rFonts w:asciiTheme="minorHAnsi" w:hAnsiTheme="minorHAnsi" w:cstheme="minorHAnsi"/>
                <w:noProof/>
              </w:rPr>
              <w:t>1191730/2020</w:t>
            </w:r>
          </w:p>
        </w:tc>
      </w:tr>
      <w:tr w:rsidR="003E11D0" w:rsidRPr="00A92F66" w:rsidTr="00A92F6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3E11D0" w:rsidRPr="00A92F66" w:rsidRDefault="003E11D0" w:rsidP="00661F4F">
            <w:pPr>
              <w:tabs>
                <w:tab w:val="left" w:pos="1418"/>
              </w:tabs>
              <w:rPr>
                <w:rFonts w:asciiTheme="minorHAnsi" w:hAnsiTheme="minorHAnsi" w:cstheme="minorHAnsi"/>
              </w:rPr>
            </w:pPr>
            <w:r w:rsidRPr="00A92F66">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3E11D0" w:rsidRPr="00A92F66" w:rsidRDefault="00A92F66" w:rsidP="00A92F66">
            <w:pPr>
              <w:tabs>
                <w:tab w:val="left" w:pos="1418"/>
              </w:tabs>
              <w:rPr>
                <w:rFonts w:asciiTheme="minorHAnsi" w:hAnsiTheme="minorHAnsi" w:cstheme="minorHAnsi"/>
              </w:rPr>
            </w:pPr>
            <w:r>
              <w:rPr>
                <w:rFonts w:asciiTheme="minorHAnsi" w:hAnsiTheme="minorHAnsi" w:cstheme="minorHAnsi"/>
                <w:noProof/>
              </w:rPr>
              <w:t>I.</w:t>
            </w:r>
            <w:r w:rsidR="003E11D0" w:rsidRPr="00A92F66">
              <w:rPr>
                <w:rFonts w:asciiTheme="minorHAnsi" w:hAnsiTheme="minorHAnsi" w:cstheme="minorHAnsi"/>
                <w:noProof/>
              </w:rPr>
              <w:t xml:space="preserve"> J</w:t>
            </w:r>
            <w:r>
              <w:rPr>
                <w:rFonts w:asciiTheme="minorHAnsi" w:hAnsiTheme="minorHAnsi" w:cstheme="minorHAnsi"/>
                <w:noProof/>
              </w:rPr>
              <w:t>.</w:t>
            </w:r>
            <w:r w:rsidR="003E11D0" w:rsidRPr="00A92F66">
              <w:rPr>
                <w:rFonts w:asciiTheme="minorHAnsi" w:hAnsiTheme="minorHAnsi" w:cstheme="minorHAnsi"/>
                <w:noProof/>
              </w:rPr>
              <w:t xml:space="preserve"> S</w:t>
            </w:r>
            <w:r>
              <w:rPr>
                <w:rFonts w:asciiTheme="minorHAnsi" w:hAnsiTheme="minorHAnsi" w:cstheme="minorHAnsi"/>
                <w:noProof/>
              </w:rPr>
              <w:t>.</w:t>
            </w:r>
          </w:p>
        </w:tc>
      </w:tr>
      <w:tr w:rsidR="003E11D0" w:rsidRPr="00A92F66" w:rsidTr="00A92F6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3E11D0" w:rsidRPr="00A92F66" w:rsidRDefault="003E11D0" w:rsidP="00661F4F">
            <w:pPr>
              <w:tabs>
                <w:tab w:val="left" w:pos="1418"/>
              </w:tabs>
              <w:rPr>
                <w:rFonts w:asciiTheme="minorHAnsi" w:hAnsiTheme="minorHAnsi" w:cstheme="minorHAnsi"/>
              </w:rPr>
            </w:pPr>
            <w:r w:rsidRPr="00A92F66">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3E11D0" w:rsidRPr="00A92F66" w:rsidRDefault="003E11D0" w:rsidP="00661F4F">
            <w:pPr>
              <w:jc w:val="both"/>
              <w:rPr>
                <w:rFonts w:asciiTheme="minorHAnsi" w:hAnsiTheme="minorHAnsi" w:cstheme="minorHAnsi"/>
              </w:rPr>
            </w:pPr>
            <w:r w:rsidRPr="00A92F66">
              <w:rPr>
                <w:rFonts w:asciiTheme="minorHAnsi" w:hAnsiTheme="minorHAnsi" w:cstheme="minorHAnsi"/>
              </w:rPr>
              <w:t>EXERCÍCIO ILEGAL DA PROFISSÃO</w:t>
            </w:r>
          </w:p>
        </w:tc>
      </w:tr>
      <w:tr w:rsidR="003E11D0" w:rsidRPr="00A92F66" w:rsidTr="00A92F6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3E11D0" w:rsidRPr="00A92F66" w:rsidRDefault="003E11D0" w:rsidP="00661F4F">
            <w:pPr>
              <w:tabs>
                <w:tab w:val="left" w:pos="1418"/>
              </w:tabs>
              <w:rPr>
                <w:rFonts w:asciiTheme="minorHAnsi" w:hAnsiTheme="minorHAnsi" w:cstheme="minorHAnsi"/>
              </w:rPr>
            </w:pPr>
            <w:r w:rsidRPr="00A92F66">
              <w:rPr>
                <w:rFonts w:asciiTheme="minorHAnsi" w:hAnsiTheme="minorHAnsi" w:cstheme="minorHAnsi"/>
              </w:rPr>
              <w:t>RELATOR</w:t>
            </w:r>
            <w:r w:rsidR="00A92F66">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3E11D0" w:rsidRPr="00A92F66" w:rsidRDefault="003E11D0" w:rsidP="00661F4F">
            <w:pPr>
              <w:tabs>
                <w:tab w:val="left" w:pos="1418"/>
              </w:tabs>
              <w:rPr>
                <w:rFonts w:asciiTheme="minorHAnsi" w:hAnsiTheme="minorHAnsi" w:cstheme="minorHAnsi"/>
              </w:rPr>
            </w:pPr>
            <w:r w:rsidRPr="00A92F66">
              <w:rPr>
                <w:rFonts w:asciiTheme="minorHAnsi" w:hAnsiTheme="minorHAnsi" w:cstheme="minorHAnsi"/>
              </w:rPr>
              <w:t xml:space="preserve">CONS. </w:t>
            </w:r>
            <w:r w:rsidRPr="00A92F66">
              <w:rPr>
                <w:rFonts w:asciiTheme="minorHAnsi" w:hAnsiTheme="minorHAnsi" w:cstheme="minorHAnsi"/>
                <w:noProof/>
              </w:rPr>
              <w:t>DÉBORA FRANCELE RODRIGUES DA SILVA</w:t>
            </w:r>
          </w:p>
        </w:tc>
      </w:tr>
    </w:tbl>
    <w:p w:rsidR="003E11D0" w:rsidRPr="00A92F66" w:rsidRDefault="003E11D0" w:rsidP="00661F4F">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E11D0" w:rsidRPr="00A92F66" w:rsidTr="00A92F66">
        <w:trPr>
          <w:trHeight w:hRule="exact" w:val="312"/>
        </w:trPr>
        <w:tc>
          <w:tcPr>
            <w:tcW w:w="9348" w:type="dxa"/>
            <w:shd w:val="pct5" w:color="auto" w:fill="auto"/>
            <w:vAlign w:val="center"/>
          </w:tcPr>
          <w:p w:rsidR="003E11D0" w:rsidRPr="00A92F66" w:rsidRDefault="003E11D0" w:rsidP="00661F4F">
            <w:pPr>
              <w:tabs>
                <w:tab w:val="left" w:pos="0"/>
              </w:tabs>
              <w:jc w:val="center"/>
              <w:rPr>
                <w:rFonts w:asciiTheme="minorHAnsi" w:hAnsiTheme="minorHAnsi" w:cstheme="minorHAnsi"/>
              </w:rPr>
            </w:pPr>
            <w:r w:rsidRPr="00A92F66">
              <w:rPr>
                <w:rFonts w:asciiTheme="minorHAnsi" w:hAnsiTheme="minorHAnsi" w:cstheme="minorHAnsi"/>
                <w:b/>
              </w:rPr>
              <w:t>RELATÓRIO</w:t>
            </w:r>
          </w:p>
        </w:tc>
      </w:tr>
    </w:tbl>
    <w:p w:rsidR="003E11D0" w:rsidRPr="00A92F66" w:rsidRDefault="003E11D0" w:rsidP="00661F4F">
      <w:pPr>
        <w:rPr>
          <w:rFonts w:asciiTheme="minorHAnsi" w:hAnsiTheme="minorHAnsi" w:cstheme="minorHAnsi"/>
        </w:rPr>
      </w:pPr>
    </w:p>
    <w:p w:rsidR="003E11D0" w:rsidRPr="00A92F66" w:rsidRDefault="003E11D0" w:rsidP="00661F4F">
      <w:pPr>
        <w:tabs>
          <w:tab w:val="left" w:pos="1418"/>
        </w:tabs>
        <w:jc w:val="both"/>
        <w:rPr>
          <w:rFonts w:asciiTheme="minorHAnsi" w:hAnsiTheme="minorHAnsi" w:cstheme="minorHAnsi"/>
        </w:rPr>
      </w:pPr>
      <w:r w:rsidRPr="00A92F66">
        <w:rPr>
          <w:rFonts w:asciiTheme="minorHAnsi" w:hAnsiTheme="minorHAnsi" w:cstheme="minorHAnsi"/>
        </w:rPr>
        <w:t xml:space="preserve">Trata-se de processo de fiscalização, originado por meio </w:t>
      </w:r>
      <w:r w:rsidRPr="00A92F66">
        <w:rPr>
          <w:rFonts w:asciiTheme="minorHAnsi" w:hAnsiTheme="minorHAnsi" w:cstheme="minorHAnsi"/>
          <w:noProof/>
        </w:rPr>
        <w:t xml:space="preserve">de </w:t>
      </w:r>
      <w:r w:rsidR="00393313">
        <w:rPr>
          <w:rFonts w:asciiTheme="minorHAnsi" w:hAnsiTheme="minorHAnsi" w:cstheme="minorHAnsi"/>
          <w:noProof/>
        </w:rPr>
        <w:t>denúncia</w:t>
      </w:r>
      <w:r w:rsidRPr="00A92F66">
        <w:rPr>
          <w:rFonts w:asciiTheme="minorHAnsi" w:hAnsiTheme="minorHAnsi" w:cstheme="minorHAnsi"/>
        </w:rPr>
        <w:t xml:space="preserve">, em que se averiguou que </w:t>
      </w:r>
      <w:r w:rsidR="00393313">
        <w:rPr>
          <w:rFonts w:asciiTheme="minorHAnsi" w:hAnsiTheme="minorHAnsi" w:cstheme="minorHAnsi"/>
          <w:noProof/>
        </w:rPr>
        <w:t>o Sr</w:t>
      </w:r>
      <w:r w:rsidRPr="00A92F66">
        <w:rPr>
          <w:rFonts w:asciiTheme="minorHAnsi" w:hAnsiTheme="minorHAnsi" w:cstheme="minorHAnsi"/>
          <w:noProof/>
        </w:rPr>
        <w:t>.</w:t>
      </w:r>
      <w:r w:rsidRPr="00A92F66">
        <w:rPr>
          <w:rFonts w:asciiTheme="minorHAnsi" w:hAnsiTheme="minorHAnsi" w:cstheme="minorHAnsi"/>
        </w:rPr>
        <w:t xml:space="preserve"> </w:t>
      </w:r>
      <w:r w:rsidR="00A92F66">
        <w:rPr>
          <w:rFonts w:asciiTheme="minorHAnsi" w:hAnsiTheme="minorHAnsi" w:cstheme="minorHAnsi"/>
          <w:noProof/>
        </w:rPr>
        <w:t>I.</w:t>
      </w:r>
      <w:r w:rsidRPr="00A92F66">
        <w:rPr>
          <w:rFonts w:asciiTheme="minorHAnsi" w:hAnsiTheme="minorHAnsi" w:cstheme="minorHAnsi"/>
          <w:noProof/>
        </w:rPr>
        <w:t xml:space="preserve"> J</w:t>
      </w:r>
      <w:r w:rsidR="00A92F66">
        <w:rPr>
          <w:rFonts w:asciiTheme="minorHAnsi" w:hAnsiTheme="minorHAnsi" w:cstheme="minorHAnsi"/>
          <w:noProof/>
        </w:rPr>
        <w:t>.</w:t>
      </w:r>
      <w:r w:rsidRPr="00A92F66">
        <w:rPr>
          <w:rFonts w:asciiTheme="minorHAnsi" w:hAnsiTheme="minorHAnsi" w:cstheme="minorHAnsi"/>
          <w:noProof/>
        </w:rPr>
        <w:t xml:space="preserve"> S</w:t>
      </w:r>
      <w:r w:rsidR="00A92F66">
        <w:rPr>
          <w:rFonts w:asciiTheme="minorHAnsi" w:hAnsiTheme="minorHAnsi" w:cstheme="minorHAnsi"/>
          <w:noProof/>
        </w:rPr>
        <w:t>.</w:t>
      </w:r>
      <w:r w:rsidRPr="00A92F66">
        <w:rPr>
          <w:rFonts w:asciiTheme="minorHAnsi" w:hAnsiTheme="minorHAnsi" w:cstheme="minorHAnsi"/>
        </w:rPr>
        <w:t xml:space="preserve">, pessoa física não habilitada ao exercício da arquitetura e urbanismo e inscrita no CPF nº </w:t>
      </w:r>
      <w:r w:rsidRPr="00A92F66">
        <w:rPr>
          <w:rFonts w:asciiTheme="minorHAnsi" w:hAnsiTheme="minorHAnsi" w:cstheme="minorHAnsi"/>
          <w:noProof/>
        </w:rPr>
        <w:t>654.080.630-20</w:t>
      </w:r>
      <w:r w:rsidRPr="00A92F66">
        <w:rPr>
          <w:rFonts w:asciiTheme="minorHAnsi" w:hAnsiTheme="minorHAnsi" w:cstheme="minorHAnsi"/>
        </w:rPr>
        <w:t>, exerceu ilegalmente atividade</w:t>
      </w:r>
      <w:r w:rsidR="00393313">
        <w:rPr>
          <w:rFonts w:asciiTheme="minorHAnsi" w:hAnsiTheme="minorHAnsi" w:cstheme="minorHAnsi"/>
        </w:rPr>
        <w:t>s</w:t>
      </w:r>
      <w:r w:rsidRPr="00A92F66">
        <w:rPr>
          <w:rFonts w:asciiTheme="minorHAnsi" w:hAnsiTheme="minorHAnsi" w:cstheme="minorHAnsi"/>
        </w:rPr>
        <w:t xml:space="preserve"> fisc</w:t>
      </w:r>
      <w:r w:rsidR="00A92F66">
        <w:rPr>
          <w:rFonts w:asciiTheme="minorHAnsi" w:hAnsiTheme="minorHAnsi" w:cstheme="minorHAnsi"/>
        </w:rPr>
        <w:t>alizada</w:t>
      </w:r>
      <w:r w:rsidR="00393313">
        <w:rPr>
          <w:rFonts w:asciiTheme="minorHAnsi" w:hAnsiTheme="minorHAnsi" w:cstheme="minorHAnsi"/>
        </w:rPr>
        <w:t>s</w:t>
      </w:r>
      <w:r w:rsidR="00A92F66">
        <w:rPr>
          <w:rFonts w:asciiTheme="minorHAnsi" w:hAnsiTheme="minorHAnsi" w:cstheme="minorHAnsi"/>
        </w:rPr>
        <w:t xml:space="preserve"> pelo CAU, </w:t>
      </w:r>
      <w:r w:rsidRPr="00A92F66">
        <w:rPr>
          <w:rFonts w:asciiTheme="minorHAnsi" w:hAnsiTheme="minorHAnsi" w:cstheme="minorHAnsi"/>
        </w:rPr>
        <w:t xml:space="preserve">de </w:t>
      </w:r>
      <w:r w:rsidR="003D71CA" w:rsidRPr="003D71CA">
        <w:rPr>
          <w:rFonts w:asciiTheme="minorHAnsi" w:hAnsiTheme="minorHAnsi" w:cstheme="minorHAnsi"/>
        </w:rPr>
        <w:t>PROJETO E EXECUÇÃO DE REFORMA E AMPLIAÇÃO DE EDIFICAÇÃO</w:t>
      </w:r>
      <w:r w:rsidR="003D71CA" w:rsidRPr="00A92F66">
        <w:rPr>
          <w:rFonts w:asciiTheme="minorHAnsi" w:hAnsiTheme="minorHAnsi" w:cstheme="minorHAnsi"/>
        </w:rPr>
        <w:t xml:space="preserve"> </w:t>
      </w:r>
      <w:r w:rsidR="00A92F66" w:rsidRPr="00A92F66">
        <w:rPr>
          <w:rFonts w:asciiTheme="minorHAnsi" w:hAnsiTheme="minorHAnsi" w:cstheme="minorHAnsi"/>
        </w:rPr>
        <w:t>(ARQUITETURA, ESTRUTURA, FUNDAÇÕES, INSTALAÇÕES ELÉTRICAS E HIDROSSANITÁRIAS</w:t>
      </w:r>
      <w:r w:rsidR="003D71CA">
        <w:rPr>
          <w:rFonts w:asciiTheme="minorHAnsi" w:hAnsiTheme="minorHAnsi" w:cstheme="minorHAnsi"/>
        </w:rPr>
        <w:t>)</w:t>
      </w:r>
      <w:r w:rsidRPr="00A92F66">
        <w:rPr>
          <w:rFonts w:asciiTheme="minorHAnsi" w:hAnsiTheme="minorHAnsi" w:cstheme="minorHAnsi"/>
        </w:rPr>
        <w:t>,</w:t>
      </w:r>
      <w:r w:rsidRPr="00A92F66">
        <w:rPr>
          <w:rFonts w:asciiTheme="minorHAnsi" w:hAnsiTheme="minorHAnsi" w:cstheme="minorHAnsi"/>
          <w:noProof/>
        </w:rPr>
        <w:t xml:space="preserve"> referente à obra em execução situada na Rua Osvino Scherer</w:t>
      </w:r>
      <w:r w:rsidR="00A92F66">
        <w:rPr>
          <w:rFonts w:asciiTheme="minorHAnsi" w:hAnsiTheme="minorHAnsi" w:cstheme="minorHAnsi"/>
          <w:noProof/>
        </w:rPr>
        <w:t xml:space="preserve">, nº 693, </w:t>
      </w:r>
      <w:r w:rsidR="00733A78" w:rsidRPr="00733A78">
        <w:rPr>
          <w:rFonts w:asciiTheme="minorHAnsi" w:hAnsiTheme="minorHAnsi" w:cstheme="minorHAnsi"/>
          <w:noProof/>
        </w:rPr>
        <w:t>CEP 93180-000</w:t>
      </w:r>
      <w:r w:rsidR="00733A78">
        <w:rPr>
          <w:rFonts w:asciiTheme="minorHAnsi" w:hAnsiTheme="minorHAnsi" w:cstheme="minorHAnsi"/>
          <w:noProof/>
        </w:rPr>
        <w:t xml:space="preserve">, </w:t>
      </w:r>
      <w:r w:rsidR="00A92F66">
        <w:rPr>
          <w:rFonts w:asciiTheme="minorHAnsi" w:hAnsiTheme="minorHAnsi" w:cstheme="minorHAnsi"/>
          <w:noProof/>
        </w:rPr>
        <w:t>Portão/RS</w:t>
      </w:r>
      <w:r w:rsidR="00733A78">
        <w:rPr>
          <w:rFonts w:asciiTheme="minorHAnsi" w:hAnsiTheme="minorHAnsi" w:cstheme="minorHAnsi"/>
          <w:noProof/>
        </w:rPr>
        <w:t>.</w:t>
      </w:r>
    </w:p>
    <w:p w:rsidR="003E11D0" w:rsidRPr="00A92F66" w:rsidRDefault="003E11D0" w:rsidP="00661F4F">
      <w:pPr>
        <w:tabs>
          <w:tab w:val="left" w:pos="1418"/>
        </w:tabs>
        <w:jc w:val="both"/>
        <w:rPr>
          <w:rFonts w:asciiTheme="minorHAnsi" w:hAnsiTheme="minorHAnsi" w:cstheme="minorHAnsi"/>
        </w:rPr>
      </w:pPr>
    </w:p>
    <w:p w:rsidR="003E11D0" w:rsidRPr="00A92F66" w:rsidRDefault="003E11D0" w:rsidP="00661F4F">
      <w:pPr>
        <w:tabs>
          <w:tab w:val="left" w:pos="1418"/>
        </w:tabs>
        <w:jc w:val="both"/>
        <w:rPr>
          <w:rFonts w:asciiTheme="minorHAnsi" w:hAnsiTheme="minorHAnsi" w:cstheme="minorHAnsi"/>
        </w:rPr>
      </w:pPr>
      <w:r w:rsidRPr="00A92F66">
        <w:rPr>
          <w:rFonts w:asciiTheme="minorHAnsi" w:hAnsiTheme="minorHAnsi" w:cstheme="minorHAnsi"/>
        </w:rPr>
        <w:t xml:space="preserve">Previamente à lavratura da notificação preventiva, </w:t>
      </w:r>
      <w:r w:rsidR="00BB049C">
        <w:rPr>
          <w:rFonts w:asciiTheme="minorHAnsi" w:hAnsiTheme="minorHAnsi" w:cstheme="minorHAnsi"/>
        </w:rPr>
        <w:t xml:space="preserve">em fiscalização do CAU/RS baseada na denúncia, </w:t>
      </w:r>
      <w:r w:rsidR="00393313">
        <w:rPr>
          <w:rFonts w:asciiTheme="minorHAnsi" w:hAnsiTheme="minorHAnsi" w:cstheme="minorHAnsi"/>
        </w:rPr>
        <w:t xml:space="preserve">a parte interessada </w:t>
      </w:r>
      <w:r w:rsidR="00393313" w:rsidRPr="00393313">
        <w:rPr>
          <w:rFonts w:asciiTheme="minorHAnsi" w:hAnsiTheme="minorHAnsi" w:cstheme="minorHAnsi"/>
        </w:rPr>
        <w:t>informou que possuía responsável técnico Engenheiro Civil</w:t>
      </w:r>
      <w:r w:rsidR="00393313">
        <w:rPr>
          <w:rFonts w:asciiTheme="minorHAnsi" w:hAnsiTheme="minorHAnsi" w:cstheme="minorHAnsi"/>
        </w:rPr>
        <w:t xml:space="preserve"> para as atividades</w:t>
      </w:r>
      <w:r w:rsidR="00393313" w:rsidRPr="00393313">
        <w:rPr>
          <w:rFonts w:asciiTheme="minorHAnsi" w:hAnsiTheme="minorHAnsi" w:cstheme="minorHAnsi"/>
        </w:rPr>
        <w:t xml:space="preserve">, mas que o mesmo estava internado com COVID, e por isso não teria a documentação de responsabilidade técnica, </w:t>
      </w:r>
      <w:r w:rsidR="00393313">
        <w:rPr>
          <w:rFonts w:asciiTheme="minorHAnsi" w:hAnsiTheme="minorHAnsi" w:cstheme="minorHAnsi"/>
        </w:rPr>
        <w:t xml:space="preserve">sendo </w:t>
      </w:r>
      <w:r w:rsidR="00393313" w:rsidRPr="00393313">
        <w:rPr>
          <w:rFonts w:asciiTheme="minorHAnsi" w:hAnsiTheme="minorHAnsi" w:cstheme="minorHAnsi"/>
        </w:rPr>
        <w:t>informado da necessidade de regularização imediata da obra, uma vez que seguia em andamento sem a supervisão de responsável, e recebendo Requisição de documentos com prazo de 5 dias para envio de documentação comprobatória</w:t>
      </w:r>
      <w:r w:rsidR="00393313">
        <w:rPr>
          <w:rFonts w:asciiTheme="minorHAnsi" w:hAnsiTheme="minorHAnsi" w:cstheme="minorHAnsi"/>
        </w:rPr>
        <w:t>.</w:t>
      </w:r>
      <w:r w:rsidR="00393313" w:rsidRPr="00393313">
        <w:rPr>
          <w:rFonts w:asciiTheme="minorHAnsi" w:hAnsiTheme="minorHAnsi" w:cstheme="minorHAnsi"/>
        </w:rPr>
        <w:t xml:space="preserve"> Passado o prazo em questão, não houve qualquer contato ou manifestação do interessado, nem foram localizados nos sistemas CREA/RS a emissão da referida documentação.</w:t>
      </w:r>
    </w:p>
    <w:p w:rsidR="003E11D0" w:rsidRPr="00A92F66" w:rsidRDefault="003E11D0" w:rsidP="00661F4F">
      <w:pPr>
        <w:tabs>
          <w:tab w:val="left" w:pos="1418"/>
        </w:tabs>
        <w:jc w:val="both"/>
        <w:rPr>
          <w:rFonts w:asciiTheme="minorHAnsi" w:hAnsiTheme="minorHAnsi" w:cstheme="minorHAnsi"/>
        </w:rPr>
      </w:pPr>
    </w:p>
    <w:p w:rsidR="003E11D0" w:rsidRPr="00A92F66" w:rsidRDefault="003E11D0" w:rsidP="00661F4F">
      <w:pPr>
        <w:tabs>
          <w:tab w:val="left" w:pos="1418"/>
        </w:tabs>
        <w:jc w:val="both"/>
        <w:rPr>
          <w:rFonts w:asciiTheme="minorHAnsi" w:hAnsiTheme="minorHAnsi" w:cstheme="minorHAnsi"/>
        </w:rPr>
      </w:pPr>
      <w:r w:rsidRPr="00A92F66">
        <w:rPr>
          <w:rFonts w:asciiTheme="minorHAnsi" w:hAnsiTheme="minorHAnsi" w:cstheme="minorHAnsi"/>
        </w:rPr>
        <w:t xml:space="preserve">Nos termos do art. 13, da Resolução CAU/BR nº 022/2012, o Agente de Fiscalização do CAU/RS efetuou, em </w:t>
      </w:r>
      <w:r w:rsidRPr="00A92F66">
        <w:rPr>
          <w:rFonts w:asciiTheme="minorHAnsi" w:hAnsiTheme="minorHAnsi" w:cstheme="minorHAnsi"/>
          <w:noProof/>
        </w:rPr>
        <w:t>22/12/2020</w:t>
      </w:r>
      <w:r w:rsidRPr="00A92F66">
        <w:rPr>
          <w:rFonts w:asciiTheme="minorHAnsi" w:hAnsiTheme="minorHAnsi" w:cstheme="minorHAnsi"/>
        </w:rPr>
        <w:t xml:space="preserve">, a Notificação Preventiva (doc. </w:t>
      </w:r>
      <w:r w:rsidR="003D71CA">
        <w:rPr>
          <w:rFonts w:asciiTheme="minorHAnsi" w:hAnsiTheme="minorHAnsi" w:cstheme="minorHAnsi"/>
        </w:rPr>
        <w:t>007</w:t>
      </w:r>
      <w:r w:rsidRPr="00A92F66">
        <w:rPr>
          <w:rFonts w:asciiTheme="minorHAnsi" w:hAnsiTheme="minorHAnsi" w:cstheme="minorHAnsi"/>
        </w:rPr>
        <w:t>), intimando a parte interessada a adotar, no prazo de 10 (dez) dias, as providências necessárias para regularizar a situação ou apresentar contestação escrita.</w:t>
      </w:r>
    </w:p>
    <w:p w:rsidR="003E11D0" w:rsidRPr="00A92F66" w:rsidRDefault="003E11D0" w:rsidP="00661F4F">
      <w:pPr>
        <w:tabs>
          <w:tab w:val="left" w:pos="1418"/>
        </w:tabs>
        <w:jc w:val="both"/>
        <w:rPr>
          <w:rFonts w:asciiTheme="minorHAnsi" w:hAnsiTheme="minorHAnsi" w:cstheme="minorHAnsi"/>
        </w:rPr>
      </w:pPr>
    </w:p>
    <w:p w:rsidR="003E11D0" w:rsidRPr="00A92F66" w:rsidRDefault="003E11D0" w:rsidP="00661F4F">
      <w:pPr>
        <w:tabs>
          <w:tab w:val="left" w:pos="1418"/>
        </w:tabs>
        <w:jc w:val="both"/>
        <w:rPr>
          <w:rFonts w:asciiTheme="minorHAnsi" w:hAnsiTheme="minorHAnsi" w:cstheme="minorHAnsi"/>
        </w:rPr>
      </w:pPr>
      <w:r w:rsidRPr="00A92F66">
        <w:rPr>
          <w:rFonts w:asciiTheme="minorHAnsi" w:hAnsiTheme="minorHAnsi" w:cstheme="minorHAnsi"/>
        </w:rPr>
        <w:t xml:space="preserve">Notificada (doc. </w:t>
      </w:r>
      <w:r w:rsidR="003D71CA">
        <w:rPr>
          <w:rFonts w:asciiTheme="minorHAnsi" w:hAnsiTheme="minorHAnsi" w:cstheme="minorHAnsi"/>
          <w:noProof/>
        </w:rPr>
        <w:t>013</w:t>
      </w:r>
      <w:r w:rsidRPr="00A92F66">
        <w:rPr>
          <w:rFonts w:asciiTheme="minorHAnsi" w:hAnsiTheme="minorHAnsi" w:cstheme="minorHAnsi"/>
        </w:rPr>
        <w:t xml:space="preserve">), </w:t>
      </w:r>
      <w:r w:rsidRPr="00A92F66">
        <w:rPr>
          <w:rFonts w:asciiTheme="minorHAnsi" w:hAnsiTheme="minorHAnsi" w:cstheme="minorHAnsi"/>
          <w:noProof/>
        </w:rPr>
        <w:t>em 20/</w:t>
      </w:r>
      <w:r w:rsidR="003D71CA">
        <w:rPr>
          <w:rFonts w:asciiTheme="minorHAnsi" w:hAnsiTheme="minorHAnsi" w:cstheme="minorHAnsi"/>
          <w:noProof/>
        </w:rPr>
        <w:t>0</w:t>
      </w:r>
      <w:r w:rsidRPr="00A92F66">
        <w:rPr>
          <w:rFonts w:asciiTheme="minorHAnsi" w:hAnsiTheme="minorHAnsi" w:cstheme="minorHAnsi"/>
          <w:noProof/>
        </w:rPr>
        <w:t>1/2021, a parte interessada permaneceu silente.</w:t>
      </w:r>
    </w:p>
    <w:p w:rsidR="003E11D0" w:rsidRPr="00A92F66" w:rsidRDefault="003E11D0" w:rsidP="00661F4F">
      <w:pPr>
        <w:tabs>
          <w:tab w:val="left" w:pos="1418"/>
        </w:tabs>
        <w:jc w:val="both"/>
        <w:rPr>
          <w:rFonts w:asciiTheme="minorHAnsi" w:hAnsiTheme="minorHAnsi" w:cstheme="minorHAnsi"/>
        </w:rPr>
      </w:pPr>
    </w:p>
    <w:p w:rsidR="003E11D0" w:rsidRPr="00A92F66" w:rsidRDefault="003E11D0" w:rsidP="00661F4F">
      <w:pPr>
        <w:tabs>
          <w:tab w:val="left" w:pos="1418"/>
        </w:tabs>
        <w:jc w:val="both"/>
        <w:rPr>
          <w:rFonts w:asciiTheme="minorHAnsi" w:hAnsiTheme="minorHAnsi" w:cstheme="minorHAnsi"/>
        </w:rPr>
      </w:pPr>
      <w:r w:rsidRPr="00A92F66">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A92F66">
        <w:rPr>
          <w:rFonts w:asciiTheme="minorHAnsi" w:hAnsiTheme="minorHAnsi" w:cstheme="minorHAnsi"/>
          <w:noProof/>
        </w:rPr>
        <w:t>19/</w:t>
      </w:r>
      <w:r w:rsidR="003D71CA">
        <w:rPr>
          <w:rFonts w:asciiTheme="minorHAnsi" w:hAnsiTheme="minorHAnsi" w:cstheme="minorHAnsi"/>
          <w:noProof/>
        </w:rPr>
        <w:t>0</w:t>
      </w:r>
      <w:r w:rsidRPr="00A92F66">
        <w:rPr>
          <w:rFonts w:asciiTheme="minorHAnsi" w:hAnsiTheme="minorHAnsi" w:cstheme="minorHAnsi"/>
          <w:noProof/>
        </w:rPr>
        <w:t>2/2021</w:t>
      </w:r>
      <w:r w:rsidRPr="00A92F66">
        <w:rPr>
          <w:rFonts w:asciiTheme="minorHAnsi" w:hAnsiTheme="minorHAnsi" w:cstheme="minorHAnsi"/>
        </w:rPr>
        <w:t xml:space="preserve">, o Auto de Infração (doc. </w:t>
      </w:r>
      <w:r w:rsidR="003D71CA">
        <w:rPr>
          <w:rFonts w:asciiTheme="minorHAnsi" w:hAnsiTheme="minorHAnsi" w:cstheme="minorHAnsi"/>
        </w:rPr>
        <w:t>014</w:t>
      </w:r>
      <w:r w:rsidRPr="00A92F66">
        <w:rPr>
          <w:rFonts w:asciiTheme="minorHAnsi" w:hAnsiTheme="minorHAnsi" w:cstheme="minorHAnsi"/>
        </w:rPr>
        <w:t xml:space="preserve">), fixando a multa no valor de R$ </w:t>
      </w:r>
      <w:r w:rsidRPr="00A92F66">
        <w:rPr>
          <w:rFonts w:asciiTheme="minorHAnsi" w:hAnsiTheme="minorHAnsi" w:cstheme="minorHAnsi"/>
          <w:noProof/>
        </w:rPr>
        <w:t>1</w:t>
      </w:r>
      <w:r w:rsidR="003D71CA">
        <w:rPr>
          <w:rFonts w:asciiTheme="minorHAnsi" w:hAnsiTheme="minorHAnsi" w:cstheme="minorHAnsi"/>
          <w:noProof/>
        </w:rPr>
        <w:t>.</w:t>
      </w:r>
      <w:r w:rsidRPr="00A92F66">
        <w:rPr>
          <w:rFonts w:asciiTheme="minorHAnsi" w:hAnsiTheme="minorHAnsi" w:cstheme="minorHAnsi"/>
          <w:noProof/>
        </w:rPr>
        <w:t>1</w:t>
      </w:r>
      <w:r w:rsidR="003D71CA">
        <w:rPr>
          <w:rFonts w:asciiTheme="minorHAnsi" w:hAnsiTheme="minorHAnsi" w:cstheme="minorHAnsi"/>
          <w:noProof/>
        </w:rPr>
        <w:t>4</w:t>
      </w:r>
      <w:r w:rsidRPr="00A92F66">
        <w:rPr>
          <w:rFonts w:asciiTheme="minorHAnsi" w:hAnsiTheme="minorHAnsi" w:cstheme="minorHAnsi"/>
          <w:noProof/>
        </w:rPr>
        <w:t>2,82</w:t>
      </w:r>
      <w:r w:rsidRPr="00A92F66">
        <w:rPr>
          <w:rFonts w:asciiTheme="minorHAnsi" w:hAnsiTheme="minorHAnsi" w:cstheme="minorHAnsi"/>
        </w:rPr>
        <w:t xml:space="preserve"> (</w:t>
      </w:r>
      <w:r w:rsidR="00D7330D">
        <w:rPr>
          <w:rFonts w:asciiTheme="minorHAnsi" w:hAnsiTheme="minorHAnsi" w:cstheme="minorHAnsi"/>
        </w:rPr>
        <w:t>h</w:t>
      </w:r>
      <w:r w:rsidRPr="00A92F66">
        <w:rPr>
          <w:rFonts w:asciiTheme="minorHAnsi" w:hAnsiTheme="minorHAnsi" w:cstheme="minorHAnsi"/>
          <w:noProof/>
        </w:rPr>
        <w:t xml:space="preserve">um mil, cento e </w:t>
      </w:r>
      <w:r w:rsidR="00D7330D">
        <w:rPr>
          <w:rFonts w:asciiTheme="minorHAnsi" w:hAnsiTheme="minorHAnsi" w:cstheme="minorHAnsi"/>
          <w:noProof/>
        </w:rPr>
        <w:t xml:space="preserve">quarenta </w:t>
      </w:r>
      <w:r w:rsidRPr="00A92F66">
        <w:rPr>
          <w:rFonts w:asciiTheme="minorHAnsi" w:hAnsiTheme="minorHAnsi" w:cstheme="minorHAnsi"/>
          <w:noProof/>
        </w:rPr>
        <w:t>e dois reais e oitenta e dois centavos</w:t>
      </w:r>
      <w:r w:rsidRPr="00A92F66">
        <w:rPr>
          <w:rFonts w:asciiTheme="minorHAnsi" w:hAnsiTheme="minorHAnsi" w:cstheme="minorHAnsi"/>
        </w:rPr>
        <w:t>), e intimou a parte interessada a, no prazo de 10 (dez) dias, efetuar o pagamento da multa aplicada e regularizar a situação averiguada ou apresentar defesa à Comi</w:t>
      </w:r>
      <w:r w:rsidR="003D71CA">
        <w:rPr>
          <w:rFonts w:asciiTheme="minorHAnsi" w:hAnsiTheme="minorHAnsi" w:cstheme="minorHAnsi"/>
        </w:rPr>
        <w:t>ssão de Exercício Profissional -</w:t>
      </w:r>
      <w:r w:rsidRPr="00A92F66">
        <w:rPr>
          <w:rFonts w:asciiTheme="minorHAnsi" w:hAnsiTheme="minorHAnsi" w:cstheme="minorHAnsi"/>
        </w:rPr>
        <w:t xml:space="preserve"> CEP-CAU/RS.</w:t>
      </w:r>
    </w:p>
    <w:p w:rsidR="003E11D0" w:rsidRPr="00A92F66" w:rsidRDefault="003E11D0" w:rsidP="00661F4F">
      <w:pPr>
        <w:tabs>
          <w:tab w:val="left" w:pos="1418"/>
        </w:tabs>
        <w:jc w:val="both"/>
        <w:rPr>
          <w:rFonts w:asciiTheme="minorHAnsi" w:hAnsiTheme="minorHAnsi" w:cstheme="minorHAnsi"/>
        </w:rPr>
      </w:pPr>
    </w:p>
    <w:p w:rsidR="003E11D0" w:rsidRPr="00A92F66" w:rsidRDefault="003E11D0" w:rsidP="00661F4F">
      <w:pPr>
        <w:tabs>
          <w:tab w:val="left" w:pos="1418"/>
        </w:tabs>
        <w:jc w:val="both"/>
        <w:rPr>
          <w:rFonts w:asciiTheme="minorHAnsi" w:hAnsiTheme="minorHAnsi" w:cstheme="minorHAnsi"/>
        </w:rPr>
      </w:pPr>
      <w:r w:rsidRPr="00A92F66">
        <w:rPr>
          <w:rFonts w:asciiTheme="minorHAnsi" w:hAnsiTheme="minorHAnsi" w:cstheme="minorHAnsi"/>
        </w:rPr>
        <w:t xml:space="preserve">Intimada (doc. </w:t>
      </w:r>
      <w:r w:rsidR="003D71CA">
        <w:rPr>
          <w:rFonts w:asciiTheme="minorHAnsi" w:hAnsiTheme="minorHAnsi" w:cstheme="minorHAnsi"/>
          <w:noProof/>
        </w:rPr>
        <w:t>020</w:t>
      </w:r>
      <w:r w:rsidRPr="00A92F66">
        <w:rPr>
          <w:rFonts w:asciiTheme="minorHAnsi" w:hAnsiTheme="minorHAnsi" w:cstheme="minorHAnsi"/>
        </w:rPr>
        <w:t xml:space="preserve">), </w:t>
      </w:r>
      <w:r w:rsidR="003D71CA">
        <w:rPr>
          <w:rFonts w:asciiTheme="minorHAnsi" w:hAnsiTheme="minorHAnsi" w:cstheme="minorHAnsi"/>
        </w:rPr>
        <w:t xml:space="preserve">em 22/03/2021, </w:t>
      </w:r>
      <w:r w:rsidRPr="00A92F66">
        <w:rPr>
          <w:rFonts w:asciiTheme="minorHAnsi" w:hAnsiTheme="minorHAnsi" w:cstheme="minorHAnsi"/>
        </w:rPr>
        <w:t xml:space="preserve">a parte interessada </w:t>
      </w:r>
      <w:r w:rsidRPr="00A92F66">
        <w:rPr>
          <w:rFonts w:asciiTheme="minorHAnsi" w:hAnsiTheme="minorHAnsi" w:cstheme="minorHAnsi"/>
          <w:noProof/>
        </w:rPr>
        <w:t>permaneceu silente</w:t>
      </w:r>
      <w:r w:rsidRPr="00A92F66">
        <w:rPr>
          <w:rFonts w:asciiTheme="minorHAnsi" w:hAnsiTheme="minorHAnsi" w:cstheme="minorHAnsi"/>
        </w:rPr>
        <w:t>.</w:t>
      </w:r>
    </w:p>
    <w:p w:rsidR="003E11D0" w:rsidRPr="00A92F66" w:rsidRDefault="003E11D0" w:rsidP="00661F4F">
      <w:pPr>
        <w:tabs>
          <w:tab w:val="left" w:pos="1418"/>
        </w:tabs>
        <w:jc w:val="both"/>
        <w:rPr>
          <w:rFonts w:asciiTheme="minorHAnsi" w:hAnsiTheme="minorHAnsi" w:cstheme="minorHAnsi"/>
        </w:rPr>
      </w:pPr>
      <w:r w:rsidRPr="00A92F66">
        <w:rPr>
          <w:rFonts w:asciiTheme="minorHAnsi" w:hAnsiTheme="minorHAnsi" w:cstheme="minorHAnsi"/>
        </w:rPr>
        <w:lastRenderedPageBreak/>
        <w:t>O processo, então, foi submetido à CE</w:t>
      </w:r>
      <w:r w:rsidR="00733A78">
        <w:rPr>
          <w:rFonts w:asciiTheme="minorHAnsi" w:hAnsiTheme="minorHAnsi" w:cstheme="minorHAnsi"/>
        </w:rPr>
        <w:t>P-CAU/RS para julgamento</w:t>
      </w:r>
      <w:r w:rsidRPr="00A92F66">
        <w:rPr>
          <w:rFonts w:asciiTheme="minorHAnsi" w:hAnsiTheme="minorHAnsi" w:cstheme="minorHAnsi"/>
        </w:rPr>
        <w:t xml:space="preserve">, com base no art. </w:t>
      </w:r>
      <w:r w:rsidR="00733A78">
        <w:rPr>
          <w:rFonts w:asciiTheme="minorHAnsi" w:hAnsiTheme="minorHAnsi" w:cstheme="minorHAnsi"/>
        </w:rPr>
        <w:t>21</w:t>
      </w:r>
      <w:r w:rsidRPr="00A92F66">
        <w:rPr>
          <w:rFonts w:asciiTheme="minorHAnsi" w:hAnsiTheme="minorHAnsi" w:cstheme="minorHAnsi"/>
        </w:rPr>
        <w:t>, da Resolução CAU/BR nº 022/2012</w:t>
      </w:r>
      <w:r w:rsidR="00733A78">
        <w:rPr>
          <w:rFonts w:asciiTheme="minorHAnsi" w:hAnsiTheme="minorHAnsi" w:cstheme="minorHAnsi"/>
        </w:rPr>
        <w:t xml:space="preserve">, </w:t>
      </w:r>
      <w:r w:rsidR="00733A78" w:rsidRPr="00733A78">
        <w:rPr>
          <w:rFonts w:asciiTheme="minorHAnsi" w:hAnsiTheme="minorHAnsi" w:cstheme="minorHAnsi"/>
        </w:rPr>
        <w:t>que diz que compete a essa Comissão julgar à revelia a pessoa física ou jurídica autuada que não apresentar defesa tempestiva ao auto de infração</w:t>
      </w:r>
      <w:r w:rsidRPr="00A92F66">
        <w:rPr>
          <w:rFonts w:asciiTheme="minorHAnsi" w:hAnsiTheme="minorHAnsi" w:cstheme="minorHAnsi"/>
        </w:rPr>
        <w:t>.</w:t>
      </w:r>
    </w:p>
    <w:p w:rsidR="003E11D0" w:rsidRPr="00A92F66" w:rsidRDefault="003E11D0" w:rsidP="00661F4F">
      <w:pPr>
        <w:tabs>
          <w:tab w:val="left" w:pos="1418"/>
        </w:tabs>
        <w:jc w:val="both"/>
        <w:rPr>
          <w:rFonts w:asciiTheme="minorHAnsi" w:hAnsiTheme="minorHAnsi" w:cstheme="minorHAnsi"/>
        </w:rPr>
      </w:pPr>
    </w:p>
    <w:p w:rsidR="003E11D0" w:rsidRDefault="003E11D0" w:rsidP="00661F4F">
      <w:pPr>
        <w:tabs>
          <w:tab w:val="left" w:pos="1418"/>
        </w:tabs>
        <w:jc w:val="both"/>
        <w:rPr>
          <w:rFonts w:asciiTheme="minorHAnsi" w:hAnsiTheme="minorHAnsi" w:cstheme="minorHAnsi"/>
        </w:rPr>
      </w:pPr>
      <w:r w:rsidRPr="00A92F66">
        <w:rPr>
          <w:rFonts w:asciiTheme="minorHAnsi" w:hAnsiTheme="minorHAnsi" w:cstheme="minorHAnsi"/>
        </w:rPr>
        <w:t>É o relatório.</w:t>
      </w:r>
    </w:p>
    <w:p w:rsidR="00733A78" w:rsidRPr="00A92F66" w:rsidRDefault="00733A78" w:rsidP="00661F4F">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E11D0" w:rsidRPr="00A92F66" w:rsidTr="00733A78">
        <w:trPr>
          <w:trHeight w:hRule="exact" w:val="312"/>
        </w:trPr>
        <w:tc>
          <w:tcPr>
            <w:tcW w:w="9348" w:type="dxa"/>
            <w:shd w:val="pct5" w:color="auto" w:fill="auto"/>
            <w:vAlign w:val="center"/>
          </w:tcPr>
          <w:p w:rsidR="003E11D0" w:rsidRPr="00A92F66" w:rsidRDefault="003E11D0" w:rsidP="00661F4F">
            <w:pPr>
              <w:tabs>
                <w:tab w:val="left" w:pos="0"/>
              </w:tabs>
              <w:jc w:val="center"/>
              <w:rPr>
                <w:rFonts w:asciiTheme="minorHAnsi" w:hAnsiTheme="minorHAnsi" w:cstheme="minorHAnsi"/>
              </w:rPr>
            </w:pPr>
            <w:r w:rsidRPr="00A92F66">
              <w:rPr>
                <w:rFonts w:asciiTheme="minorHAnsi" w:hAnsiTheme="minorHAnsi" w:cstheme="minorHAnsi"/>
                <w:b/>
              </w:rPr>
              <w:t>VOTO FUNDAMENTADO</w:t>
            </w:r>
          </w:p>
        </w:tc>
      </w:tr>
    </w:tbl>
    <w:p w:rsidR="003E11D0" w:rsidRPr="00A92F66" w:rsidRDefault="003E11D0" w:rsidP="00661F4F">
      <w:pPr>
        <w:rPr>
          <w:rFonts w:asciiTheme="minorHAnsi" w:hAnsiTheme="minorHAnsi" w:cstheme="minorHAnsi"/>
        </w:rPr>
      </w:pPr>
    </w:p>
    <w:p w:rsidR="003E11D0" w:rsidRPr="00A92F66" w:rsidRDefault="003E11D0" w:rsidP="00661F4F">
      <w:pPr>
        <w:tabs>
          <w:tab w:val="left" w:pos="1418"/>
        </w:tabs>
        <w:jc w:val="both"/>
        <w:rPr>
          <w:rFonts w:asciiTheme="minorHAnsi" w:hAnsiTheme="minorHAnsi" w:cstheme="minorHAnsi"/>
        </w:rPr>
      </w:pPr>
      <w:r w:rsidRPr="00A92F66">
        <w:rPr>
          <w:rFonts w:asciiTheme="minorHAnsi" w:hAnsiTheme="minorHAnsi" w:cstheme="minorHAnsi"/>
        </w:rPr>
        <w:t>Primeiramente, é importante ressaltar que a Lei nº 12.378/2010 estabelece as seguintes atividades e atribuições exercidas pelo arquiteto e urbanista:</w:t>
      </w:r>
    </w:p>
    <w:p w:rsidR="003E11D0" w:rsidRPr="00A92F66" w:rsidRDefault="003E11D0" w:rsidP="00661F4F">
      <w:pPr>
        <w:tabs>
          <w:tab w:val="left" w:pos="1418"/>
        </w:tabs>
        <w:jc w:val="both"/>
        <w:rPr>
          <w:rFonts w:asciiTheme="minorHAnsi" w:hAnsiTheme="minorHAnsi" w:cstheme="minorHAnsi"/>
        </w:rPr>
      </w:pP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Art. 2º As atividades e atribuições do arquiteto e urbanista consistem em: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I - </w:t>
      </w:r>
      <w:proofErr w:type="gramStart"/>
      <w:r w:rsidRPr="00733A78">
        <w:rPr>
          <w:rFonts w:asciiTheme="minorHAnsi" w:hAnsiTheme="minorHAnsi" w:cstheme="minorHAnsi"/>
          <w:i/>
          <w:sz w:val="22"/>
        </w:rPr>
        <w:t>supervisão, coordenação, gestão e orientação</w:t>
      </w:r>
      <w:proofErr w:type="gramEnd"/>
      <w:r w:rsidRPr="00733A78">
        <w:rPr>
          <w:rFonts w:asciiTheme="minorHAnsi" w:hAnsiTheme="minorHAnsi" w:cstheme="minorHAnsi"/>
          <w:i/>
          <w:sz w:val="22"/>
        </w:rPr>
        <w:t xml:space="preserve"> técnica;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II - </w:t>
      </w:r>
      <w:proofErr w:type="gramStart"/>
      <w:r w:rsidRPr="00733A78">
        <w:rPr>
          <w:rFonts w:asciiTheme="minorHAnsi" w:hAnsiTheme="minorHAnsi" w:cstheme="minorHAnsi"/>
          <w:i/>
          <w:sz w:val="22"/>
        </w:rPr>
        <w:t>coleta</w:t>
      </w:r>
      <w:proofErr w:type="gramEnd"/>
      <w:r w:rsidRPr="00733A78">
        <w:rPr>
          <w:rFonts w:asciiTheme="minorHAnsi" w:hAnsiTheme="minorHAnsi" w:cstheme="minorHAnsi"/>
          <w:i/>
          <w:sz w:val="22"/>
        </w:rPr>
        <w:t xml:space="preserve"> de dados, estudo, planejamento, projeto e especificação;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III - estudo de viabilidade técnica e ambiental;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IV - </w:t>
      </w:r>
      <w:proofErr w:type="gramStart"/>
      <w:r w:rsidRPr="00733A78">
        <w:rPr>
          <w:rFonts w:asciiTheme="minorHAnsi" w:hAnsiTheme="minorHAnsi" w:cstheme="minorHAnsi"/>
          <w:i/>
          <w:sz w:val="22"/>
        </w:rPr>
        <w:t>assistência</w:t>
      </w:r>
      <w:proofErr w:type="gramEnd"/>
      <w:r w:rsidRPr="00733A78">
        <w:rPr>
          <w:rFonts w:asciiTheme="minorHAnsi" w:hAnsiTheme="minorHAnsi" w:cstheme="minorHAnsi"/>
          <w:i/>
          <w:sz w:val="22"/>
        </w:rPr>
        <w:t xml:space="preserve"> técnica, assessoria e consultoria;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V - </w:t>
      </w:r>
      <w:proofErr w:type="gramStart"/>
      <w:r w:rsidRPr="00733A78">
        <w:rPr>
          <w:rFonts w:asciiTheme="minorHAnsi" w:hAnsiTheme="minorHAnsi" w:cstheme="minorHAnsi"/>
          <w:i/>
          <w:sz w:val="22"/>
        </w:rPr>
        <w:t>direção</w:t>
      </w:r>
      <w:proofErr w:type="gramEnd"/>
      <w:r w:rsidRPr="00733A78">
        <w:rPr>
          <w:rFonts w:asciiTheme="minorHAnsi" w:hAnsiTheme="minorHAnsi" w:cstheme="minorHAnsi"/>
          <w:i/>
          <w:sz w:val="22"/>
        </w:rPr>
        <w:t xml:space="preserve"> de obras e de serviço técnico;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VI - </w:t>
      </w:r>
      <w:proofErr w:type="gramStart"/>
      <w:r w:rsidRPr="00733A78">
        <w:rPr>
          <w:rFonts w:asciiTheme="minorHAnsi" w:hAnsiTheme="minorHAnsi" w:cstheme="minorHAnsi"/>
          <w:i/>
          <w:sz w:val="22"/>
        </w:rPr>
        <w:t>vistoria</w:t>
      </w:r>
      <w:proofErr w:type="gramEnd"/>
      <w:r w:rsidRPr="00733A78">
        <w:rPr>
          <w:rFonts w:asciiTheme="minorHAnsi" w:hAnsiTheme="minorHAnsi" w:cstheme="minorHAnsi"/>
          <w:i/>
          <w:sz w:val="22"/>
        </w:rPr>
        <w:t xml:space="preserve">, perícia, avaliação, monitoramento, laudo, parecer técnico, auditoria e arbitragem;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VII - desempenho de cargo e função técnica;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VIII - treinamento, ensino, pesquisa e extensão universitária;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IX - </w:t>
      </w:r>
      <w:proofErr w:type="gramStart"/>
      <w:r w:rsidRPr="00733A78">
        <w:rPr>
          <w:rFonts w:asciiTheme="minorHAnsi" w:hAnsiTheme="minorHAnsi" w:cstheme="minorHAnsi"/>
          <w:i/>
          <w:sz w:val="22"/>
        </w:rPr>
        <w:t>desenvolvimento, análise, experimentação, ensaio, padronização, mensuração e controle</w:t>
      </w:r>
      <w:proofErr w:type="gramEnd"/>
      <w:r w:rsidRPr="00733A78">
        <w:rPr>
          <w:rFonts w:asciiTheme="minorHAnsi" w:hAnsiTheme="minorHAnsi" w:cstheme="minorHAnsi"/>
          <w:i/>
          <w:sz w:val="22"/>
        </w:rPr>
        <w:t xml:space="preserve"> de qualidade;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X - </w:t>
      </w:r>
      <w:proofErr w:type="gramStart"/>
      <w:r w:rsidRPr="00733A78">
        <w:rPr>
          <w:rFonts w:asciiTheme="minorHAnsi" w:hAnsiTheme="minorHAnsi" w:cstheme="minorHAnsi"/>
          <w:i/>
          <w:sz w:val="22"/>
        </w:rPr>
        <w:t>elaboração</w:t>
      </w:r>
      <w:proofErr w:type="gramEnd"/>
      <w:r w:rsidRPr="00733A78">
        <w:rPr>
          <w:rFonts w:asciiTheme="minorHAnsi" w:hAnsiTheme="minorHAnsi" w:cstheme="minorHAnsi"/>
          <w:i/>
          <w:sz w:val="22"/>
        </w:rPr>
        <w:t xml:space="preserve"> de orçamento;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XI - produção e divulgação técnica especializada; e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XII - execução, fiscalização e condução de obra, instalação e serviço técnico.</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 2º Serão consideradas privativas de profissional especializado as áreas de atuação nas quais a ausência de formação superior exponha o usuário do serviço a qualquer risco ou danos materiais à segurança, à saúde ou ao meio ambiente.</w:t>
      </w: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w:t>
      </w:r>
    </w:p>
    <w:p w:rsidR="003E11D0" w:rsidRPr="00A92F66" w:rsidRDefault="003E11D0" w:rsidP="00661F4F">
      <w:pPr>
        <w:tabs>
          <w:tab w:val="left" w:pos="1418"/>
        </w:tabs>
        <w:jc w:val="both"/>
        <w:rPr>
          <w:rFonts w:asciiTheme="minorHAnsi" w:hAnsiTheme="minorHAnsi" w:cstheme="minorHAnsi"/>
        </w:rPr>
      </w:pPr>
    </w:p>
    <w:p w:rsidR="003E11D0" w:rsidRPr="00A92F66" w:rsidRDefault="003E11D0" w:rsidP="00661F4F">
      <w:pPr>
        <w:tabs>
          <w:tab w:val="left" w:pos="1418"/>
        </w:tabs>
        <w:jc w:val="both"/>
        <w:rPr>
          <w:rFonts w:asciiTheme="minorHAnsi" w:hAnsiTheme="minorHAnsi" w:cstheme="minorHAnsi"/>
        </w:rPr>
      </w:pPr>
      <w:r w:rsidRPr="00A92F66">
        <w:rPr>
          <w:rFonts w:asciiTheme="minorHAnsi" w:hAnsiTheme="minorHAnsi" w:cstheme="minorHAnsi"/>
        </w:rPr>
        <w:t>Salienta-se que o art. 7º, da Lei nº 12.378/2010, estipula:</w:t>
      </w:r>
    </w:p>
    <w:p w:rsidR="003E11D0" w:rsidRPr="00A92F66" w:rsidRDefault="003E11D0" w:rsidP="00661F4F">
      <w:pPr>
        <w:tabs>
          <w:tab w:val="left" w:pos="1418"/>
        </w:tabs>
        <w:jc w:val="both"/>
        <w:rPr>
          <w:rFonts w:asciiTheme="minorHAnsi" w:hAnsiTheme="minorHAnsi" w:cstheme="minorHAnsi"/>
        </w:rPr>
      </w:pPr>
    </w:p>
    <w:p w:rsidR="003E11D0" w:rsidRPr="00733A78" w:rsidRDefault="003E11D0" w:rsidP="00661F4F">
      <w:pPr>
        <w:tabs>
          <w:tab w:val="left" w:pos="851"/>
        </w:tabs>
        <w:ind w:left="1134"/>
        <w:jc w:val="both"/>
        <w:rPr>
          <w:rFonts w:asciiTheme="minorHAnsi" w:hAnsiTheme="minorHAnsi" w:cstheme="minorHAnsi"/>
          <w:i/>
          <w:sz w:val="22"/>
        </w:rPr>
      </w:pPr>
      <w:r w:rsidRPr="00733A78">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3E11D0" w:rsidRPr="00A92F66" w:rsidRDefault="003E11D0" w:rsidP="00661F4F">
      <w:pPr>
        <w:tabs>
          <w:tab w:val="left" w:pos="1418"/>
        </w:tabs>
        <w:jc w:val="both"/>
        <w:rPr>
          <w:rFonts w:asciiTheme="minorHAnsi" w:hAnsiTheme="minorHAnsi" w:cstheme="minorHAnsi"/>
        </w:rPr>
      </w:pPr>
      <w:r w:rsidRPr="00A92F66">
        <w:rPr>
          <w:rFonts w:asciiTheme="minorHAnsi" w:hAnsiTheme="minorHAnsi" w:cstheme="minorHAnsi"/>
        </w:rPr>
        <w:t>Da análise do conjunto probatório existente nos autos, depreende-se que a parte autuada está sujeita à fiscalização do CAU</w:t>
      </w:r>
      <w:r w:rsidR="00733A78">
        <w:rPr>
          <w:rFonts w:asciiTheme="minorHAnsi" w:hAnsiTheme="minorHAnsi" w:cstheme="minorHAnsi"/>
        </w:rPr>
        <w:t>,</w:t>
      </w:r>
      <w:r w:rsidRPr="00A92F66">
        <w:rPr>
          <w:rFonts w:asciiTheme="minorHAnsi" w:hAnsiTheme="minorHAnsi" w:cstheme="minorHAnsi"/>
        </w:rPr>
        <w:t xml:space="preserve"> uma vez que é pessoa física, não habilitada, </w:t>
      </w:r>
      <w:r w:rsidR="00733A78">
        <w:rPr>
          <w:rFonts w:asciiTheme="minorHAnsi" w:hAnsiTheme="minorHAnsi" w:cstheme="minorHAnsi"/>
        </w:rPr>
        <w:t>que</w:t>
      </w:r>
      <w:r w:rsidRPr="00A92F66">
        <w:rPr>
          <w:rFonts w:asciiTheme="minorHAnsi" w:hAnsiTheme="minorHAnsi" w:cstheme="minorHAnsi"/>
        </w:rPr>
        <w:t xml:space="preserve"> </w:t>
      </w:r>
      <w:r w:rsidRPr="00A92F66">
        <w:rPr>
          <w:rFonts w:asciiTheme="minorHAnsi" w:hAnsiTheme="minorHAnsi" w:cstheme="minorHAnsi"/>
          <w:noProof/>
        </w:rPr>
        <w:t>exerceu</w:t>
      </w:r>
      <w:r w:rsidRPr="00A92F66">
        <w:rPr>
          <w:rFonts w:asciiTheme="minorHAnsi" w:hAnsiTheme="minorHAnsi" w:cstheme="minorHAnsi"/>
        </w:rPr>
        <w:t xml:space="preserve"> a</w:t>
      </w:r>
      <w:r w:rsidR="00733A78">
        <w:rPr>
          <w:rFonts w:asciiTheme="minorHAnsi" w:hAnsiTheme="minorHAnsi" w:cstheme="minorHAnsi"/>
        </w:rPr>
        <w:t>s</w:t>
      </w:r>
      <w:r w:rsidRPr="00A92F66">
        <w:rPr>
          <w:rFonts w:asciiTheme="minorHAnsi" w:hAnsiTheme="minorHAnsi" w:cstheme="minorHAnsi"/>
        </w:rPr>
        <w:t xml:space="preserve"> atividade</w:t>
      </w:r>
      <w:r w:rsidR="00733A78">
        <w:rPr>
          <w:rFonts w:asciiTheme="minorHAnsi" w:hAnsiTheme="minorHAnsi" w:cstheme="minorHAnsi"/>
        </w:rPr>
        <w:t>s</w:t>
      </w:r>
      <w:r w:rsidRPr="00A92F66">
        <w:rPr>
          <w:rFonts w:asciiTheme="minorHAnsi" w:hAnsiTheme="minorHAnsi" w:cstheme="minorHAnsi"/>
        </w:rPr>
        <w:t xml:space="preserve"> </w:t>
      </w:r>
      <w:r w:rsidR="00733A78" w:rsidRPr="00A92F66">
        <w:rPr>
          <w:rFonts w:asciiTheme="minorHAnsi" w:hAnsiTheme="minorHAnsi" w:cstheme="minorHAnsi"/>
        </w:rPr>
        <w:t xml:space="preserve">de </w:t>
      </w:r>
      <w:r w:rsidR="00733A78" w:rsidRPr="003D71CA">
        <w:rPr>
          <w:rFonts w:asciiTheme="minorHAnsi" w:hAnsiTheme="minorHAnsi" w:cstheme="minorHAnsi"/>
        </w:rPr>
        <w:t>PROJETO E EXECUÇÃO DE REFORMA E AMPLIAÇÃO DE EDIFICAÇÃO</w:t>
      </w:r>
      <w:r w:rsidR="00733A78" w:rsidRPr="00A92F66">
        <w:rPr>
          <w:rFonts w:asciiTheme="minorHAnsi" w:hAnsiTheme="minorHAnsi" w:cstheme="minorHAnsi"/>
        </w:rPr>
        <w:t xml:space="preserve"> (ARQUITETURA, ESTRUTURA, FUNDAÇÕES, INSTALAÇÕES ELÉTRICAS E HIDROSSANITÁRIAS</w:t>
      </w:r>
      <w:r w:rsidR="00733A78">
        <w:rPr>
          <w:rFonts w:asciiTheme="minorHAnsi" w:hAnsiTheme="minorHAnsi" w:cstheme="minorHAnsi"/>
        </w:rPr>
        <w:t>)</w:t>
      </w:r>
      <w:r w:rsidR="00733A78" w:rsidRPr="00A92F66">
        <w:rPr>
          <w:rFonts w:asciiTheme="minorHAnsi" w:hAnsiTheme="minorHAnsi" w:cstheme="minorHAnsi"/>
        </w:rPr>
        <w:t>,</w:t>
      </w:r>
      <w:r w:rsidR="00733A78" w:rsidRPr="00A92F66">
        <w:rPr>
          <w:rFonts w:asciiTheme="minorHAnsi" w:hAnsiTheme="minorHAnsi" w:cstheme="minorHAnsi"/>
          <w:noProof/>
        </w:rPr>
        <w:t xml:space="preserve"> referente à obra em execução situada na Rua Osvino Scherer</w:t>
      </w:r>
      <w:r w:rsidR="00733A78">
        <w:rPr>
          <w:rFonts w:asciiTheme="minorHAnsi" w:hAnsiTheme="minorHAnsi" w:cstheme="minorHAnsi"/>
          <w:noProof/>
        </w:rPr>
        <w:t xml:space="preserve">, nº 693, </w:t>
      </w:r>
      <w:r w:rsidR="00733A78" w:rsidRPr="00733A78">
        <w:rPr>
          <w:rFonts w:asciiTheme="minorHAnsi" w:hAnsiTheme="minorHAnsi" w:cstheme="minorHAnsi"/>
          <w:noProof/>
        </w:rPr>
        <w:t>CEP 93180-000</w:t>
      </w:r>
      <w:r w:rsidR="00733A78">
        <w:rPr>
          <w:rFonts w:asciiTheme="minorHAnsi" w:hAnsiTheme="minorHAnsi" w:cstheme="minorHAnsi"/>
          <w:noProof/>
        </w:rPr>
        <w:t>, Portão/RS</w:t>
      </w:r>
      <w:r w:rsidRPr="00A92F66">
        <w:rPr>
          <w:rFonts w:asciiTheme="minorHAnsi" w:hAnsiTheme="minorHAnsi" w:cstheme="minorHAnsi"/>
          <w:noProof/>
        </w:rPr>
        <w:t xml:space="preserve">, </w:t>
      </w:r>
      <w:r w:rsidR="00733A78">
        <w:rPr>
          <w:rFonts w:asciiTheme="minorHAnsi" w:hAnsiTheme="minorHAnsi" w:cstheme="minorHAnsi"/>
        </w:rPr>
        <w:t>as quais estão</w:t>
      </w:r>
      <w:r w:rsidRPr="00A92F66">
        <w:rPr>
          <w:rFonts w:asciiTheme="minorHAnsi" w:hAnsiTheme="minorHAnsi" w:cstheme="minorHAnsi"/>
        </w:rPr>
        <w:t xml:space="preserve"> sujeita</w:t>
      </w:r>
      <w:r w:rsidR="00733A78">
        <w:rPr>
          <w:rFonts w:asciiTheme="minorHAnsi" w:hAnsiTheme="minorHAnsi" w:cstheme="minorHAnsi"/>
        </w:rPr>
        <w:t>s</w:t>
      </w:r>
      <w:r w:rsidRPr="00A92F66">
        <w:rPr>
          <w:rFonts w:asciiTheme="minorHAnsi" w:hAnsiTheme="minorHAnsi" w:cstheme="minorHAnsi"/>
        </w:rPr>
        <w:t xml:space="preserve"> à emissão do</w:t>
      </w:r>
      <w:r w:rsidR="00733A78">
        <w:rPr>
          <w:rFonts w:asciiTheme="minorHAnsi" w:hAnsiTheme="minorHAnsi" w:cstheme="minorHAnsi"/>
        </w:rPr>
        <w:t>s</w:t>
      </w:r>
      <w:r w:rsidRPr="00A92F66">
        <w:rPr>
          <w:rFonts w:asciiTheme="minorHAnsi" w:hAnsiTheme="minorHAnsi" w:cstheme="minorHAnsi"/>
        </w:rPr>
        <w:t xml:space="preserve"> respectivo</w:t>
      </w:r>
      <w:r w:rsidR="00733A78">
        <w:rPr>
          <w:rFonts w:asciiTheme="minorHAnsi" w:hAnsiTheme="minorHAnsi" w:cstheme="minorHAnsi"/>
        </w:rPr>
        <w:t>s</w:t>
      </w:r>
      <w:r w:rsidRPr="00A92F66">
        <w:rPr>
          <w:rFonts w:asciiTheme="minorHAnsi" w:hAnsiTheme="minorHAnsi" w:cstheme="minorHAnsi"/>
        </w:rPr>
        <w:t xml:space="preserve"> Registro</w:t>
      </w:r>
      <w:r w:rsidR="00733A78">
        <w:rPr>
          <w:rFonts w:asciiTheme="minorHAnsi" w:hAnsiTheme="minorHAnsi" w:cstheme="minorHAnsi"/>
        </w:rPr>
        <w:t>s de Responsabilidade Técnica -</w:t>
      </w:r>
      <w:r w:rsidRPr="00A92F66">
        <w:rPr>
          <w:rFonts w:asciiTheme="minorHAnsi" w:hAnsiTheme="minorHAnsi" w:cstheme="minorHAnsi"/>
        </w:rPr>
        <w:t xml:space="preserve"> </w:t>
      </w:r>
      <w:proofErr w:type="spellStart"/>
      <w:r w:rsidRPr="00A92F66">
        <w:rPr>
          <w:rFonts w:asciiTheme="minorHAnsi" w:hAnsiTheme="minorHAnsi" w:cstheme="minorHAnsi"/>
        </w:rPr>
        <w:t>RRT</w:t>
      </w:r>
      <w:r w:rsidR="00733A78">
        <w:rPr>
          <w:rFonts w:asciiTheme="minorHAnsi" w:hAnsiTheme="minorHAnsi" w:cstheme="minorHAnsi"/>
        </w:rPr>
        <w:t>s</w:t>
      </w:r>
      <w:proofErr w:type="spellEnd"/>
      <w:r w:rsidRPr="00A92F66">
        <w:rPr>
          <w:rFonts w:asciiTheme="minorHAnsi" w:hAnsiTheme="minorHAnsi" w:cstheme="minorHAnsi"/>
        </w:rPr>
        <w:t>, conforme o disposto no art. 45, da Lei nº 12.378/2010</w:t>
      </w:r>
      <w:r w:rsidRPr="00A92F66">
        <w:rPr>
          <w:rStyle w:val="Refdenotaderodap"/>
          <w:rFonts w:asciiTheme="minorHAnsi" w:hAnsiTheme="minorHAnsi" w:cstheme="minorHAnsi"/>
        </w:rPr>
        <w:footnoteReference w:id="1"/>
      </w:r>
      <w:r w:rsidRPr="00A92F66">
        <w:rPr>
          <w:rFonts w:asciiTheme="minorHAnsi" w:hAnsiTheme="minorHAnsi" w:cstheme="minorHAnsi"/>
        </w:rPr>
        <w:t xml:space="preserve">. </w:t>
      </w:r>
    </w:p>
    <w:p w:rsidR="003E11D0" w:rsidRPr="00A92F66" w:rsidRDefault="003E11D0" w:rsidP="00661F4F">
      <w:pPr>
        <w:tabs>
          <w:tab w:val="left" w:pos="1418"/>
        </w:tabs>
        <w:jc w:val="both"/>
        <w:rPr>
          <w:rFonts w:asciiTheme="minorHAnsi" w:hAnsiTheme="minorHAnsi" w:cstheme="minorHAnsi"/>
        </w:rPr>
      </w:pPr>
    </w:p>
    <w:p w:rsidR="003E11D0" w:rsidRDefault="003E11D0" w:rsidP="00661F4F">
      <w:pPr>
        <w:tabs>
          <w:tab w:val="left" w:pos="1418"/>
        </w:tabs>
        <w:jc w:val="both"/>
        <w:rPr>
          <w:rFonts w:asciiTheme="minorHAnsi" w:hAnsiTheme="minorHAnsi" w:cstheme="minorHAnsi"/>
          <w:noProof/>
        </w:rPr>
      </w:pPr>
      <w:r w:rsidRPr="00A92F66">
        <w:rPr>
          <w:rFonts w:asciiTheme="minorHAnsi" w:hAnsiTheme="minorHAnsi" w:cstheme="minorHAnsi"/>
        </w:rPr>
        <w:t>A regularidade do Auto de Infração depende do preenchimento dos requisitos previstos nos artigos 15</w:t>
      </w:r>
      <w:r w:rsidRPr="00A92F66">
        <w:rPr>
          <w:rStyle w:val="Refdenotaderodap"/>
          <w:rFonts w:asciiTheme="minorHAnsi" w:hAnsiTheme="minorHAnsi" w:cstheme="minorHAnsi"/>
        </w:rPr>
        <w:footnoteReference w:id="2"/>
      </w:r>
      <w:r w:rsidRPr="00A92F66">
        <w:rPr>
          <w:rFonts w:asciiTheme="minorHAnsi" w:hAnsiTheme="minorHAnsi" w:cstheme="minorHAnsi"/>
        </w:rPr>
        <w:t xml:space="preserve"> e 16</w:t>
      </w:r>
      <w:r w:rsidRPr="00A92F66">
        <w:rPr>
          <w:rStyle w:val="Refdenotaderodap"/>
          <w:rFonts w:asciiTheme="minorHAnsi" w:hAnsiTheme="minorHAnsi" w:cstheme="minorHAnsi"/>
        </w:rPr>
        <w:footnoteReference w:id="3"/>
      </w:r>
      <w:r w:rsidRPr="00A92F66">
        <w:rPr>
          <w:rFonts w:asciiTheme="minorHAnsi" w:hAnsiTheme="minorHAnsi" w:cstheme="minorHAnsi"/>
        </w:rPr>
        <w:t xml:space="preserve">, da Resolução CAU/BR nº 022/2012. </w:t>
      </w:r>
      <w:r w:rsidRPr="00A92F66">
        <w:rPr>
          <w:rFonts w:asciiTheme="minorHAnsi" w:hAnsiTheme="minorHAnsi" w:cstheme="minorHAnsi"/>
          <w:noProof/>
        </w:rPr>
        <w:t>Observa-se que o Auto d</w:t>
      </w:r>
      <w:r w:rsidR="00D7330D">
        <w:rPr>
          <w:rFonts w:asciiTheme="minorHAnsi" w:hAnsiTheme="minorHAnsi" w:cstheme="minorHAnsi"/>
          <w:noProof/>
        </w:rPr>
        <w:t>e Infração foi emitido de modo r</w:t>
      </w:r>
      <w:r w:rsidRPr="00A92F66">
        <w:rPr>
          <w:rFonts w:asciiTheme="minorHAnsi" w:hAnsiTheme="minorHAnsi" w:cstheme="minorHAnsi"/>
          <w:noProof/>
        </w:rPr>
        <w:t>egular,</w:t>
      </w:r>
      <w:r w:rsidR="00D7330D">
        <w:rPr>
          <w:rFonts w:asciiTheme="minorHAnsi" w:hAnsiTheme="minorHAnsi" w:cstheme="minorHAnsi"/>
          <w:noProof/>
        </w:rPr>
        <w:t xml:space="preserve"> </w:t>
      </w:r>
      <w:r w:rsidRPr="00A92F66">
        <w:rPr>
          <w:rFonts w:asciiTheme="minorHAnsi" w:hAnsiTheme="minorHAnsi" w:cstheme="minorHAnsi"/>
          <w:noProof/>
        </w:rPr>
        <w:t>pois observou os requisitos previstos no art. 16, da Resolução CAU/BR nº 022/2012, e foi lavrado após o transcurso do prazo da notificação preventiva, sem que a parte interessada tenha efetivado a regularização da situação averiguada.</w:t>
      </w:r>
    </w:p>
    <w:p w:rsidR="00D7330D" w:rsidRDefault="00D7330D" w:rsidP="00661F4F">
      <w:pPr>
        <w:tabs>
          <w:tab w:val="left" w:pos="1418"/>
        </w:tabs>
        <w:jc w:val="both"/>
        <w:rPr>
          <w:rFonts w:asciiTheme="minorHAnsi" w:hAnsiTheme="minorHAnsi" w:cstheme="minorHAnsi"/>
          <w:noProof/>
        </w:rPr>
      </w:pPr>
    </w:p>
    <w:p w:rsidR="00D7330D" w:rsidRPr="00A92F66" w:rsidRDefault="00D7330D" w:rsidP="00661F4F">
      <w:pPr>
        <w:tabs>
          <w:tab w:val="left" w:pos="1418"/>
        </w:tabs>
        <w:jc w:val="both"/>
        <w:rPr>
          <w:rFonts w:asciiTheme="minorHAnsi" w:hAnsiTheme="minorHAnsi" w:cstheme="minorHAnsi"/>
        </w:rPr>
      </w:pPr>
      <w:r w:rsidRPr="00D7330D">
        <w:rPr>
          <w:rFonts w:asciiTheme="minorHAnsi" w:hAnsiTheme="minorHAnsi" w:cstheme="minorHAnsi"/>
        </w:rPr>
        <w:t>Por sua vez, verifica-se que a multa, imposta pelo Auto</w:t>
      </w:r>
      <w:r>
        <w:rPr>
          <w:rFonts w:asciiTheme="minorHAnsi" w:hAnsiTheme="minorHAnsi" w:cstheme="minorHAnsi"/>
        </w:rPr>
        <w:t xml:space="preserve"> de Infração no valor de R$ 1.142</w:t>
      </w:r>
      <w:r w:rsidRPr="00D7330D">
        <w:rPr>
          <w:rFonts w:asciiTheme="minorHAnsi" w:hAnsiTheme="minorHAnsi" w:cstheme="minorHAnsi"/>
        </w:rPr>
        <w:t>,</w:t>
      </w:r>
      <w:r>
        <w:rPr>
          <w:rFonts w:asciiTheme="minorHAnsi" w:hAnsiTheme="minorHAnsi" w:cstheme="minorHAnsi"/>
        </w:rPr>
        <w:t>82</w:t>
      </w:r>
      <w:r w:rsidRPr="00D7330D">
        <w:rPr>
          <w:rFonts w:asciiTheme="minorHAnsi" w:hAnsiTheme="minorHAnsi" w:cstheme="minorHAnsi"/>
        </w:rPr>
        <w:t xml:space="preserve"> (hum mil, cento e </w:t>
      </w:r>
      <w:r>
        <w:rPr>
          <w:rFonts w:asciiTheme="minorHAnsi" w:hAnsiTheme="minorHAnsi" w:cstheme="minorHAnsi"/>
        </w:rPr>
        <w:t xml:space="preserve">quarenta e dois </w:t>
      </w:r>
      <w:r w:rsidRPr="00D7330D">
        <w:rPr>
          <w:rFonts w:asciiTheme="minorHAnsi" w:hAnsiTheme="minorHAnsi" w:cstheme="minorHAnsi"/>
        </w:rPr>
        <w:t xml:space="preserve">reais e </w:t>
      </w:r>
      <w:r>
        <w:rPr>
          <w:rFonts w:asciiTheme="minorHAnsi" w:hAnsiTheme="minorHAnsi" w:cstheme="minorHAnsi"/>
        </w:rPr>
        <w:t xml:space="preserve">oitenta </w:t>
      </w:r>
      <w:r w:rsidRPr="00D7330D">
        <w:rPr>
          <w:rFonts w:asciiTheme="minorHAnsi" w:hAnsiTheme="minorHAnsi" w:cstheme="minorHAnsi"/>
        </w:rPr>
        <w:t xml:space="preserve">e </w:t>
      </w:r>
      <w:r>
        <w:rPr>
          <w:rFonts w:asciiTheme="minorHAnsi" w:hAnsiTheme="minorHAnsi" w:cstheme="minorHAnsi"/>
        </w:rPr>
        <w:t xml:space="preserve">dois </w:t>
      </w:r>
      <w:r w:rsidRPr="00D7330D">
        <w:rPr>
          <w:rFonts w:asciiTheme="minorHAnsi" w:hAnsiTheme="minorHAnsi" w:cstheme="minorHAnsi"/>
        </w:rPr>
        <w:t>centavos) foi aplicada de forma correta, tendo em vista que, verificada a situação de irregularidade, foram respeitados os limites fixados no art. 35, da Resolução CAU/BR nº 022/2012, conforme segue:</w:t>
      </w:r>
    </w:p>
    <w:p w:rsidR="003E11D0" w:rsidRPr="00D7330D" w:rsidRDefault="003E11D0" w:rsidP="00661F4F">
      <w:pPr>
        <w:tabs>
          <w:tab w:val="left" w:pos="851"/>
        </w:tabs>
        <w:ind w:left="1134"/>
        <w:jc w:val="both"/>
        <w:rPr>
          <w:rFonts w:asciiTheme="minorHAnsi" w:hAnsiTheme="minorHAnsi" w:cstheme="minorHAnsi"/>
          <w:i/>
          <w:sz w:val="22"/>
        </w:rPr>
      </w:pPr>
      <w:r w:rsidRPr="00D7330D">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rsidR="003E11D0" w:rsidRPr="00D7330D" w:rsidRDefault="003E11D0" w:rsidP="00661F4F">
      <w:pPr>
        <w:tabs>
          <w:tab w:val="left" w:pos="851"/>
        </w:tabs>
        <w:ind w:left="1134"/>
        <w:jc w:val="both"/>
        <w:rPr>
          <w:rFonts w:asciiTheme="minorHAnsi" w:hAnsiTheme="minorHAnsi" w:cstheme="minorHAnsi"/>
          <w:i/>
          <w:sz w:val="22"/>
        </w:rPr>
      </w:pPr>
      <w:r w:rsidRPr="00D7330D">
        <w:rPr>
          <w:rFonts w:asciiTheme="minorHAnsi" w:hAnsiTheme="minorHAnsi" w:cstheme="minorHAnsi"/>
          <w:i/>
          <w:sz w:val="22"/>
        </w:rPr>
        <w:t>(...)</w:t>
      </w:r>
    </w:p>
    <w:p w:rsidR="003E11D0" w:rsidRPr="00D7330D" w:rsidRDefault="003E11D0" w:rsidP="00661F4F">
      <w:pPr>
        <w:tabs>
          <w:tab w:val="left" w:pos="851"/>
        </w:tabs>
        <w:ind w:left="1134"/>
        <w:jc w:val="both"/>
        <w:rPr>
          <w:rFonts w:asciiTheme="minorHAnsi" w:hAnsiTheme="minorHAnsi" w:cstheme="minorHAnsi"/>
          <w:i/>
          <w:sz w:val="22"/>
        </w:rPr>
      </w:pPr>
      <w:r w:rsidRPr="00D7330D">
        <w:rPr>
          <w:rFonts w:asciiTheme="minorHAnsi" w:hAnsiTheme="minorHAnsi" w:cstheme="minorHAnsi"/>
          <w:i/>
          <w:sz w:val="22"/>
        </w:rPr>
        <w:t>VII - Exercício ilegal de atividade fiscalizada pelo CAU por pessoa física não habilitada (leigo);</w:t>
      </w:r>
    </w:p>
    <w:p w:rsidR="003E11D0" w:rsidRPr="00D7330D" w:rsidRDefault="003E11D0" w:rsidP="00661F4F">
      <w:pPr>
        <w:tabs>
          <w:tab w:val="left" w:pos="851"/>
        </w:tabs>
        <w:ind w:left="1134"/>
        <w:jc w:val="both"/>
        <w:rPr>
          <w:rFonts w:asciiTheme="minorHAnsi" w:hAnsiTheme="minorHAnsi" w:cstheme="minorHAnsi"/>
          <w:i/>
          <w:sz w:val="22"/>
        </w:rPr>
      </w:pPr>
      <w:r w:rsidRPr="00D7330D">
        <w:rPr>
          <w:rFonts w:asciiTheme="minorHAnsi" w:hAnsiTheme="minorHAnsi" w:cstheme="minorHAnsi"/>
          <w:i/>
          <w:sz w:val="22"/>
        </w:rPr>
        <w:t>Infrator: pessoa física;</w:t>
      </w:r>
    </w:p>
    <w:p w:rsidR="003E11D0" w:rsidRPr="00D7330D" w:rsidRDefault="003E11D0" w:rsidP="00661F4F">
      <w:pPr>
        <w:tabs>
          <w:tab w:val="left" w:pos="851"/>
        </w:tabs>
        <w:ind w:left="1134"/>
        <w:jc w:val="both"/>
        <w:rPr>
          <w:rFonts w:asciiTheme="minorHAnsi" w:hAnsiTheme="minorHAnsi" w:cstheme="minorHAnsi"/>
          <w:i/>
          <w:sz w:val="22"/>
        </w:rPr>
      </w:pPr>
      <w:r w:rsidRPr="00D7330D">
        <w:rPr>
          <w:rFonts w:asciiTheme="minorHAnsi" w:hAnsiTheme="minorHAnsi" w:cstheme="minorHAnsi"/>
          <w:i/>
          <w:sz w:val="22"/>
        </w:rPr>
        <w:t>Valor da Multa: mínimo de 2 (duas) vezes e máximo de 5 (cinco) vezes o valor vigente da anuidade;</w:t>
      </w:r>
    </w:p>
    <w:p w:rsidR="003E11D0" w:rsidRPr="00A92F66" w:rsidRDefault="003E11D0" w:rsidP="00661F4F">
      <w:pPr>
        <w:tabs>
          <w:tab w:val="left" w:pos="1418"/>
        </w:tabs>
        <w:jc w:val="both"/>
        <w:rPr>
          <w:rFonts w:asciiTheme="minorHAnsi" w:hAnsiTheme="minorHAnsi" w:cstheme="minorHAnsi"/>
        </w:rPr>
      </w:pPr>
    </w:p>
    <w:p w:rsidR="003E11D0" w:rsidRPr="00A92F66" w:rsidRDefault="003E11D0" w:rsidP="00661F4F">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E11D0" w:rsidRPr="00A92F66" w:rsidTr="00D7330D">
        <w:trPr>
          <w:trHeight w:hRule="exact" w:val="312"/>
        </w:trPr>
        <w:tc>
          <w:tcPr>
            <w:tcW w:w="9348" w:type="dxa"/>
            <w:shd w:val="pct5" w:color="auto" w:fill="auto"/>
            <w:vAlign w:val="center"/>
          </w:tcPr>
          <w:p w:rsidR="003E11D0" w:rsidRPr="00A92F66" w:rsidRDefault="003E11D0" w:rsidP="00661F4F">
            <w:pPr>
              <w:tabs>
                <w:tab w:val="left" w:pos="0"/>
              </w:tabs>
              <w:jc w:val="center"/>
              <w:rPr>
                <w:rFonts w:asciiTheme="minorHAnsi" w:hAnsiTheme="minorHAnsi" w:cstheme="minorHAnsi"/>
              </w:rPr>
            </w:pPr>
            <w:r w:rsidRPr="00A92F66">
              <w:rPr>
                <w:rFonts w:asciiTheme="minorHAnsi" w:hAnsiTheme="minorHAnsi" w:cstheme="minorHAnsi"/>
                <w:b/>
              </w:rPr>
              <w:t>CONCLUSÃO</w:t>
            </w:r>
          </w:p>
        </w:tc>
      </w:tr>
    </w:tbl>
    <w:p w:rsidR="003E11D0" w:rsidRPr="00A92F66" w:rsidRDefault="003E11D0" w:rsidP="00661F4F">
      <w:pPr>
        <w:rPr>
          <w:rFonts w:asciiTheme="minorHAnsi" w:hAnsiTheme="minorHAnsi" w:cstheme="minorHAnsi"/>
        </w:rPr>
      </w:pPr>
    </w:p>
    <w:p w:rsidR="00D7330D" w:rsidRPr="0042763F" w:rsidRDefault="00D7330D" w:rsidP="0042763F">
      <w:pPr>
        <w:jc w:val="both"/>
        <w:rPr>
          <w:rFonts w:asciiTheme="minorHAnsi" w:eastAsia="Times New Roman" w:hAnsiTheme="minorHAnsi" w:cstheme="minorHAnsi"/>
          <w:color w:val="000000"/>
          <w:sz w:val="18"/>
          <w:szCs w:val="18"/>
          <w:lang w:eastAsia="pt-BR"/>
        </w:rPr>
      </w:pPr>
      <w:r w:rsidRPr="0042763F">
        <w:rPr>
          <w:rFonts w:asciiTheme="minorHAnsi" w:hAnsiTheme="minorHAnsi" w:cstheme="minorHAnsi"/>
          <w:szCs w:val="23"/>
        </w:rPr>
        <w:t xml:space="preserve">Deste modo, considerando que, até a presente data, não houve a regularização da situação averiguada, bem como não se efetuou o pagamento da multa aplicada, opino pela manutenção do Auto de Infração nº </w:t>
      </w:r>
      <w:r w:rsidR="0042763F" w:rsidRPr="0042763F">
        <w:rPr>
          <w:rFonts w:asciiTheme="minorHAnsi" w:hAnsiTheme="minorHAnsi" w:cstheme="minorHAnsi"/>
          <w:noProof/>
        </w:rPr>
        <w:t>1000118594</w:t>
      </w:r>
      <w:r w:rsidRPr="0042763F">
        <w:rPr>
          <w:rFonts w:asciiTheme="minorHAnsi" w:hAnsiTheme="minorHAnsi" w:cstheme="minorHAnsi"/>
          <w:szCs w:val="23"/>
        </w:rPr>
        <w:t xml:space="preserve">/2020 e, consequentemente, da multa imposta por meio deste, em razão de que o Sr. </w:t>
      </w:r>
      <w:r w:rsidR="0042763F" w:rsidRPr="0042763F">
        <w:rPr>
          <w:rFonts w:asciiTheme="minorHAnsi" w:hAnsiTheme="minorHAnsi" w:cstheme="minorHAnsi"/>
          <w:noProof/>
        </w:rPr>
        <w:t>I. J. S.</w:t>
      </w:r>
      <w:r w:rsidRPr="0042763F">
        <w:rPr>
          <w:rFonts w:asciiTheme="minorHAnsi" w:hAnsiTheme="minorHAnsi" w:cstheme="minorHAnsi"/>
          <w:szCs w:val="23"/>
        </w:rPr>
        <w:t xml:space="preserve">, inscrito no CPF sob o nº </w:t>
      </w:r>
      <w:r w:rsidR="0042763F" w:rsidRPr="0042763F">
        <w:rPr>
          <w:rFonts w:asciiTheme="minorHAnsi" w:hAnsiTheme="minorHAnsi" w:cstheme="minorHAnsi"/>
          <w:szCs w:val="23"/>
        </w:rPr>
        <w:t>654.080.630-20</w:t>
      </w:r>
      <w:r w:rsidRPr="0042763F">
        <w:rPr>
          <w:rFonts w:asciiTheme="minorHAnsi" w:hAnsiTheme="minorHAnsi" w:cstheme="minorHAnsi"/>
          <w:szCs w:val="23"/>
        </w:rPr>
        <w:t xml:space="preserve">, incorreu em infração ao art. 35, inciso VII, da Resolução CAU/BR nº 022/2012, por não possuir habilitação para exercer atividade fiscalizada pelo CAU. </w:t>
      </w:r>
    </w:p>
    <w:p w:rsidR="00D7330D" w:rsidRDefault="00D7330D" w:rsidP="00D7330D">
      <w:pPr>
        <w:pStyle w:val="Default"/>
        <w:jc w:val="both"/>
        <w:rPr>
          <w:sz w:val="23"/>
          <w:szCs w:val="23"/>
        </w:rPr>
      </w:pPr>
    </w:p>
    <w:p w:rsidR="004F62B0" w:rsidRDefault="004F62B0" w:rsidP="00D7330D">
      <w:pPr>
        <w:pStyle w:val="Default"/>
        <w:jc w:val="both"/>
        <w:rPr>
          <w:sz w:val="23"/>
          <w:szCs w:val="23"/>
        </w:rPr>
      </w:pPr>
      <w:r>
        <w:rPr>
          <w:sz w:val="23"/>
          <w:szCs w:val="23"/>
        </w:rPr>
        <w:t xml:space="preserve">Informe-se à Prefeitura </w:t>
      </w:r>
      <w:r w:rsidR="00CE0349">
        <w:rPr>
          <w:sz w:val="23"/>
          <w:szCs w:val="23"/>
        </w:rPr>
        <w:t xml:space="preserve">Municipal </w:t>
      </w:r>
      <w:r>
        <w:rPr>
          <w:sz w:val="23"/>
          <w:szCs w:val="23"/>
        </w:rPr>
        <w:t>de Portão,</w:t>
      </w:r>
      <w:r w:rsidR="00CE0349">
        <w:rPr>
          <w:sz w:val="23"/>
          <w:szCs w:val="23"/>
        </w:rPr>
        <w:t xml:space="preserve"> a fim de buscar a regularização perante este ente público.</w:t>
      </w:r>
    </w:p>
    <w:p w:rsidR="00CE0349" w:rsidRDefault="00CE0349" w:rsidP="00661F4F">
      <w:pPr>
        <w:tabs>
          <w:tab w:val="left" w:pos="1418"/>
        </w:tabs>
        <w:jc w:val="center"/>
        <w:rPr>
          <w:rFonts w:asciiTheme="minorHAnsi" w:hAnsiTheme="minorHAnsi" w:cstheme="minorHAnsi"/>
        </w:rPr>
      </w:pPr>
    </w:p>
    <w:p w:rsidR="003E11D0" w:rsidRPr="00A92F66" w:rsidRDefault="0042763F" w:rsidP="00661F4F">
      <w:pPr>
        <w:tabs>
          <w:tab w:val="left" w:pos="1418"/>
        </w:tabs>
        <w:jc w:val="center"/>
        <w:rPr>
          <w:rFonts w:asciiTheme="minorHAnsi" w:hAnsiTheme="minorHAnsi" w:cstheme="minorHAnsi"/>
        </w:rPr>
      </w:pPr>
      <w:r>
        <w:rPr>
          <w:rFonts w:asciiTheme="minorHAnsi" w:hAnsiTheme="minorHAnsi" w:cstheme="minorHAnsi"/>
        </w:rPr>
        <w:t>Porto Alegre -</w:t>
      </w:r>
      <w:r w:rsidR="003E11D0" w:rsidRPr="00A92F66">
        <w:rPr>
          <w:rFonts w:asciiTheme="minorHAnsi" w:hAnsiTheme="minorHAnsi" w:cstheme="minorHAnsi"/>
        </w:rPr>
        <w:t xml:space="preserve"> RS, </w:t>
      </w:r>
      <w:r>
        <w:rPr>
          <w:rFonts w:asciiTheme="minorHAnsi" w:hAnsiTheme="minorHAnsi" w:cstheme="minorHAnsi"/>
          <w:noProof/>
        </w:rPr>
        <w:t xml:space="preserve">19 </w:t>
      </w:r>
      <w:r w:rsidR="003E11D0" w:rsidRPr="00A92F66">
        <w:rPr>
          <w:rFonts w:asciiTheme="minorHAnsi" w:hAnsiTheme="minorHAnsi" w:cstheme="minorHAnsi"/>
        </w:rPr>
        <w:t xml:space="preserve">de </w:t>
      </w:r>
      <w:r>
        <w:rPr>
          <w:rFonts w:asciiTheme="minorHAnsi" w:hAnsiTheme="minorHAnsi" w:cstheme="minorHAnsi"/>
          <w:noProof/>
        </w:rPr>
        <w:t xml:space="preserve">outubro </w:t>
      </w:r>
      <w:r w:rsidR="003E11D0" w:rsidRPr="00A92F66">
        <w:rPr>
          <w:rFonts w:asciiTheme="minorHAnsi" w:hAnsiTheme="minorHAnsi" w:cstheme="minorHAnsi"/>
        </w:rPr>
        <w:t>de 2021.</w:t>
      </w:r>
    </w:p>
    <w:p w:rsidR="003E11D0" w:rsidRPr="00A92F66" w:rsidRDefault="003E11D0" w:rsidP="00661F4F">
      <w:pPr>
        <w:tabs>
          <w:tab w:val="left" w:pos="1418"/>
        </w:tabs>
        <w:jc w:val="center"/>
        <w:rPr>
          <w:rFonts w:asciiTheme="minorHAnsi" w:hAnsiTheme="minorHAnsi" w:cstheme="minorHAnsi"/>
        </w:rPr>
      </w:pPr>
    </w:p>
    <w:p w:rsidR="003E11D0" w:rsidRPr="00A92F66" w:rsidRDefault="003E11D0" w:rsidP="00661F4F">
      <w:pPr>
        <w:tabs>
          <w:tab w:val="left" w:pos="1418"/>
        </w:tabs>
        <w:jc w:val="center"/>
        <w:rPr>
          <w:rFonts w:asciiTheme="minorHAnsi" w:hAnsiTheme="minorHAnsi" w:cstheme="minorHAnsi"/>
        </w:rPr>
      </w:pPr>
    </w:p>
    <w:p w:rsidR="003E11D0" w:rsidRPr="00A92F66" w:rsidRDefault="003E11D0" w:rsidP="00661F4F">
      <w:pPr>
        <w:tabs>
          <w:tab w:val="left" w:pos="1418"/>
        </w:tabs>
        <w:jc w:val="center"/>
        <w:rPr>
          <w:rFonts w:asciiTheme="minorHAnsi" w:hAnsiTheme="minorHAnsi" w:cstheme="minorHAnsi"/>
        </w:rPr>
      </w:pPr>
      <w:bookmarkStart w:id="0" w:name="_GoBack"/>
      <w:bookmarkEnd w:id="0"/>
    </w:p>
    <w:p w:rsidR="003E11D0" w:rsidRPr="00A92F66" w:rsidRDefault="003E11D0" w:rsidP="00661F4F">
      <w:pPr>
        <w:tabs>
          <w:tab w:val="left" w:pos="1418"/>
        </w:tabs>
        <w:jc w:val="center"/>
        <w:rPr>
          <w:rFonts w:asciiTheme="minorHAnsi" w:hAnsiTheme="minorHAnsi" w:cstheme="minorHAnsi"/>
        </w:rPr>
      </w:pPr>
      <w:r w:rsidRPr="00A92F66">
        <w:rPr>
          <w:rFonts w:asciiTheme="minorHAnsi" w:hAnsiTheme="minorHAnsi" w:cstheme="minorHAnsi"/>
          <w:noProof/>
        </w:rPr>
        <w:t>Débora Francele Rodrigues da Silva</w:t>
      </w:r>
    </w:p>
    <w:p w:rsidR="003E11D0" w:rsidRPr="00A92F66" w:rsidRDefault="008D412D" w:rsidP="00661F4F">
      <w:pPr>
        <w:tabs>
          <w:tab w:val="left" w:pos="1418"/>
        </w:tabs>
        <w:jc w:val="center"/>
        <w:rPr>
          <w:rFonts w:asciiTheme="minorHAnsi" w:hAnsiTheme="minorHAnsi" w:cstheme="minorHAnsi"/>
        </w:rPr>
      </w:pPr>
      <w:r>
        <w:rPr>
          <w:rFonts w:asciiTheme="minorHAnsi" w:hAnsiTheme="minorHAnsi" w:cstheme="minorHAnsi"/>
        </w:rPr>
        <w:t>Conselheira Relator</w:t>
      </w:r>
      <w:r w:rsidR="003E11D0" w:rsidRPr="00A92F66">
        <w:rPr>
          <w:rFonts w:asciiTheme="minorHAnsi" w:hAnsiTheme="minorHAnsi" w:cstheme="minorHAnsi"/>
        </w:rPr>
        <w:t>a</w:t>
      </w:r>
    </w:p>
    <w:sectPr w:rsidR="003E11D0" w:rsidRPr="00A92F66" w:rsidSect="003E11D0">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B66" w:rsidRDefault="004F0B66" w:rsidP="00B41047">
      <w:r>
        <w:separator/>
      </w:r>
    </w:p>
  </w:endnote>
  <w:endnote w:type="continuationSeparator" w:id="0">
    <w:p w:rsidR="004F0B66" w:rsidRDefault="004F0B66" w:rsidP="00B4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Dax 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1D0" w:rsidRPr="0093154B" w:rsidRDefault="003E11D0" w:rsidP="00C85141">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E11D0" w:rsidRDefault="003E11D0" w:rsidP="00C85141">
    <w:pPr>
      <w:pStyle w:val="Rodap"/>
      <w:ind w:left="-567"/>
      <w:rPr>
        <w:rFonts w:ascii="DaxCondensed" w:hAnsi="DaxCondensed" w:cs="Arial"/>
        <w:color w:val="2C778C"/>
        <w:sz w:val="20"/>
        <w:szCs w:val="20"/>
      </w:rPr>
    </w:pPr>
  </w:p>
  <w:p w:rsidR="003E11D0" w:rsidRPr="003F1946" w:rsidRDefault="003E11D0" w:rsidP="00C85141">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4310854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3E11D0" w:rsidRPr="003F1946" w:rsidRDefault="003E11D0" w:rsidP="00C85141">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1D0" w:rsidRPr="0093154B" w:rsidRDefault="003E11D0" w:rsidP="00C85141">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E11D0" w:rsidRDefault="003E11D0" w:rsidP="00C85141">
    <w:pPr>
      <w:pStyle w:val="Rodap"/>
      <w:ind w:left="-567"/>
      <w:rPr>
        <w:rFonts w:ascii="DaxCondensed" w:hAnsi="DaxCondensed" w:cs="Arial"/>
        <w:color w:val="2C778C"/>
        <w:sz w:val="20"/>
        <w:szCs w:val="20"/>
      </w:rPr>
    </w:pPr>
  </w:p>
  <w:p w:rsidR="003E11D0" w:rsidRPr="003F1946" w:rsidRDefault="003E11D0" w:rsidP="00C85141">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B66" w:rsidRDefault="004F0B66" w:rsidP="00B41047">
      <w:r>
        <w:separator/>
      </w:r>
    </w:p>
  </w:footnote>
  <w:footnote w:type="continuationSeparator" w:id="0">
    <w:p w:rsidR="004F0B66" w:rsidRDefault="004F0B66" w:rsidP="00B41047">
      <w:r>
        <w:continuationSeparator/>
      </w:r>
    </w:p>
  </w:footnote>
  <w:footnote w:id="1">
    <w:p w:rsidR="003E11D0" w:rsidRPr="00D7330D" w:rsidRDefault="003E11D0" w:rsidP="004F17E9">
      <w:pPr>
        <w:pStyle w:val="Textodenotaderodap"/>
        <w:jc w:val="both"/>
        <w:rPr>
          <w:rFonts w:asciiTheme="minorHAnsi" w:hAnsiTheme="minorHAnsi" w:cstheme="minorHAnsi"/>
          <w:sz w:val="18"/>
          <w:szCs w:val="18"/>
        </w:rPr>
      </w:pPr>
      <w:r w:rsidRPr="00D7330D">
        <w:rPr>
          <w:rStyle w:val="Refdenotaderodap"/>
          <w:rFonts w:asciiTheme="minorHAnsi" w:hAnsiTheme="minorHAnsi" w:cstheme="minorHAnsi"/>
          <w:sz w:val="16"/>
          <w:szCs w:val="18"/>
        </w:rPr>
        <w:footnoteRef/>
      </w:r>
      <w:r w:rsidRPr="00D7330D">
        <w:rPr>
          <w:rFonts w:asciiTheme="minorHAnsi" w:hAnsiTheme="minorHAnsi" w:cstheme="minorHAnsi"/>
          <w:sz w:val="16"/>
          <w:szCs w:val="18"/>
        </w:rPr>
        <w:t xml:space="preserve"> </w:t>
      </w:r>
      <w:r w:rsidRPr="00D7330D">
        <w:rPr>
          <w:rFonts w:asciiTheme="minorHAnsi" w:hAnsiTheme="minorHAnsi" w:cstheme="minorHAnsi"/>
          <w:sz w:val="18"/>
          <w:szCs w:val="18"/>
        </w:rPr>
        <w:t xml:space="preserve">Art. 45. Toda realização de trabalho de competência privativa ou de atuação compartilhadas com outras profissões regulamentadas será objeto de Registro de Responsabilidade Técnica </w:t>
      </w:r>
      <w:r w:rsidR="00E231AC">
        <w:rPr>
          <w:rFonts w:asciiTheme="minorHAnsi" w:hAnsiTheme="minorHAnsi" w:cstheme="minorHAnsi"/>
          <w:sz w:val="18"/>
          <w:szCs w:val="18"/>
        </w:rPr>
        <w:t>-</w:t>
      </w:r>
      <w:r w:rsidRPr="00D7330D">
        <w:rPr>
          <w:rFonts w:asciiTheme="minorHAnsi" w:hAnsiTheme="minorHAnsi" w:cstheme="minorHAnsi"/>
          <w:sz w:val="18"/>
          <w:szCs w:val="18"/>
        </w:rPr>
        <w:softHyphen/>
        <w:t xml:space="preserve"> RRT</w:t>
      </w:r>
      <w:r w:rsidR="00D7330D">
        <w:rPr>
          <w:rFonts w:asciiTheme="minorHAnsi" w:hAnsiTheme="minorHAnsi" w:cstheme="minorHAnsi"/>
          <w:sz w:val="18"/>
          <w:szCs w:val="18"/>
        </w:rPr>
        <w:t>.</w:t>
      </w:r>
    </w:p>
  </w:footnote>
  <w:footnote w:id="2">
    <w:p w:rsidR="003E11D0" w:rsidRPr="00D7330D" w:rsidRDefault="003E11D0" w:rsidP="00065C9C">
      <w:pPr>
        <w:pStyle w:val="Textodenotaderodap"/>
        <w:jc w:val="both"/>
        <w:rPr>
          <w:rFonts w:asciiTheme="minorHAnsi" w:hAnsiTheme="minorHAnsi" w:cstheme="minorHAnsi"/>
          <w:sz w:val="18"/>
          <w:szCs w:val="18"/>
        </w:rPr>
      </w:pPr>
      <w:r w:rsidRPr="00D7330D">
        <w:rPr>
          <w:rStyle w:val="Refdenotaderodap"/>
          <w:rFonts w:asciiTheme="minorHAnsi" w:hAnsiTheme="minorHAnsi" w:cstheme="minorHAnsi"/>
          <w:sz w:val="18"/>
          <w:szCs w:val="18"/>
        </w:rPr>
        <w:footnoteRef/>
      </w:r>
      <w:r w:rsidRPr="00D7330D">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rsidR="003E11D0" w:rsidRPr="00D7330D" w:rsidRDefault="003E11D0" w:rsidP="00065C9C">
      <w:pPr>
        <w:pStyle w:val="Textodenotaderodap"/>
        <w:jc w:val="both"/>
        <w:rPr>
          <w:rFonts w:asciiTheme="minorHAnsi" w:hAnsiTheme="minorHAnsi" w:cstheme="minorHAnsi"/>
          <w:sz w:val="18"/>
          <w:szCs w:val="18"/>
        </w:rPr>
      </w:pPr>
      <w:r w:rsidRPr="00D7330D">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rsidR="003E11D0" w:rsidRPr="00D7330D" w:rsidRDefault="003E11D0" w:rsidP="00065C9C">
      <w:pPr>
        <w:pStyle w:val="Textodenotaderodap"/>
        <w:jc w:val="both"/>
        <w:rPr>
          <w:rFonts w:asciiTheme="minorHAnsi" w:hAnsiTheme="minorHAnsi" w:cstheme="minorHAnsi"/>
          <w:sz w:val="18"/>
          <w:szCs w:val="18"/>
        </w:rPr>
      </w:pPr>
      <w:r w:rsidRPr="00D7330D">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3">
    <w:p w:rsidR="003E11D0" w:rsidRPr="00D7330D" w:rsidRDefault="003E11D0" w:rsidP="00065C9C">
      <w:pPr>
        <w:pStyle w:val="Textodenotaderodap"/>
        <w:jc w:val="both"/>
        <w:rPr>
          <w:rFonts w:asciiTheme="minorHAnsi" w:hAnsiTheme="minorHAnsi" w:cstheme="minorHAnsi"/>
          <w:sz w:val="18"/>
          <w:szCs w:val="18"/>
        </w:rPr>
      </w:pPr>
      <w:r w:rsidRPr="00D7330D">
        <w:rPr>
          <w:rStyle w:val="Refdenotaderodap"/>
          <w:rFonts w:asciiTheme="minorHAnsi" w:hAnsiTheme="minorHAnsi" w:cstheme="minorHAnsi"/>
          <w:sz w:val="18"/>
          <w:szCs w:val="18"/>
        </w:rPr>
        <w:footnoteRef/>
      </w:r>
      <w:r w:rsidRPr="00D7330D">
        <w:rPr>
          <w:rFonts w:asciiTheme="minorHAnsi" w:hAnsiTheme="minorHAnsi" w:cstheme="minorHAnsi"/>
          <w:sz w:val="18"/>
          <w:szCs w:val="18"/>
        </w:rPr>
        <w:t xml:space="preserve"> Art. 16. O auto de infração deverá conter, no mínimo, as seguintes informações:</w:t>
      </w:r>
    </w:p>
    <w:p w:rsidR="003E11D0" w:rsidRPr="00D7330D" w:rsidRDefault="003E11D0" w:rsidP="00065C9C">
      <w:pPr>
        <w:pStyle w:val="Textodenotaderodap"/>
        <w:jc w:val="both"/>
        <w:rPr>
          <w:rFonts w:asciiTheme="minorHAnsi" w:hAnsiTheme="minorHAnsi" w:cstheme="minorHAnsi"/>
          <w:sz w:val="18"/>
          <w:szCs w:val="18"/>
        </w:rPr>
      </w:pPr>
      <w:r w:rsidRPr="00D7330D">
        <w:rPr>
          <w:rFonts w:asciiTheme="minorHAnsi" w:hAnsiTheme="minorHAnsi" w:cstheme="minorHAnsi"/>
          <w:sz w:val="18"/>
          <w:szCs w:val="18"/>
        </w:rPr>
        <w:t>I</w:t>
      </w:r>
      <w:r w:rsidR="00D7330D" w:rsidRPr="00D7330D">
        <w:rPr>
          <w:rFonts w:asciiTheme="minorHAnsi" w:hAnsiTheme="minorHAnsi" w:cstheme="minorHAnsi"/>
          <w:sz w:val="18"/>
          <w:szCs w:val="18"/>
        </w:rPr>
        <w:t xml:space="preserve"> -</w:t>
      </w:r>
      <w:r w:rsidRPr="00D7330D">
        <w:rPr>
          <w:rFonts w:asciiTheme="minorHAnsi" w:hAnsiTheme="minorHAnsi" w:cstheme="minorHAnsi"/>
          <w:sz w:val="18"/>
          <w:szCs w:val="18"/>
        </w:rPr>
        <w:t xml:space="preserve"> </w:t>
      </w:r>
      <w:proofErr w:type="gramStart"/>
      <w:r w:rsidRPr="00D7330D">
        <w:rPr>
          <w:rFonts w:asciiTheme="minorHAnsi" w:hAnsiTheme="minorHAnsi" w:cstheme="minorHAnsi"/>
          <w:sz w:val="18"/>
          <w:szCs w:val="18"/>
        </w:rPr>
        <w:t>nome e endereço</w:t>
      </w:r>
      <w:proofErr w:type="gramEnd"/>
      <w:r w:rsidRPr="00D7330D">
        <w:rPr>
          <w:rFonts w:asciiTheme="minorHAnsi" w:hAnsiTheme="minorHAnsi" w:cstheme="minorHAnsi"/>
          <w:sz w:val="18"/>
          <w:szCs w:val="18"/>
        </w:rPr>
        <w:t xml:space="preserve"> completos da pessoa física ou jurídica autuada, incluindo, se possível, CPF ou CNPJ, conforme o caso;</w:t>
      </w:r>
    </w:p>
    <w:p w:rsidR="003E11D0" w:rsidRPr="00D7330D" w:rsidRDefault="003E11D0" w:rsidP="00065C9C">
      <w:pPr>
        <w:pStyle w:val="Textodenotaderodap"/>
        <w:jc w:val="both"/>
        <w:rPr>
          <w:rFonts w:asciiTheme="minorHAnsi" w:hAnsiTheme="minorHAnsi" w:cstheme="minorHAnsi"/>
          <w:sz w:val="18"/>
          <w:szCs w:val="18"/>
        </w:rPr>
      </w:pPr>
      <w:r w:rsidRPr="00D7330D">
        <w:rPr>
          <w:rFonts w:asciiTheme="minorHAnsi" w:hAnsiTheme="minorHAnsi" w:cstheme="minorHAnsi"/>
          <w:sz w:val="18"/>
          <w:szCs w:val="18"/>
        </w:rPr>
        <w:t xml:space="preserve">II </w:t>
      </w:r>
      <w:r w:rsidR="00D7330D" w:rsidRPr="00D7330D">
        <w:rPr>
          <w:rFonts w:asciiTheme="minorHAnsi" w:hAnsiTheme="minorHAnsi" w:cstheme="minorHAnsi"/>
          <w:sz w:val="18"/>
          <w:szCs w:val="18"/>
        </w:rPr>
        <w:t>-</w:t>
      </w:r>
      <w:r w:rsidRPr="00D7330D">
        <w:rPr>
          <w:rFonts w:asciiTheme="minorHAnsi" w:hAnsiTheme="minorHAnsi" w:cstheme="minorHAnsi"/>
          <w:sz w:val="18"/>
          <w:szCs w:val="18"/>
        </w:rPr>
        <w:t xml:space="preserve"> </w:t>
      </w:r>
      <w:proofErr w:type="gramStart"/>
      <w:r w:rsidRPr="00D7330D">
        <w:rPr>
          <w:rFonts w:asciiTheme="minorHAnsi" w:hAnsiTheme="minorHAnsi" w:cstheme="minorHAnsi"/>
          <w:sz w:val="18"/>
          <w:szCs w:val="18"/>
        </w:rPr>
        <w:t>data</w:t>
      </w:r>
      <w:proofErr w:type="gramEnd"/>
      <w:r w:rsidRPr="00D7330D">
        <w:rPr>
          <w:rFonts w:asciiTheme="minorHAnsi" w:hAnsiTheme="minorHAnsi" w:cstheme="minorHAnsi"/>
          <w:sz w:val="18"/>
          <w:szCs w:val="18"/>
        </w:rPr>
        <w:t xml:space="preserve"> do auto de infração e nome completo, número de matrícula funcional e assinatura digital do agente de fiscalização;</w:t>
      </w:r>
    </w:p>
    <w:p w:rsidR="003E11D0" w:rsidRPr="00D7330D" w:rsidRDefault="00D7330D" w:rsidP="00065C9C">
      <w:pPr>
        <w:pStyle w:val="Textodenotaderodap"/>
        <w:jc w:val="both"/>
        <w:rPr>
          <w:rFonts w:asciiTheme="minorHAnsi" w:hAnsiTheme="minorHAnsi" w:cstheme="minorHAnsi"/>
          <w:sz w:val="18"/>
          <w:szCs w:val="18"/>
        </w:rPr>
      </w:pPr>
      <w:r w:rsidRPr="00D7330D">
        <w:rPr>
          <w:rFonts w:asciiTheme="minorHAnsi" w:hAnsiTheme="minorHAnsi" w:cstheme="minorHAnsi"/>
          <w:sz w:val="18"/>
          <w:szCs w:val="18"/>
        </w:rPr>
        <w:t>III -</w:t>
      </w:r>
      <w:r w:rsidR="003E11D0" w:rsidRPr="00D7330D">
        <w:rPr>
          <w:rFonts w:asciiTheme="minorHAnsi" w:hAnsiTheme="minorHAnsi" w:cstheme="minorHAnsi"/>
          <w:sz w:val="18"/>
          <w:szCs w:val="18"/>
        </w:rPr>
        <w:t xml:space="preserve"> fundamentação legal por meio da qual o CAU/UF lavra o auto de infração;</w:t>
      </w:r>
    </w:p>
    <w:p w:rsidR="003E11D0" w:rsidRPr="00D7330D" w:rsidRDefault="00D7330D" w:rsidP="00065C9C">
      <w:pPr>
        <w:pStyle w:val="Textodenotaderodap"/>
        <w:jc w:val="both"/>
        <w:rPr>
          <w:rFonts w:asciiTheme="minorHAnsi" w:hAnsiTheme="minorHAnsi" w:cstheme="minorHAnsi"/>
          <w:sz w:val="18"/>
          <w:szCs w:val="18"/>
        </w:rPr>
      </w:pPr>
      <w:r w:rsidRPr="00D7330D">
        <w:rPr>
          <w:rFonts w:asciiTheme="minorHAnsi" w:hAnsiTheme="minorHAnsi" w:cstheme="minorHAnsi"/>
          <w:sz w:val="18"/>
          <w:szCs w:val="18"/>
        </w:rPr>
        <w:t>IV -</w:t>
      </w:r>
      <w:r w:rsidR="003E11D0" w:rsidRPr="00D7330D">
        <w:rPr>
          <w:rFonts w:asciiTheme="minorHAnsi" w:hAnsiTheme="minorHAnsi" w:cstheme="minorHAnsi"/>
          <w:sz w:val="18"/>
          <w:szCs w:val="18"/>
        </w:rPr>
        <w:t xml:space="preserve"> </w:t>
      </w:r>
      <w:proofErr w:type="gramStart"/>
      <w:r w:rsidR="003E11D0" w:rsidRPr="00D7330D">
        <w:rPr>
          <w:rFonts w:asciiTheme="minorHAnsi" w:hAnsiTheme="minorHAnsi" w:cstheme="minorHAnsi"/>
          <w:sz w:val="18"/>
          <w:szCs w:val="18"/>
        </w:rPr>
        <w:t>identificação</w:t>
      </w:r>
      <w:proofErr w:type="gramEnd"/>
      <w:r w:rsidR="003E11D0" w:rsidRPr="00D7330D">
        <w:rPr>
          <w:rFonts w:asciiTheme="minorHAnsi" w:hAnsiTheme="minorHAnsi" w:cstheme="minorHAnsi"/>
          <w:sz w:val="18"/>
          <w:szCs w:val="18"/>
        </w:rPr>
        <w:t xml:space="preserve"> da atividade fiscalizada, indicando sua natureza, finalidade e localização, além do nome e endereço do contratante, quando houver;</w:t>
      </w:r>
    </w:p>
    <w:p w:rsidR="003E11D0" w:rsidRPr="00D7330D" w:rsidRDefault="00D7330D" w:rsidP="00065C9C">
      <w:pPr>
        <w:pStyle w:val="Textodenotaderodap"/>
        <w:jc w:val="both"/>
        <w:rPr>
          <w:rFonts w:asciiTheme="minorHAnsi" w:hAnsiTheme="minorHAnsi" w:cstheme="minorHAnsi"/>
          <w:sz w:val="18"/>
          <w:szCs w:val="18"/>
        </w:rPr>
      </w:pPr>
      <w:r w:rsidRPr="00D7330D">
        <w:rPr>
          <w:rFonts w:asciiTheme="minorHAnsi" w:hAnsiTheme="minorHAnsi" w:cstheme="minorHAnsi"/>
          <w:sz w:val="18"/>
          <w:szCs w:val="18"/>
        </w:rPr>
        <w:t>V -</w:t>
      </w:r>
      <w:r w:rsidR="003E11D0" w:rsidRPr="00D7330D">
        <w:rPr>
          <w:rFonts w:asciiTheme="minorHAnsi" w:hAnsiTheme="minorHAnsi" w:cstheme="minorHAnsi"/>
          <w:sz w:val="18"/>
          <w:szCs w:val="18"/>
        </w:rPr>
        <w:t xml:space="preserve"> </w:t>
      </w:r>
      <w:proofErr w:type="gramStart"/>
      <w:r w:rsidR="003E11D0" w:rsidRPr="00D7330D">
        <w:rPr>
          <w:rFonts w:asciiTheme="minorHAnsi" w:hAnsiTheme="minorHAnsi" w:cstheme="minorHAnsi"/>
          <w:sz w:val="18"/>
          <w:szCs w:val="18"/>
        </w:rPr>
        <w:t>descrição</w:t>
      </w:r>
      <w:proofErr w:type="gramEnd"/>
      <w:r w:rsidR="003E11D0" w:rsidRPr="00D7330D">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rsidR="003E11D0" w:rsidRPr="00D7330D" w:rsidRDefault="003E11D0" w:rsidP="00065C9C">
      <w:pPr>
        <w:pStyle w:val="Textodenotaderodap"/>
        <w:jc w:val="both"/>
        <w:rPr>
          <w:rFonts w:asciiTheme="minorHAnsi" w:hAnsiTheme="minorHAnsi" w:cstheme="minorHAnsi"/>
          <w:sz w:val="18"/>
          <w:szCs w:val="18"/>
        </w:rPr>
      </w:pPr>
      <w:r w:rsidRPr="00D7330D">
        <w:rPr>
          <w:rFonts w:asciiTheme="minorHAnsi" w:hAnsiTheme="minorHAnsi" w:cstheme="minorHAnsi"/>
          <w:sz w:val="18"/>
          <w:szCs w:val="18"/>
        </w:rPr>
        <w:t xml:space="preserve">VI </w:t>
      </w:r>
      <w:r w:rsidR="00D7330D" w:rsidRPr="00D7330D">
        <w:rPr>
          <w:rFonts w:asciiTheme="minorHAnsi" w:hAnsiTheme="minorHAnsi" w:cstheme="minorHAnsi"/>
          <w:sz w:val="18"/>
          <w:szCs w:val="18"/>
        </w:rPr>
        <w:t>-</w:t>
      </w:r>
      <w:r w:rsidRPr="00D7330D">
        <w:rPr>
          <w:rFonts w:asciiTheme="minorHAnsi" w:hAnsiTheme="minorHAnsi" w:cstheme="minorHAnsi"/>
          <w:sz w:val="18"/>
          <w:szCs w:val="18"/>
        </w:rPr>
        <w:t xml:space="preserve"> </w:t>
      </w:r>
      <w:proofErr w:type="gramStart"/>
      <w:r w:rsidRPr="00D7330D">
        <w:rPr>
          <w:rFonts w:asciiTheme="minorHAnsi" w:hAnsiTheme="minorHAnsi" w:cstheme="minorHAnsi"/>
          <w:sz w:val="18"/>
          <w:szCs w:val="18"/>
        </w:rPr>
        <w:t>indicação</w:t>
      </w:r>
      <w:proofErr w:type="gramEnd"/>
      <w:r w:rsidRPr="00D7330D">
        <w:rPr>
          <w:rFonts w:asciiTheme="minorHAnsi" w:hAnsiTheme="minorHAnsi" w:cstheme="minorHAnsi"/>
          <w:sz w:val="18"/>
          <w:szCs w:val="18"/>
        </w:rPr>
        <w:t xml:space="preserve"> de reincidência infracional, se for o caso;</w:t>
      </w:r>
    </w:p>
    <w:p w:rsidR="003E11D0" w:rsidRPr="00D7330D" w:rsidRDefault="003E11D0" w:rsidP="00065C9C">
      <w:pPr>
        <w:pStyle w:val="Textodenotaderodap"/>
        <w:jc w:val="both"/>
        <w:rPr>
          <w:rFonts w:asciiTheme="minorHAnsi" w:hAnsiTheme="minorHAnsi" w:cstheme="minorHAnsi"/>
          <w:sz w:val="18"/>
          <w:szCs w:val="18"/>
        </w:rPr>
      </w:pPr>
      <w:r w:rsidRPr="00D7330D">
        <w:rPr>
          <w:rFonts w:asciiTheme="minorHAnsi" w:hAnsiTheme="minorHAnsi" w:cstheme="minorHAnsi"/>
          <w:sz w:val="18"/>
          <w:szCs w:val="18"/>
        </w:rPr>
        <w:t xml:space="preserve">VII </w:t>
      </w:r>
      <w:r w:rsidR="00D7330D" w:rsidRPr="00D7330D">
        <w:rPr>
          <w:rFonts w:asciiTheme="minorHAnsi" w:hAnsiTheme="minorHAnsi" w:cstheme="minorHAnsi"/>
          <w:sz w:val="18"/>
          <w:szCs w:val="18"/>
        </w:rPr>
        <w:t>-</w:t>
      </w:r>
      <w:r w:rsidRPr="00D7330D">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rsidR="003E11D0" w:rsidRPr="00D7330D" w:rsidRDefault="003E11D0" w:rsidP="00065C9C">
      <w:pPr>
        <w:pStyle w:val="Textodenotaderodap"/>
        <w:jc w:val="both"/>
        <w:rPr>
          <w:rFonts w:asciiTheme="minorHAnsi" w:hAnsiTheme="minorHAnsi" w:cstheme="minorHAnsi"/>
          <w:sz w:val="18"/>
          <w:szCs w:val="18"/>
        </w:rPr>
      </w:pPr>
      <w:r w:rsidRPr="00D7330D">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rsidR="003E11D0" w:rsidRPr="00D7330D" w:rsidRDefault="003E11D0" w:rsidP="00065C9C">
      <w:pPr>
        <w:pStyle w:val="Textodenotaderodap"/>
        <w:jc w:val="both"/>
        <w:rPr>
          <w:rFonts w:asciiTheme="minorHAnsi" w:hAnsiTheme="minorHAnsi" w:cstheme="minorHAnsi"/>
          <w:sz w:val="18"/>
          <w:szCs w:val="18"/>
        </w:rPr>
      </w:pPr>
      <w:r w:rsidRPr="00D7330D">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1D0" w:rsidRPr="009E4E5A" w:rsidRDefault="003E11D0" w:rsidP="00C85141">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2B2B7C04" wp14:editId="3E4164C5">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1D0" w:rsidRPr="009E4E5A" w:rsidRDefault="003E11D0" w:rsidP="00C85141">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6DC39FB2" wp14:editId="04D27078">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02646"/>
    <w:multiLevelType w:val="hybridMultilevel"/>
    <w:tmpl w:val="E10C09E0"/>
    <w:lvl w:ilvl="0" w:tplc="0E88C72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1">
    <w:nsid w:val="17AD085E"/>
    <w:multiLevelType w:val="multilevel"/>
    <w:tmpl w:val="DEACED52"/>
    <w:styleLink w:val="ManifestaesTcnicas"/>
    <w:lvl w:ilvl="0">
      <w:start w:val="1"/>
      <w:numFmt w:val="upperRoman"/>
      <w:lvlText w:val="CAPÍTULO %1"/>
      <w:lvlJc w:val="left"/>
      <w:pPr>
        <w:ind w:left="1134" w:firstLine="0"/>
      </w:pPr>
      <w:rPr>
        <w:rFonts w:ascii="Times New Roman" w:hAnsi="Times New Roman" w:hint="default"/>
        <w:b/>
        <w:i w:val="0"/>
        <w:sz w:val="28"/>
      </w:rPr>
    </w:lvl>
    <w:lvl w:ilvl="1">
      <w:start w:val="1"/>
      <w:numFmt w:val="upperRoman"/>
      <w:lvlText w:val="Seção %2"/>
      <w:lvlJc w:val="left"/>
      <w:pPr>
        <w:ind w:left="1701" w:firstLine="0"/>
      </w:pPr>
      <w:rPr>
        <w:rFonts w:ascii="Times New Roman" w:hAnsi="Times New Roman" w:hint="default"/>
        <w:sz w:val="24"/>
      </w:rPr>
    </w:lvl>
    <w:lvl w:ilvl="2">
      <w:start w:val="1"/>
      <w:numFmt w:val="upperRoman"/>
      <w:lvlText w:val="Subseção %3"/>
      <w:lvlJc w:val="left"/>
      <w:pPr>
        <w:ind w:left="2268" w:firstLine="0"/>
      </w:pPr>
      <w:rPr>
        <w:rFonts w:ascii="Times New Roman" w:hAnsi="Times New Roman" w:hint="default"/>
        <w:sz w:val="22"/>
      </w:rPr>
    </w:lvl>
    <w:lvl w:ilvl="3">
      <w:start w:val="1"/>
      <w:numFmt w:val="none"/>
      <w:lvlText w:val="(%4)"/>
      <w:lvlJc w:val="left"/>
      <w:pPr>
        <w:ind w:left="0" w:firstLine="0"/>
      </w:pPr>
      <w:rPr>
        <w:rFonts w:ascii="Times New Roman" w:hAnsi="Times New Roman" w:hint="default"/>
        <w:b/>
        <w:i w:val="0"/>
        <w:sz w:val="28"/>
      </w:rPr>
    </w:lvl>
    <w:lvl w:ilvl="4">
      <w:start w:val="1"/>
      <w:numFmt w:val="lowerLetter"/>
      <w:lvlText w:val="(%5)"/>
      <w:lvlJc w:val="left"/>
      <w:pPr>
        <w:ind w:left="2268" w:firstLine="0"/>
      </w:pPr>
      <w:rPr>
        <w:rFonts w:hint="default"/>
      </w:rPr>
    </w:lvl>
    <w:lvl w:ilvl="5">
      <w:start w:val="1"/>
      <w:numFmt w:val="lowerRoman"/>
      <w:lvlText w:val="(%6)"/>
      <w:lvlJc w:val="left"/>
      <w:pPr>
        <w:ind w:left="2268" w:firstLine="0"/>
      </w:pPr>
      <w:rPr>
        <w:rFonts w:hint="default"/>
      </w:rPr>
    </w:lvl>
    <w:lvl w:ilvl="6">
      <w:start w:val="1"/>
      <w:numFmt w:val="decimal"/>
      <w:lvlText w:val="%7."/>
      <w:lvlJc w:val="left"/>
      <w:pPr>
        <w:ind w:left="2268" w:firstLine="0"/>
      </w:pPr>
      <w:rPr>
        <w:rFonts w:hint="default"/>
      </w:rPr>
    </w:lvl>
    <w:lvl w:ilvl="7">
      <w:start w:val="1"/>
      <w:numFmt w:val="lowerLetter"/>
      <w:lvlText w:val="%8."/>
      <w:lvlJc w:val="left"/>
      <w:pPr>
        <w:ind w:left="2268" w:firstLine="0"/>
      </w:pPr>
      <w:rPr>
        <w:rFonts w:hint="default"/>
      </w:rPr>
    </w:lvl>
    <w:lvl w:ilvl="8">
      <w:start w:val="1"/>
      <w:numFmt w:val="lowerRoman"/>
      <w:lvlText w:val="%9."/>
      <w:lvlJc w:val="left"/>
      <w:pPr>
        <w:ind w:left="2268" w:firstLine="0"/>
      </w:pPr>
      <w:rPr>
        <w:rFonts w:hint="default"/>
      </w:rPr>
    </w:lvl>
  </w:abstractNum>
  <w:abstractNum w:abstractNumId="3" w15:restartNumberingAfterBreak="1">
    <w:nsid w:val="3F71063D"/>
    <w:multiLevelType w:val="multilevel"/>
    <w:tmpl w:val="B430039E"/>
    <w:styleLink w:val="Legislao"/>
    <w:lvl w:ilvl="0">
      <w:start w:val="1"/>
      <w:numFmt w:val="decimal"/>
      <w:lvlText w:val="Art. %1º"/>
      <w:lvlJc w:val="left"/>
      <w:pPr>
        <w:ind w:left="0" w:firstLine="0"/>
      </w:pPr>
      <w:rPr>
        <w:rFonts w:ascii="Times New Roman" w:hAnsi="Times New Roman" w:hint="default"/>
        <w:b/>
        <w:i w:val="0"/>
        <w:sz w:val="22"/>
      </w:rPr>
    </w:lvl>
    <w:lvl w:ilvl="1">
      <w:start w:val="1"/>
      <w:numFmt w:val="decimal"/>
      <w:lvlText w:val="Art. %2"/>
      <w:lvlJc w:val="left"/>
      <w:pPr>
        <w:ind w:left="0" w:firstLine="0"/>
      </w:pPr>
      <w:rPr>
        <w:rFonts w:ascii="Times New Roman" w:hAnsi="Times New Roman" w:hint="default"/>
        <w:b/>
        <w:i w:val="0"/>
        <w:sz w:val="22"/>
      </w:rPr>
    </w:lvl>
    <w:lvl w:ilvl="2">
      <w:start w:val="1"/>
      <w:numFmt w:val="decimal"/>
      <w:lvlText w:val="§ %3º."/>
      <w:lvlJc w:val="left"/>
      <w:pPr>
        <w:ind w:left="0" w:firstLine="0"/>
      </w:pPr>
      <w:rPr>
        <w:rFonts w:ascii="Times New Roman" w:hAnsi="Times New Roman" w:hint="default"/>
        <w:sz w:val="22"/>
      </w:rPr>
    </w:lvl>
    <w:lvl w:ilvl="3">
      <w:start w:val="1"/>
      <w:numFmt w:val="upperRoman"/>
      <w:lvlText w:val="%4 -"/>
      <w:lvlJc w:val="left"/>
      <w:pPr>
        <w:ind w:left="0" w:firstLine="0"/>
      </w:pPr>
      <w:rPr>
        <w:rFonts w:ascii="Times New Roman" w:hAnsi="Times New Roman" w:hint="default"/>
        <w:sz w:val="22"/>
      </w:rPr>
    </w:lvl>
    <w:lvl w:ilvl="4">
      <w:start w:val="1"/>
      <w:numFmt w:val="lowerLetter"/>
      <w:lvlText w:val="%5)"/>
      <w:lvlJc w:val="left"/>
      <w:pPr>
        <w:ind w:left="0" w:firstLine="0"/>
      </w:pPr>
      <w:rPr>
        <w:rFonts w:ascii="Times New Roman" w:hAnsi="Times New Roman" w:hint="default"/>
        <w:sz w:val="22"/>
      </w:rPr>
    </w:lvl>
    <w:lvl w:ilvl="5">
      <w:start w:val="1"/>
      <w:numFmt w:val="decimal"/>
      <w:lvlText w:val="%6."/>
      <w:lvlJc w:val="left"/>
      <w:pPr>
        <w:ind w:left="0" w:firstLine="0"/>
      </w:pPr>
      <w:rPr>
        <w:rFonts w:ascii="Times New Roman" w:hAnsi="Times New Roman"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47"/>
    <w:rsid w:val="00065C9C"/>
    <w:rsid w:val="000D1860"/>
    <w:rsid w:val="000D756A"/>
    <w:rsid w:val="000E32C5"/>
    <w:rsid w:val="000E4B97"/>
    <w:rsid w:val="000F6B25"/>
    <w:rsid w:val="00296C7F"/>
    <w:rsid w:val="002A3A94"/>
    <w:rsid w:val="002B477C"/>
    <w:rsid w:val="002D6754"/>
    <w:rsid w:val="00393313"/>
    <w:rsid w:val="003D71CA"/>
    <w:rsid w:val="003E11D0"/>
    <w:rsid w:val="00406E7E"/>
    <w:rsid w:val="0042763F"/>
    <w:rsid w:val="004F0B66"/>
    <w:rsid w:val="004F17E9"/>
    <w:rsid w:val="004F62B0"/>
    <w:rsid w:val="005D229C"/>
    <w:rsid w:val="00661F4F"/>
    <w:rsid w:val="00733A78"/>
    <w:rsid w:val="007A1BA4"/>
    <w:rsid w:val="008600ED"/>
    <w:rsid w:val="008C6894"/>
    <w:rsid w:val="008D412D"/>
    <w:rsid w:val="009618BE"/>
    <w:rsid w:val="00973687"/>
    <w:rsid w:val="009778BF"/>
    <w:rsid w:val="009B7F0B"/>
    <w:rsid w:val="00A55C50"/>
    <w:rsid w:val="00A90200"/>
    <w:rsid w:val="00A92F66"/>
    <w:rsid w:val="00A9795B"/>
    <w:rsid w:val="00B1584D"/>
    <w:rsid w:val="00B41047"/>
    <w:rsid w:val="00BB049C"/>
    <w:rsid w:val="00C53161"/>
    <w:rsid w:val="00C85141"/>
    <w:rsid w:val="00CE0349"/>
    <w:rsid w:val="00CF535B"/>
    <w:rsid w:val="00D00705"/>
    <w:rsid w:val="00D30CCD"/>
    <w:rsid w:val="00D7330D"/>
    <w:rsid w:val="00E167FE"/>
    <w:rsid w:val="00E231AC"/>
    <w:rsid w:val="00E631E4"/>
    <w:rsid w:val="00E67683"/>
    <w:rsid w:val="00EB7F81"/>
    <w:rsid w:val="00FF2D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9317E-C87A-4E5A-A2CB-5580D64B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04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ManifestaesTcnicas">
    <w:name w:val="Manifestações Técnicas"/>
    <w:uiPriority w:val="99"/>
    <w:rsid w:val="009618BE"/>
    <w:pPr>
      <w:numPr>
        <w:numId w:val="1"/>
      </w:numPr>
    </w:pPr>
  </w:style>
  <w:style w:type="paragraph" w:styleId="Ttulo">
    <w:name w:val="Title"/>
    <w:basedOn w:val="Normal"/>
    <w:next w:val="Normal"/>
    <w:link w:val="TtuloChar"/>
    <w:uiPriority w:val="10"/>
    <w:qFormat/>
    <w:rsid w:val="009618BE"/>
    <w:pPr>
      <w:contextualSpacing/>
    </w:pPr>
    <w:rPr>
      <w:rFonts w:ascii="Times New Roman" w:eastAsiaTheme="majorEastAsia" w:hAnsi="Times New Roman" w:cstheme="majorBidi"/>
      <w:spacing w:val="-10"/>
      <w:kern w:val="28"/>
      <w:sz w:val="28"/>
      <w:szCs w:val="56"/>
    </w:rPr>
  </w:style>
  <w:style w:type="character" w:customStyle="1" w:styleId="TtuloChar">
    <w:name w:val="Título Char"/>
    <w:basedOn w:val="Fontepargpadro"/>
    <w:link w:val="Ttulo"/>
    <w:uiPriority w:val="10"/>
    <w:rsid w:val="009618BE"/>
    <w:rPr>
      <w:rFonts w:ascii="Times New Roman" w:eastAsiaTheme="majorEastAsia" w:hAnsi="Times New Roman" w:cstheme="majorBidi"/>
      <w:spacing w:val="-10"/>
      <w:kern w:val="28"/>
      <w:sz w:val="28"/>
      <w:szCs w:val="56"/>
    </w:rPr>
  </w:style>
  <w:style w:type="numbering" w:customStyle="1" w:styleId="Legislao">
    <w:name w:val="Legislação"/>
    <w:rsid w:val="008600ED"/>
    <w:pPr>
      <w:numPr>
        <w:numId w:val="3"/>
      </w:numPr>
    </w:pPr>
  </w:style>
  <w:style w:type="paragraph" w:styleId="Cabealho">
    <w:name w:val="header"/>
    <w:basedOn w:val="Normal"/>
    <w:link w:val="CabealhoChar"/>
    <w:uiPriority w:val="99"/>
    <w:unhideWhenUsed/>
    <w:rsid w:val="00B41047"/>
    <w:pPr>
      <w:tabs>
        <w:tab w:val="center" w:pos="4320"/>
        <w:tab w:val="right" w:pos="8640"/>
      </w:tabs>
    </w:pPr>
  </w:style>
  <w:style w:type="character" w:customStyle="1" w:styleId="CabealhoChar">
    <w:name w:val="Cabeçalho Char"/>
    <w:basedOn w:val="Fontepargpadro"/>
    <w:link w:val="Cabealho"/>
    <w:uiPriority w:val="99"/>
    <w:rsid w:val="00B41047"/>
    <w:rPr>
      <w:rFonts w:ascii="Cambria" w:eastAsia="Cambria" w:hAnsi="Cambria" w:cs="Times New Roman"/>
      <w:sz w:val="24"/>
      <w:szCs w:val="24"/>
    </w:rPr>
  </w:style>
  <w:style w:type="paragraph" w:styleId="Rodap">
    <w:name w:val="footer"/>
    <w:basedOn w:val="Normal"/>
    <w:link w:val="RodapChar"/>
    <w:uiPriority w:val="99"/>
    <w:unhideWhenUsed/>
    <w:rsid w:val="00B41047"/>
    <w:pPr>
      <w:tabs>
        <w:tab w:val="center" w:pos="4320"/>
        <w:tab w:val="right" w:pos="8640"/>
      </w:tabs>
    </w:pPr>
  </w:style>
  <w:style w:type="character" w:customStyle="1" w:styleId="RodapChar">
    <w:name w:val="Rodapé Char"/>
    <w:basedOn w:val="Fontepargpadro"/>
    <w:link w:val="Rodap"/>
    <w:uiPriority w:val="99"/>
    <w:rsid w:val="00B41047"/>
    <w:rPr>
      <w:rFonts w:ascii="Cambria" w:eastAsia="Cambria" w:hAnsi="Cambria" w:cs="Times New Roman"/>
      <w:sz w:val="24"/>
      <w:szCs w:val="24"/>
    </w:rPr>
  </w:style>
  <w:style w:type="paragraph" w:styleId="PargrafodaLista">
    <w:name w:val="List Paragraph"/>
    <w:basedOn w:val="Normal"/>
    <w:qFormat/>
    <w:rsid w:val="00B41047"/>
    <w:pPr>
      <w:ind w:left="720"/>
      <w:contextualSpacing/>
    </w:pPr>
  </w:style>
  <w:style w:type="character" w:styleId="Refdecomentrio">
    <w:name w:val="annotation reference"/>
    <w:basedOn w:val="Fontepargpadro"/>
    <w:uiPriority w:val="99"/>
    <w:semiHidden/>
    <w:unhideWhenUsed/>
    <w:rsid w:val="00B41047"/>
    <w:rPr>
      <w:sz w:val="16"/>
      <w:szCs w:val="16"/>
    </w:rPr>
  </w:style>
  <w:style w:type="paragraph" w:styleId="Textodecomentrio">
    <w:name w:val="annotation text"/>
    <w:basedOn w:val="Normal"/>
    <w:link w:val="TextodecomentrioChar"/>
    <w:uiPriority w:val="99"/>
    <w:semiHidden/>
    <w:unhideWhenUsed/>
    <w:rsid w:val="00B41047"/>
    <w:rPr>
      <w:sz w:val="20"/>
      <w:szCs w:val="20"/>
    </w:rPr>
  </w:style>
  <w:style w:type="character" w:customStyle="1" w:styleId="TextodecomentrioChar">
    <w:name w:val="Texto de comentário Char"/>
    <w:basedOn w:val="Fontepargpadro"/>
    <w:link w:val="Textodecomentrio"/>
    <w:uiPriority w:val="99"/>
    <w:semiHidden/>
    <w:rsid w:val="00B41047"/>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B41047"/>
    <w:rPr>
      <w:sz w:val="20"/>
      <w:szCs w:val="20"/>
    </w:rPr>
  </w:style>
  <w:style w:type="character" w:customStyle="1" w:styleId="TextodenotaderodapChar">
    <w:name w:val="Texto de nota de rodapé Char"/>
    <w:basedOn w:val="Fontepargpadro"/>
    <w:link w:val="Textodenotaderodap"/>
    <w:uiPriority w:val="99"/>
    <w:semiHidden/>
    <w:rsid w:val="00B41047"/>
    <w:rPr>
      <w:rFonts w:ascii="Cambria" w:eastAsia="Cambria" w:hAnsi="Cambria" w:cs="Times New Roman"/>
      <w:sz w:val="20"/>
      <w:szCs w:val="20"/>
    </w:rPr>
  </w:style>
  <w:style w:type="character" w:styleId="Refdenotaderodap">
    <w:name w:val="footnote reference"/>
    <w:basedOn w:val="Fontepargpadro"/>
    <w:uiPriority w:val="99"/>
    <w:semiHidden/>
    <w:unhideWhenUsed/>
    <w:rsid w:val="00B41047"/>
    <w:rPr>
      <w:vertAlign w:val="superscript"/>
    </w:rPr>
  </w:style>
  <w:style w:type="character" w:styleId="TextodoEspaoReservado">
    <w:name w:val="Placeholder Text"/>
    <w:basedOn w:val="Fontepargpadro"/>
    <w:uiPriority w:val="99"/>
    <w:semiHidden/>
    <w:rsid w:val="00B41047"/>
    <w:rPr>
      <w:color w:val="808080"/>
    </w:rPr>
  </w:style>
  <w:style w:type="paragraph" w:styleId="Textodebalo">
    <w:name w:val="Balloon Text"/>
    <w:basedOn w:val="Normal"/>
    <w:link w:val="TextodebaloChar"/>
    <w:uiPriority w:val="99"/>
    <w:semiHidden/>
    <w:unhideWhenUsed/>
    <w:rsid w:val="00B41047"/>
    <w:rPr>
      <w:rFonts w:ascii="Segoe UI" w:hAnsi="Segoe UI" w:cs="Segoe UI"/>
      <w:sz w:val="18"/>
      <w:szCs w:val="18"/>
    </w:rPr>
  </w:style>
  <w:style w:type="character" w:customStyle="1" w:styleId="TextodebaloChar">
    <w:name w:val="Texto de balão Char"/>
    <w:basedOn w:val="Fontepargpadro"/>
    <w:link w:val="Textodebalo"/>
    <w:uiPriority w:val="99"/>
    <w:semiHidden/>
    <w:rsid w:val="00B41047"/>
    <w:rPr>
      <w:rFonts w:ascii="Segoe UI" w:eastAsia="Cambria" w:hAnsi="Segoe UI" w:cs="Segoe UI"/>
      <w:sz w:val="18"/>
      <w:szCs w:val="18"/>
    </w:rPr>
  </w:style>
  <w:style w:type="paragraph" w:customStyle="1" w:styleId="Default">
    <w:name w:val="Default"/>
    <w:rsid w:val="00D7330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033856">
      <w:bodyDiv w:val="1"/>
      <w:marLeft w:val="0"/>
      <w:marRight w:val="0"/>
      <w:marTop w:val="0"/>
      <w:marBottom w:val="0"/>
      <w:divBdr>
        <w:top w:val="none" w:sz="0" w:space="0" w:color="auto"/>
        <w:left w:val="none" w:sz="0" w:space="0" w:color="auto"/>
        <w:bottom w:val="none" w:sz="0" w:space="0" w:color="auto"/>
        <w:right w:val="none" w:sz="0" w:space="0" w:color="auto"/>
      </w:divBdr>
      <w:divsChild>
        <w:div w:id="1650665647">
          <w:marLeft w:val="0"/>
          <w:marRight w:val="0"/>
          <w:marTop w:val="0"/>
          <w:marBottom w:val="0"/>
          <w:divBdr>
            <w:top w:val="none" w:sz="0" w:space="0" w:color="auto"/>
            <w:left w:val="none" w:sz="0" w:space="0" w:color="auto"/>
            <w:bottom w:val="none" w:sz="0" w:space="0" w:color="auto"/>
            <w:right w:val="none" w:sz="0" w:space="0" w:color="auto"/>
          </w:divBdr>
          <w:divsChild>
            <w:div w:id="3433590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06330-74AB-4D57-A759-BA625B01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1160</Words>
  <Characters>6270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Flávio Salamoni Barros Silva</dc:creator>
  <cp:keywords/>
  <dc:description/>
  <cp:lastModifiedBy>Eduardo Sprenger da Silva</cp:lastModifiedBy>
  <cp:revision>10</cp:revision>
  <cp:lastPrinted>2022-09-08T18:31:00Z</cp:lastPrinted>
  <dcterms:created xsi:type="dcterms:W3CDTF">2022-08-31T12:16:00Z</dcterms:created>
  <dcterms:modified xsi:type="dcterms:W3CDTF">2022-09-08T18:32:00Z</dcterms:modified>
</cp:coreProperties>
</file>