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0245F1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77777777"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51DD5EBD" w:rsidR="00CC4BED" w:rsidRPr="000245F1" w:rsidRDefault="00CC4BED" w:rsidP="002E67F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7267F7">
              <w:rPr>
                <w:rFonts w:asciiTheme="minorHAnsi" w:hAnsiTheme="minorHAnsi" w:cstheme="minorHAnsi"/>
              </w:rPr>
              <w:t>168</w:t>
            </w:r>
            <w:r w:rsidR="00002984">
              <w:rPr>
                <w:rFonts w:asciiTheme="minorHAnsi" w:hAnsiTheme="minorHAnsi" w:cstheme="minorHAnsi"/>
              </w:rPr>
              <w:t>6392</w:t>
            </w:r>
            <w:r w:rsidR="00731D96">
              <w:rPr>
                <w:rFonts w:asciiTheme="minorHAnsi" w:hAnsiTheme="minorHAnsi" w:cstheme="minorHAnsi"/>
              </w:rPr>
              <w:t>/2023</w:t>
            </w:r>
          </w:p>
        </w:tc>
      </w:tr>
      <w:tr w:rsidR="00CC4BED" w:rsidRPr="000245F1" w14:paraId="3D55DEA3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0D5B460E" w14:textId="77777777"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19B4940" w14:textId="701EBD76" w:rsidR="00CC4BED" w:rsidRPr="000245F1" w:rsidRDefault="00382C4E" w:rsidP="000B621A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Comissão Especial de Patrimônio Cultural</w:t>
            </w:r>
            <w:r w:rsidR="009B3BF0">
              <w:rPr>
                <w:rFonts w:asciiTheme="minorHAnsi" w:hAnsiTheme="minorHAnsi" w:cstheme="minorHAnsi"/>
                <w:bCs/>
                <w:lang w:eastAsia="pt-BR"/>
              </w:rPr>
              <w:t xml:space="preserve"> </w:t>
            </w:r>
          </w:p>
        </w:tc>
      </w:tr>
      <w:tr w:rsidR="00A4653B" w:rsidRPr="000245F1" w14:paraId="137BBECD" w14:textId="77777777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77777777" w:rsidR="00A4653B" w:rsidRPr="000245F1" w:rsidRDefault="00A4653B" w:rsidP="00A4653B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13539F" w14:textId="4B6F76CF" w:rsidR="00A4653B" w:rsidRPr="002A6F2D" w:rsidRDefault="007F3797" w:rsidP="00A4653B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2A6F2D"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 xml:space="preserve">Projeto Especial: </w:t>
            </w:r>
            <w:r w:rsidR="002A6F2D">
              <w:t xml:space="preserve"> </w:t>
            </w:r>
            <w:r w:rsidR="002A6F2D" w:rsidRPr="002A6F2D">
              <w:rPr>
                <w:rFonts w:ascii="Calibri" w:hAnsi="Calibri" w:cs="Calibri"/>
              </w:rPr>
              <w:t>Edital de Assistência Técnica em Patrimônio Cultural</w:t>
            </w:r>
          </w:p>
        </w:tc>
      </w:tr>
    </w:tbl>
    <w:p w14:paraId="0D536F41" w14:textId="2FFD2A3A"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AE4A55">
        <w:rPr>
          <w:rFonts w:asciiTheme="minorHAnsi" w:hAnsiTheme="minorHAnsi" w:cstheme="minorHAnsi"/>
          <w:lang w:eastAsia="pt-BR"/>
        </w:rPr>
        <w:t>15</w:t>
      </w:r>
      <w:r w:rsidR="00D2590D">
        <w:rPr>
          <w:rFonts w:asciiTheme="minorHAnsi" w:hAnsiTheme="minorHAnsi" w:cstheme="minorHAnsi"/>
          <w:lang w:eastAsia="pt-BR"/>
        </w:rPr>
        <w:t>8</w:t>
      </w:r>
      <w:r w:rsidR="00002984">
        <w:rPr>
          <w:rFonts w:asciiTheme="minorHAnsi" w:hAnsiTheme="minorHAnsi" w:cstheme="minorHAnsi"/>
          <w:lang w:eastAsia="pt-BR"/>
        </w:rPr>
        <w:t>5</w:t>
      </w:r>
      <w:r>
        <w:rPr>
          <w:rFonts w:asciiTheme="minorHAnsi" w:hAnsiTheme="minorHAnsi" w:cstheme="minorHAnsi"/>
          <w:lang w:eastAsia="pt-BR"/>
        </w:rPr>
        <w:t>/202</w:t>
      </w:r>
      <w:r w:rsidR="008F1A50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382C4E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14:paraId="7EF45CA5" w14:textId="0844462A" w:rsidR="00453BE7" w:rsidRPr="00382C4E" w:rsidRDefault="00453BE7" w:rsidP="00453BE7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</w:rPr>
      </w:pPr>
      <w:r w:rsidRPr="00382C4E">
        <w:rPr>
          <w:rFonts w:asciiTheme="minorHAnsi" w:hAnsiTheme="minorHAnsi" w:cstheme="minorHAnsi"/>
          <w:sz w:val="22"/>
          <w:szCs w:val="22"/>
          <w:lang w:eastAsia="pt-BR"/>
        </w:rPr>
        <w:t>Aprova o Projeto Especial “</w:t>
      </w:r>
      <w:r w:rsidR="002A6F2D" w:rsidRPr="00382C4E">
        <w:rPr>
          <w:rFonts w:asciiTheme="minorHAnsi" w:hAnsiTheme="minorHAnsi" w:cstheme="minorHAnsi"/>
          <w:sz w:val="22"/>
          <w:szCs w:val="22"/>
          <w:lang w:eastAsia="pt-BR"/>
        </w:rPr>
        <w:t>Edital de Assistência Técnica em Patrimônio Cultural</w:t>
      </w:r>
      <w:r w:rsidRPr="00382C4E">
        <w:rPr>
          <w:rFonts w:asciiTheme="minorHAnsi" w:hAnsiTheme="minorHAnsi" w:cstheme="minorHAnsi"/>
          <w:sz w:val="22"/>
          <w:szCs w:val="22"/>
          <w:lang w:eastAsia="pt-BR"/>
        </w:rPr>
        <w:t>”, com a utilização de recursos de superávit financeiro e dá outras providências</w:t>
      </w:r>
      <w:r w:rsidRPr="00382C4E">
        <w:rPr>
          <w:rFonts w:asciiTheme="minorHAnsi" w:hAnsiTheme="minorHAnsi" w:cstheme="minorHAnsi"/>
          <w:vanish/>
          <w:sz w:val="22"/>
          <w:szCs w:val="22"/>
          <w:lang w:eastAsia="pt-BR"/>
        </w:rPr>
        <w:t>Aprova</w:t>
      </w:r>
      <w:r w:rsidRPr="00382C4E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14:paraId="2262060C" w14:textId="77777777" w:rsidR="00A25E4E" w:rsidRPr="00382C4E" w:rsidRDefault="00A25E4E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658D1B7B" w14:textId="0E711F2D" w:rsidR="004857A1" w:rsidRPr="00382C4E" w:rsidRDefault="00ED7FDA" w:rsidP="00162159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382C4E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</w:t>
      </w:r>
      <w:r w:rsidR="00756C3A" w:rsidRPr="00382C4E">
        <w:rPr>
          <w:rFonts w:asciiTheme="minorHAnsi" w:hAnsiTheme="minorHAnsi" w:cstheme="minorHAnsi"/>
          <w:lang w:eastAsia="pt-BR"/>
        </w:rPr>
        <w:t>o CAU/RS reunido ordinariamente</w:t>
      </w:r>
      <w:r w:rsidRPr="00382C4E">
        <w:rPr>
          <w:rFonts w:asciiTheme="minorHAnsi" w:hAnsiTheme="minorHAnsi" w:cstheme="minorHAnsi"/>
          <w:lang w:eastAsia="pt-BR"/>
        </w:rPr>
        <w:t xml:space="preserve"> </w:t>
      </w:r>
      <w:r w:rsidR="00756C3A" w:rsidRPr="00382C4E">
        <w:rPr>
          <w:rFonts w:asciiTheme="minorHAnsi" w:hAnsiTheme="minorHAnsi" w:cstheme="minorHAnsi"/>
          <w:lang w:eastAsia="pt-BR"/>
        </w:rPr>
        <w:t xml:space="preserve">na </w:t>
      </w:r>
      <w:r w:rsidRPr="00382C4E">
        <w:rPr>
          <w:rFonts w:asciiTheme="minorHAnsi" w:hAnsiTheme="minorHAnsi" w:cstheme="minorHAnsi"/>
          <w:lang w:eastAsia="pt-BR"/>
        </w:rPr>
        <w:t xml:space="preserve">sede da </w:t>
      </w:r>
      <w:r w:rsidR="008F1A50" w:rsidRPr="00382C4E">
        <w:rPr>
          <w:rFonts w:asciiTheme="minorHAnsi" w:hAnsiTheme="minorHAnsi" w:cstheme="minorHAnsi"/>
          <w:lang w:eastAsia="pt-BR"/>
        </w:rPr>
        <w:t>AMRIGS - Sala Multiuso - 2º Andar (Av. Ipiranga, 5311 - Partenon, Porto Alegre - RS)</w:t>
      </w:r>
      <w:r w:rsidRPr="00382C4E">
        <w:rPr>
          <w:rFonts w:asciiTheme="minorHAnsi" w:hAnsiTheme="minorHAnsi" w:cstheme="minorHAnsi"/>
          <w:lang w:eastAsia="pt-BR"/>
        </w:rPr>
        <w:t xml:space="preserve">, no dia </w:t>
      </w:r>
      <w:r w:rsidR="008F1A50" w:rsidRPr="00382C4E">
        <w:rPr>
          <w:rFonts w:asciiTheme="minorHAnsi" w:hAnsiTheme="minorHAnsi" w:cstheme="minorHAnsi"/>
          <w:lang w:eastAsia="pt-BR"/>
        </w:rPr>
        <w:t xml:space="preserve">27 </w:t>
      </w:r>
      <w:r w:rsidR="000244E9" w:rsidRPr="00382C4E">
        <w:rPr>
          <w:rFonts w:asciiTheme="minorHAnsi" w:hAnsiTheme="minorHAnsi" w:cstheme="minorHAnsi"/>
          <w:lang w:eastAsia="pt-BR"/>
        </w:rPr>
        <w:t xml:space="preserve">de </w:t>
      </w:r>
      <w:r w:rsidR="008F1A50" w:rsidRPr="00382C4E">
        <w:rPr>
          <w:rFonts w:asciiTheme="minorHAnsi" w:hAnsiTheme="minorHAnsi" w:cstheme="minorHAnsi"/>
          <w:lang w:eastAsia="pt-BR"/>
        </w:rPr>
        <w:t xml:space="preserve">janeiro </w:t>
      </w:r>
      <w:r w:rsidRPr="00382C4E">
        <w:rPr>
          <w:rFonts w:asciiTheme="minorHAnsi" w:hAnsiTheme="minorHAnsi" w:cstheme="minorHAnsi"/>
          <w:lang w:eastAsia="pt-BR"/>
        </w:rPr>
        <w:t>de 202</w:t>
      </w:r>
      <w:r w:rsidR="008F1A50" w:rsidRPr="00382C4E">
        <w:rPr>
          <w:rFonts w:asciiTheme="minorHAnsi" w:hAnsiTheme="minorHAnsi" w:cstheme="minorHAnsi"/>
          <w:lang w:eastAsia="pt-BR"/>
        </w:rPr>
        <w:t>3</w:t>
      </w:r>
      <w:r w:rsidRPr="00382C4E">
        <w:rPr>
          <w:rFonts w:asciiTheme="minorHAnsi" w:hAnsiTheme="minorHAnsi" w:cstheme="minorHAnsi"/>
          <w:lang w:eastAsia="pt-BR"/>
        </w:rPr>
        <w:t xml:space="preserve">, após análise do assunto em epígrafe, </w:t>
      </w:r>
    </w:p>
    <w:p w14:paraId="24C5C0E4" w14:textId="77777777" w:rsidR="00B9545A" w:rsidRPr="00382C4E" w:rsidRDefault="00B9545A" w:rsidP="00162159">
      <w:pPr>
        <w:tabs>
          <w:tab w:val="left" w:pos="3544"/>
        </w:tabs>
        <w:jc w:val="both"/>
        <w:rPr>
          <w:rFonts w:ascii="Calibri" w:hAnsi="Calibri" w:cs="Calibri"/>
          <w:lang w:eastAsia="pt-BR"/>
        </w:rPr>
      </w:pPr>
    </w:p>
    <w:p w14:paraId="692BF12A" w14:textId="77777777" w:rsidR="007F3797" w:rsidRPr="00382C4E" w:rsidRDefault="007F3797" w:rsidP="007F3797">
      <w:pPr>
        <w:jc w:val="both"/>
        <w:rPr>
          <w:rFonts w:asciiTheme="minorHAnsi" w:hAnsiTheme="minorHAnsi" w:cstheme="minorHAnsi"/>
          <w:lang w:eastAsia="pt-BR"/>
        </w:rPr>
      </w:pPr>
      <w:r w:rsidRPr="00382C4E">
        <w:rPr>
          <w:rFonts w:asciiTheme="minorHAnsi" w:hAnsiTheme="minorHAnsi" w:cstheme="minorHAnsi"/>
          <w:lang w:eastAsia="pt-BR"/>
        </w:rPr>
        <w:t>Considerando a Portaria Normativa nº 021, de 20 de dezembro de 2022, que dispõe acerca da utilização de recursos do superávit financeiro para a realização de projetos especiais do CAU/RS e revoga a Portaria Normativa n° 05/2019;</w:t>
      </w:r>
    </w:p>
    <w:p w14:paraId="55CFD6A9" w14:textId="77777777" w:rsidR="007F3797" w:rsidRPr="00382C4E" w:rsidRDefault="007F3797" w:rsidP="007F3797">
      <w:pPr>
        <w:jc w:val="both"/>
        <w:rPr>
          <w:rFonts w:asciiTheme="minorHAnsi" w:hAnsiTheme="minorHAnsi" w:cstheme="minorHAnsi"/>
          <w:lang w:eastAsia="pt-BR"/>
        </w:rPr>
      </w:pPr>
    </w:p>
    <w:p w14:paraId="511DC936" w14:textId="3F857380" w:rsidR="0049129F" w:rsidRPr="00382C4E" w:rsidRDefault="0049129F" w:rsidP="0049129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</w:rPr>
      </w:pPr>
      <w:r w:rsidRPr="00382C4E">
        <w:rPr>
          <w:rFonts w:asciiTheme="minorHAnsi" w:eastAsia="Calibri" w:hAnsiTheme="minorHAnsi" w:cstheme="minorHAnsi"/>
          <w:color w:val="000000"/>
        </w:rPr>
        <w:t xml:space="preserve">Considerando a Deliberação Plenária DPO-RS nº 1529/2022 que homologou o Plano de Ação e a Proposta Orçamentária para o CAU/RS, relativa ao exercício 2023, estabelecendo orçamento de R$ 492.755,05 (quatrocentos e noventa e dois mil e setecentos e cinquenta e cinco reais), oriundos de recursos de superávit financeiro, no Centro de Custos 4.12.03 – </w:t>
      </w:r>
      <w:r w:rsidR="00382C4E" w:rsidRPr="00382C4E">
        <w:rPr>
          <w:rFonts w:asciiTheme="minorHAnsi" w:eastAsia="Calibri" w:hAnsiTheme="minorHAnsi" w:cstheme="minorHAnsi"/>
          <w:color w:val="000000"/>
        </w:rPr>
        <w:t>“Edital de Assistência Técnica em Patrimônio Cultural”</w:t>
      </w:r>
      <w:r w:rsidRPr="00382C4E">
        <w:rPr>
          <w:rFonts w:asciiTheme="minorHAnsi" w:eastAsia="Calibri" w:hAnsiTheme="minorHAnsi" w:cstheme="minorHAnsi"/>
          <w:color w:val="000000"/>
        </w:rPr>
        <w:t xml:space="preserve">; </w:t>
      </w:r>
    </w:p>
    <w:p w14:paraId="7EBD0B0F" w14:textId="77777777" w:rsidR="0049129F" w:rsidRPr="00382C4E" w:rsidRDefault="0049129F" w:rsidP="0049129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</w:rPr>
      </w:pPr>
    </w:p>
    <w:p w14:paraId="355E349D" w14:textId="66D22E59" w:rsidR="0049129F" w:rsidRPr="00382C4E" w:rsidRDefault="0049129F" w:rsidP="0049129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</w:rPr>
      </w:pPr>
      <w:r w:rsidRPr="00382C4E">
        <w:rPr>
          <w:rFonts w:asciiTheme="minorHAnsi" w:eastAsia="Calibri" w:hAnsiTheme="minorHAnsi" w:cstheme="minorHAnsi"/>
          <w:color w:val="000000"/>
        </w:rPr>
        <w:t xml:space="preserve">Considerando o Plano de Trabalho do Projeto Especial – </w:t>
      </w:r>
      <w:r w:rsidR="00382C4E" w:rsidRPr="00382C4E">
        <w:rPr>
          <w:rFonts w:asciiTheme="minorHAnsi" w:eastAsia="Calibri" w:hAnsiTheme="minorHAnsi" w:cstheme="minorHAnsi"/>
          <w:color w:val="000000"/>
        </w:rPr>
        <w:t>“Edital de Assistência Técnica em Patrimônio Cultural”</w:t>
      </w:r>
      <w:r w:rsidRPr="00382C4E">
        <w:rPr>
          <w:rFonts w:asciiTheme="minorHAnsi" w:eastAsia="Calibri" w:hAnsiTheme="minorHAnsi" w:cstheme="minorHAnsi"/>
          <w:color w:val="000000"/>
        </w:rPr>
        <w:t xml:space="preserve">, com estudo detalhado dos custos e da manutenção do projeto, conforme anexo desta deliberação; </w:t>
      </w:r>
    </w:p>
    <w:p w14:paraId="7A152FBE" w14:textId="77777777" w:rsidR="0049129F" w:rsidRPr="00382C4E" w:rsidRDefault="0049129F" w:rsidP="0049129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</w:rPr>
      </w:pPr>
    </w:p>
    <w:p w14:paraId="377A466D" w14:textId="06E34BD3" w:rsidR="007F3797" w:rsidRPr="00382C4E" w:rsidRDefault="007F3797" w:rsidP="009B3B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382C4E">
        <w:rPr>
          <w:rFonts w:asciiTheme="minorHAnsi" w:eastAsiaTheme="minorHAnsi" w:hAnsiTheme="minorHAnsi" w:cstheme="minorHAnsi"/>
        </w:rPr>
        <w:t xml:space="preserve">Considerando a Deliberação CD-CAU/RS nº </w:t>
      </w:r>
      <w:r w:rsidR="0049129F" w:rsidRPr="00382C4E">
        <w:rPr>
          <w:rFonts w:asciiTheme="minorHAnsi" w:eastAsiaTheme="minorHAnsi" w:hAnsiTheme="minorHAnsi" w:cstheme="minorHAnsi"/>
        </w:rPr>
        <w:t>01</w:t>
      </w:r>
      <w:r w:rsidR="00382C4E" w:rsidRPr="00382C4E">
        <w:rPr>
          <w:rFonts w:asciiTheme="minorHAnsi" w:eastAsiaTheme="minorHAnsi" w:hAnsiTheme="minorHAnsi" w:cstheme="minorHAnsi"/>
        </w:rPr>
        <w:t>2</w:t>
      </w:r>
      <w:r w:rsidRPr="00382C4E">
        <w:rPr>
          <w:rFonts w:asciiTheme="minorHAnsi" w:eastAsiaTheme="minorHAnsi" w:hAnsiTheme="minorHAnsi" w:cstheme="minorHAnsi"/>
        </w:rPr>
        <w:t xml:space="preserve">/2023 na qual o Conselho Diretor aprovou o Plano de Trabalho proposto, </w:t>
      </w:r>
      <w:r w:rsidR="006A5AB6" w:rsidRPr="00382C4E">
        <w:rPr>
          <w:rFonts w:asciiTheme="minorHAnsi" w:eastAsiaTheme="minorHAnsi" w:hAnsiTheme="minorHAnsi" w:cstheme="minorHAnsi"/>
        </w:rPr>
        <w:t xml:space="preserve">quanto ao </w:t>
      </w:r>
      <w:r w:rsidRPr="00382C4E">
        <w:rPr>
          <w:rFonts w:asciiTheme="minorHAnsi" w:eastAsiaTheme="minorHAnsi" w:hAnsiTheme="minorHAnsi" w:cstheme="minorHAnsi"/>
        </w:rPr>
        <w:t>mérito do projeto.</w:t>
      </w:r>
    </w:p>
    <w:p w14:paraId="1FA5D21C" w14:textId="77777777" w:rsidR="007F3797" w:rsidRPr="00382C4E" w:rsidRDefault="007F3797" w:rsidP="0062246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29BB56C" w14:textId="009DFA19" w:rsidR="00AC106A" w:rsidRPr="00382C4E" w:rsidRDefault="004F4077">
      <w:pPr>
        <w:jc w:val="both"/>
        <w:rPr>
          <w:rFonts w:asciiTheme="minorHAnsi" w:hAnsiTheme="minorHAnsi" w:cstheme="minorHAnsi"/>
          <w:b/>
          <w:lang w:eastAsia="pt-BR"/>
        </w:rPr>
      </w:pPr>
      <w:r w:rsidRPr="00382C4E">
        <w:rPr>
          <w:rFonts w:asciiTheme="minorHAnsi" w:hAnsiTheme="minorHAnsi" w:cstheme="minorHAnsi"/>
          <w:b/>
          <w:lang w:eastAsia="pt-BR"/>
        </w:rPr>
        <w:t>DELIBEROU</w:t>
      </w:r>
      <w:r w:rsidR="00766FE1" w:rsidRPr="00382C4E">
        <w:rPr>
          <w:rFonts w:asciiTheme="minorHAnsi" w:hAnsiTheme="minorHAnsi" w:cstheme="minorHAnsi"/>
          <w:b/>
          <w:lang w:eastAsia="pt-BR"/>
        </w:rPr>
        <w:t xml:space="preserve"> por</w:t>
      </w:r>
      <w:r w:rsidRPr="00382C4E">
        <w:rPr>
          <w:rFonts w:asciiTheme="minorHAnsi" w:hAnsiTheme="minorHAnsi" w:cstheme="minorHAnsi"/>
          <w:b/>
          <w:lang w:eastAsia="pt-BR"/>
        </w:rPr>
        <w:t>:</w:t>
      </w:r>
      <w:r w:rsidR="004857A1" w:rsidRPr="00382C4E">
        <w:rPr>
          <w:rFonts w:asciiTheme="minorHAnsi" w:hAnsiTheme="minorHAnsi" w:cstheme="minorHAnsi"/>
          <w:b/>
          <w:lang w:eastAsia="pt-BR"/>
        </w:rPr>
        <w:tab/>
      </w:r>
    </w:p>
    <w:p w14:paraId="479032CD" w14:textId="77777777" w:rsidR="00ED0C4B" w:rsidRPr="00382C4E" w:rsidRDefault="00ED0C4B">
      <w:pPr>
        <w:jc w:val="both"/>
        <w:rPr>
          <w:rFonts w:asciiTheme="minorHAnsi" w:hAnsiTheme="minorHAnsi" w:cstheme="minorHAnsi"/>
          <w:b/>
          <w:lang w:eastAsia="pt-BR"/>
        </w:rPr>
      </w:pPr>
    </w:p>
    <w:p w14:paraId="0D728D72" w14:textId="13564DC2" w:rsidR="007F3797" w:rsidRPr="00382C4E" w:rsidRDefault="007F3797" w:rsidP="007F3797">
      <w:pPr>
        <w:pStyle w:val="PargrafodaLista"/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  <w:color w:val="000000"/>
        </w:rPr>
      </w:pPr>
      <w:r w:rsidRPr="00382C4E">
        <w:rPr>
          <w:rFonts w:ascii="Calibri" w:eastAsia="Calibri" w:hAnsi="Calibri" w:cs="Calibri"/>
          <w:color w:val="000000"/>
        </w:rPr>
        <w:t xml:space="preserve">Homologar o Projeto Especial </w:t>
      </w:r>
      <w:r w:rsidR="00382C4E" w:rsidRPr="00382C4E">
        <w:rPr>
          <w:rFonts w:ascii="Calibri" w:eastAsia="Calibri" w:hAnsi="Calibri" w:cs="Calibri"/>
          <w:color w:val="000000"/>
        </w:rPr>
        <w:t>“Edital de Assistência Técnica em Patrimônio Cultural”</w:t>
      </w:r>
      <w:r w:rsidRPr="00382C4E">
        <w:rPr>
          <w:rFonts w:ascii="Calibri" w:eastAsia="Calibri" w:hAnsi="Calibri" w:cs="Calibri"/>
          <w:color w:val="000000"/>
        </w:rPr>
        <w:t>, com a utilização de recursos de superávit financeiro, conforme anexo desta deliberação;</w:t>
      </w:r>
    </w:p>
    <w:p w14:paraId="5772B3DA" w14:textId="77777777" w:rsidR="00D2590D" w:rsidRPr="00382C4E" w:rsidRDefault="00D2590D" w:rsidP="00D2590D">
      <w:pPr>
        <w:spacing w:after="120"/>
        <w:jc w:val="both"/>
        <w:rPr>
          <w:rFonts w:ascii="Calibri" w:eastAsia="Calibri" w:hAnsi="Calibri" w:cs="Calibri"/>
          <w:color w:val="000000"/>
        </w:rPr>
      </w:pPr>
    </w:p>
    <w:p w14:paraId="1BBB463C" w14:textId="278B0B69" w:rsidR="00D97B2E" w:rsidRPr="00382C4E" w:rsidRDefault="007F3797" w:rsidP="00366E55">
      <w:pPr>
        <w:pStyle w:val="PargrafodaLista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</w:rPr>
      </w:pPr>
      <w:r w:rsidRPr="00382C4E">
        <w:rPr>
          <w:rFonts w:asciiTheme="minorHAnsi" w:hAnsiTheme="minorHAnsi" w:cstheme="minorHAnsi"/>
        </w:rPr>
        <w:t>E</w:t>
      </w:r>
      <w:r w:rsidR="00162159" w:rsidRPr="00382C4E">
        <w:rPr>
          <w:rFonts w:asciiTheme="minorHAnsi" w:hAnsiTheme="minorHAnsi" w:cstheme="minorHAnsi"/>
        </w:rPr>
        <w:t xml:space="preserve">ncaminhar </w:t>
      </w:r>
      <w:r w:rsidRPr="00382C4E">
        <w:rPr>
          <w:rFonts w:asciiTheme="minorHAnsi" w:hAnsiTheme="minorHAnsi" w:cstheme="minorHAnsi"/>
        </w:rPr>
        <w:t xml:space="preserve">a presente </w:t>
      </w:r>
      <w:r w:rsidR="00162159" w:rsidRPr="00382C4E">
        <w:rPr>
          <w:rFonts w:asciiTheme="minorHAnsi" w:hAnsiTheme="minorHAnsi" w:cstheme="minorHAnsi"/>
        </w:rPr>
        <w:t xml:space="preserve">deliberação </w:t>
      </w:r>
      <w:r w:rsidR="00382C4E" w:rsidRPr="00382C4E">
        <w:rPr>
          <w:rFonts w:asciiTheme="minorHAnsi" w:hAnsiTheme="minorHAnsi" w:cstheme="minorHAnsi"/>
        </w:rPr>
        <w:t>à Comissão Especial de Patrimônio Cultural</w:t>
      </w:r>
      <w:r w:rsidR="00162159" w:rsidRPr="00382C4E">
        <w:rPr>
          <w:rFonts w:asciiTheme="minorHAnsi" w:hAnsiTheme="minorHAnsi" w:cstheme="minorHAnsi"/>
        </w:rPr>
        <w:t xml:space="preserve"> para providências</w:t>
      </w:r>
      <w:r w:rsidR="00D97B2E" w:rsidRPr="00382C4E">
        <w:rPr>
          <w:rFonts w:asciiTheme="minorHAnsi" w:hAnsiTheme="minorHAnsi" w:cstheme="minorHAnsi"/>
        </w:rPr>
        <w:t xml:space="preserve"> necessárias</w:t>
      </w:r>
      <w:r w:rsidR="00F52C53" w:rsidRPr="00382C4E">
        <w:rPr>
          <w:rFonts w:ascii="Calibri" w:hAnsi="Calibri" w:cs="Calibri"/>
        </w:rPr>
        <w:t>.</w:t>
      </w:r>
    </w:p>
    <w:p w14:paraId="4623077B" w14:textId="77777777" w:rsidR="00D2590D" w:rsidRPr="00382C4E" w:rsidRDefault="00D2590D" w:rsidP="00D2590D">
      <w:pPr>
        <w:pStyle w:val="PargrafodaLista"/>
        <w:rPr>
          <w:rFonts w:asciiTheme="minorHAnsi" w:hAnsiTheme="minorHAnsi" w:cstheme="minorHAnsi"/>
        </w:rPr>
      </w:pPr>
    </w:p>
    <w:p w14:paraId="2B0C38AB" w14:textId="77777777" w:rsidR="00756C3A" w:rsidRPr="00382C4E" w:rsidRDefault="00756C3A" w:rsidP="00756C3A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382C4E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0EE6BC76" w14:textId="77777777" w:rsidR="00756C3A" w:rsidRPr="00382C4E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14:paraId="37959E1A" w14:textId="77777777" w:rsidR="002767BE" w:rsidRPr="00382C4E" w:rsidRDefault="002767BE" w:rsidP="002767BE">
      <w:pPr>
        <w:jc w:val="both"/>
        <w:rPr>
          <w:rFonts w:asciiTheme="minorHAnsi" w:hAnsiTheme="minorHAnsi" w:cstheme="minorHAnsi"/>
          <w:lang w:eastAsia="pt-BR"/>
        </w:rPr>
      </w:pPr>
      <w:r w:rsidRPr="00382C4E">
        <w:rPr>
          <w:rFonts w:asciiTheme="minorHAnsi" w:hAnsiTheme="minorHAnsi" w:cstheme="minorHAnsi"/>
          <w:color w:val="000000"/>
        </w:rPr>
        <w:t xml:space="preserve">Com 18 (dezoito) votos favoráveis, das conselheiras Andréa Larruscahim Hamilton Ilha, Débora </w:t>
      </w:r>
      <w:proofErr w:type="spellStart"/>
      <w:r w:rsidRPr="00382C4E">
        <w:rPr>
          <w:rFonts w:asciiTheme="minorHAnsi" w:hAnsiTheme="minorHAnsi" w:cstheme="minorHAnsi"/>
          <w:color w:val="000000"/>
        </w:rPr>
        <w:t>Francele</w:t>
      </w:r>
      <w:proofErr w:type="spellEnd"/>
      <w:r w:rsidRPr="00382C4E">
        <w:rPr>
          <w:rFonts w:asciiTheme="minorHAnsi" w:hAnsiTheme="minorHAnsi" w:cstheme="minorHAnsi"/>
          <w:color w:val="000000"/>
        </w:rPr>
        <w:t xml:space="preserve"> Rodrigues da Silva, Evelise Jaime de Menezes, Gislaine Vargas Saibro, Ingrid Louise de </w:t>
      </w:r>
      <w:r w:rsidRPr="00382C4E">
        <w:rPr>
          <w:rFonts w:asciiTheme="minorHAnsi" w:hAnsiTheme="minorHAnsi" w:cstheme="minorHAnsi"/>
          <w:color w:val="000000"/>
        </w:rPr>
        <w:lastRenderedPageBreak/>
        <w:t xml:space="preserve">Souza Dahm, Lídia Glacir Gomes Rodrigues, Magali </w:t>
      </w:r>
      <w:proofErr w:type="spellStart"/>
      <w:r w:rsidRPr="00382C4E">
        <w:rPr>
          <w:rFonts w:asciiTheme="minorHAnsi" w:hAnsiTheme="minorHAnsi" w:cstheme="minorHAnsi"/>
          <w:color w:val="000000"/>
        </w:rPr>
        <w:t>Mingotti</w:t>
      </w:r>
      <w:proofErr w:type="spellEnd"/>
      <w:r w:rsidRPr="00382C4E">
        <w:rPr>
          <w:rFonts w:asciiTheme="minorHAnsi" w:hAnsiTheme="minorHAnsi" w:cstheme="minorHAnsi"/>
          <w:color w:val="000000"/>
        </w:rPr>
        <w:t>, Marcia Elizabeth Martins, Orildes Três e Silvia Monteiro Barakat e dos conselheiros, Alexandre Couto Giorgi, Carlos Eduardo Iponema Costa, Carlos Eduardo Mesquita Pedone, Emilio Merino Dominguez, Fábio Müller, Fausto Henrique Steffen, Rafael Ártico e Rodrigo Spinelli e 02 (duas) ausências, da conselheira Aline Pedroso da Croce e do conselheiro Rinaldo Ferreira Barbosa.</w:t>
      </w:r>
    </w:p>
    <w:p w14:paraId="45AB4E67" w14:textId="2FA0B246" w:rsidR="00756C3A" w:rsidRPr="00382C4E" w:rsidRDefault="00756C3A" w:rsidP="00756C3A">
      <w:pPr>
        <w:jc w:val="both"/>
        <w:rPr>
          <w:rFonts w:asciiTheme="minorHAnsi" w:hAnsiTheme="minorHAnsi" w:cstheme="minorHAnsi"/>
          <w:lang w:eastAsia="pt-BR"/>
        </w:rPr>
      </w:pPr>
    </w:p>
    <w:p w14:paraId="42E401DE" w14:textId="77777777" w:rsidR="00DB6FAA" w:rsidRPr="00382C4E" w:rsidRDefault="00DB6FAA" w:rsidP="00756C3A">
      <w:pPr>
        <w:jc w:val="both"/>
        <w:rPr>
          <w:rFonts w:asciiTheme="minorHAnsi" w:hAnsiTheme="minorHAnsi" w:cstheme="minorHAnsi"/>
          <w:lang w:eastAsia="pt-BR"/>
        </w:rPr>
      </w:pPr>
    </w:p>
    <w:p w14:paraId="04AE3FA3" w14:textId="178BACE8" w:rsidR="00756C3A" w:rsidRPr="00382C4E" w:rsidRDefault="00756C3A" w:rsidP="00756C3A">
      <w:pPr>
        <w:jc w:val="center"/>
        <w:rPr>
          <w:rFonts w:asciiTheme="minorHAnsi" w:hAnsiTheme="minorHAnsi" w:cstheme="minorHAnsi"/>
        </w:rPr>
      </w:pPr>
      <w:r w:rsidRPr="00382C4E">
        <w:rPr>
          <w:rFonts w:asciiTheme="minorHAnsi" w:hAnsiTheme="minorHAnsi" w:cstheme="minorHAnsi"/>
        </w:rPr>
        <w:t xml:space="preserve">Porto Alegre – RS, </w:t>
      </w:r>
      <w:r w:rsidR="008F1A50" w:rsidRPr="00382C4E">
        <w:rPr>
          <w:rFonts w:asciiTheme="minorHAnsi" w:hAnsiTheme="minorHAnsi" w:cstheme="minorHAnsi"/>
        </w:rPr>
        <w:t>27</w:t>
      </w:r>
      <w:r w:rsidRPr="00382C4E">
        <w:rPr>
          <w:rFonts w:asciiTheme="minorHAnsi" w:hAnsiTheme="minorHAnsi" w:cstheme="minorHAnsi"/>
        </w:rPr>
        <w:t xml:space="preserve"> de </w:t>
      </w:r>
      <w:r w:rsidR="008F1A50" w:rsidRPr="00382C4E">
        <w:rPr>
          <w:rFonts w:asciiTheme="minorHAnsi" w:hAnsiTheme="minorHAnsi" w:cstheme="minorHAnsi"/>
        </w:rPr>
        <w:t xml:space="preserve">janeiro </w:t>
      </w:r>
      <w:r w:rsidRPr="00382C4E">
        <w:rPr>
          <w:rFonts w:asciiTheme="minorHAnsi" w:hAnsiTheme="minorHAnsi" w:cstheme="minorHAnsi"/>
        </w:rPr>
        <w:t>de 202</w:t>
      </w:r>
      <w:r w:rsidR="008F1A50" w:rsidRPr="00382C4E">
        <w:rPr>
          <w:rFonts w:asciiTheme="minorHAnsi" w:hAnsiTheme="minorHAnsi" w:cstheme="minorHAnsi"/>
        </w:rPr>
        <w:t>3</w:t>
      </w:r>
      <w:r w:rsidRPr="00382C4E">
        <w:rPr>
          <w:rFonts w:asciiTheme="minorHAnsi" w:hAnsiTheme="minorHAnsi" w:cstheme="minorHAnsi"/>
        </w:rPr>
        <w:t>.</w:t>
      </w:r>
    </w:p>
    <w:p w14:paraId="2BCBFB9A" w14:textId="402884B4" w:rsidR="00756C3A" w:rsidRPr="00382C4E" w:rsidRDefault="00756C3A" w:rsidP="00756C3A">
      <w:pPr>
        <w:jc w:val="center"/>
        <w:rPr>
          <w:rFonts w:asciiTheme="minorHAnsi" w:hAnsiTheme="minorHAnsi" w:cstheme="minorHAnsi"/>
        </w:rPr>
      </w:pPr>
    </w:p>
    <w:p w14:paraId="6D77CC2C" w14:textId="77777777" w:rsidR="00DB6FAA" w:rsidRPr="00382C4E" w:rsidRDefault="00DB6FAA" w:rsidP="00756C3A">
      <w:pPr>
        <w:jc w:val="center"/>
        <w:rPr>
          <w:rFonts w:asciiTheme="minorHAnsi" w:hAnsiTheme="minorHAnsi" w:cstheme="minorHAnsi"/>
        </w:rPr>
      </w:pPr>
    </w:p>
    <w:p w14:paraId="644EE512" w14:textId="41B6C77E" w:rsidR="00DB6FAA" w:rsidRPr="00382C4E" w:rsidRDefault="00DB6FAA" w:rsidP="00756C3A">
      <w:pPr>
        <w:jc w:val="center"/>
        <w:rPr>
          <w:rFonts w:asciiTheme="minorHAnsi" w:hAnsiTheme="minorHAnsi" w:cstheme="minorHAnsi"/>
        </w:rPr>
      </w:pPr>
    </w:p>
    <w:p w14:paraId="1C101274" w14:textId="77777777" w:rsidR="00DB6FAA" w:rsidRPr="00382C4E" w:rsidRDefault="00DB6FAA" w:rsidP="00756C3A">
      <w:pPr>
        <w:jc w:val="center"/>
        <w:rPr>
          <w:rFonts w:asciiTheme="minorHAnsi" w:hAnsiTheme="minorHAnsi" w:cstheme="minorHAnsi"/>
        </w:rPr>
      </w:pPr>
    </w:p>
    <w:p w14:paraId="4B7FFCF0" w14:textId="77777777" w:rsidR="00756C3A" w:rsidRPr="00382C4E" w:rsidRDefault="00756C3A" w:rsidP="00756C3A">
      <w:pPr>
        <w:jc w:val="center"/>
        <w:rPr>
          <w:rFonts w:asciiTheme="minorHAnsi" w:hAnsiTheme="minorHAnsi" w:cstheme="minorHAnsi"/>
        </w:rPr>
      </w:pPr>
    </w:p>
    <w:p w14:paraId="1224AD5A" w14:textId="77777777" w:rsidR="00756C3A" w:rsidRPr="00382C4E" w:rsidRDefault="00756C3A" w:rsidP="00756C3A">
      <w:pPr>
        <w:jc w:val="center"/>
        <w:rPr>
          <w:rFonts w:asciiTheme="minorHAnsi" w:hAnsiTheme="minorHAnsi" w:cstheme="minorHAnsi"/>
          <w:b/>
        </w:rPr>
      </w:pPr>
      <w:r w:rsidRPr="00382C4E">
        <w:rPr>
          <w:rFonts w:asciiTheme="minorHAnsi" w:hAnsiTheme="minorHAnsi" w:cstheme="minorHAnsi"/>
          <w:b/>
        </w:rPr>
        <w:t>TIAGO HOLZMANN DA SILVA</w:t>
      </w:r>
    </w:p>
    <w:p w14:paraId="241B21F9" w14:textId="77777777" w:rsidR="00756C3A" w:rsidRPr="00382C4E" w:rsidRDefault="00756C3A" w:rsidP="00756C3A">
      <w:pPr>
        <w:jc w:val="center"/>
        <w:rPr>
          <w:rFonts w:asciiTheme="minorHAnsi" w:hAnsiTheme="minorHAnsi" w:cstheme="minorHAnsi"/>
        </w:rPr>
        <w:sectPr w:rsidR="00756C3A" w:rsidRPr="00382C4E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382C4E">
        <w:rPr>
          <w:rFonts w:asciiTheme="minorHAnsi" w:hAnsiTheme="minorHAnsi" w:cstheme="minorHAnsi"/>
        </w:rPr>
        <w:t>Presidente do CAU/RS</w:t>
      </w:r>
    </w:p>
    <w:p w14:paraId="3FF323DA" w14:textId="3B08AF96" w:rsidR="00756C3A" w:rsidRPr="009116E7" w:rsidRDefault="00756C3A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</w:t>
      </w:r>
      <w:r w:rsidR="008F1A5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40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6DB3263A" w14:textId="77777777" w:rsidR="00756C3A" w:rsidRPr="009116E7" w:rsidRDefault="00756C3A" w:rsidP="00756C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56C3A" w:rsidRPr="00B9545A" w14:paraId="688DF6D4" w14:textId="77777777" w:rsidTr="00DC4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CCE7C94" w14:textId="65ACA8C2" w:rsidR="00756C3A" w:rsidRPr="00B9545A" w:rsidRDefault="00756C3A" w:rsidP="007632B2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AF1286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</w:t>
            </w:r>
            <w:r w:rsidR="009B3BF0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8</w:t>
            </w:r>
            <w:r w:rsidR="0000298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5</w:t>
            </w:r>
            <w:r w:rsidR="00731D96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202</w:t>
            </w:r>
            <w:r w:rsidR="008F1A50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1F51BC">
              <w:rPr>
                <w:rFonts w:ascii="Calibri" w:hAnsi="Calibri" w:cs="Calibri"/>
                <w:sz w:val="22"/>
                <w:szCs w:val="22"/>
              </w:rPr>
              <w:t>168</w:t>
            </w:r>
            <w:r w:rsidR="00002984">
              <w:rPr>
                <w:rFonts w:ascii="Calibri" w:hAnsi="Calibri" w:cs="Calibri"/>
                <w:sz w:val="22"/>
                <w:szCs w:val="22"/>
              </w:rPr>
              <w:t>6392</w:t>
            </w:r>
            <w:r w:rsidR="007632B2" w:rsidRPr="00B9545A">
              <w:rPr>
                <w:rFonts w:ascii="Calibri" w:hAnsi="Calibri" w:cs="Calibri"/>
                <w:sz w:val="22"/>
                <w:szCs w:val="22"/>
              </w:rPr>
              <w:t>/202</w:t>
            </w:r>
            <w:r w:rsidR="00B814A4" w:rsidRPr="00B9545A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756C3A" w:rsidRPr="00B9545A" w14:paraId="6607A738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94324A5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FE18A90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8D67C4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7DD29F8B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43F936E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B9545A" w:rsidRPr="00B9545A" w14:paraId="6723DBC8" w14:textId="77777777" w:rsidTr="007D0A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EA6FB64" w14:textId="3F94B67A" w:rsidR="00B9545A" w:rsidRPr="00B9545A" w:rsidRDefault="00B9545A" w:rsidP="00B9545A">
            <w:pPr>
              <w:pStyle w:val="PargrafodaLista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9545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Alexandre Couto Giorgi</w:t>
            </w:r>
          </w:p>
        </w:tc>
        <w:tc>
          <w:tcPr>
            <w:tcW w:w="1417" w:type="dxa"/>
            <w:vAlign w:val="center"/>
          </w:tcPr>
          <w:p w14:paraId="77070251" w14:textId="47292D21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2F0D935" w14:textId="77777777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C9A2CA" w14:textId="77777777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E7705BB" w14:textId="11B5176B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545A" w:rsidRPr="00B9545A" w14:paraId="1DBB4726" w14:textId="77777777" w:rsidTr="007D0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5B36371" w14:textId="7C2EF0E5" w:rsidR="00B9545A" w:rsidRPr="00B9545A" w:rsidRDefault="00B9545A" w:rsidP="00B9545A">
            <w:pPr>
              <w:pStyle w:val="PargrafodaLista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9545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  <w:vAlign w:val="center"/>
          </w:tcPr>
          <w:p w14:paraId="2DFAD373" w14:textId="2FDC7F99" w:rsidR="00B9545A" w:rsidRPr="00B9545A" w:rsidRDefault="00B9545A" w:rsidP="00B95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A8E9DC0" w14:textId="77777777" w:rsidR="00B9545A" w:rsidRPr="00B9545A" w:rsidRDefault="00B9545A" w:rsidP="00B95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46805B" w14:textId="77777777" w:rsidR="00B9545A" w:rsidRPr="00B9545A" w:rsidRDefault="00B9545A" w:rsidP="00B95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B6DFF9" w14:textId="3917D48B" w:rsidR="00B9545A" w:rsidRPr="00B9545A" w:rsidRDefault="00B9545A" w:rsidP="00B95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 w:rsidRPr="00B9545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B9545A" w:rsidRPr="00B9545A" w14:paraId="1F5B29F5" w14:textId="77777777" w:rsidTr="007D0A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4A541AA" w14:textId="0BF08F9A" w:rsidR="00B9545A" w:rsidRPr="00B9545A" w:rsidRDefault="00B9545A" w:rsidP="00B9545A">
            <w:pPr>
              <w:pStyle w:val="PargrafodaLista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9545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14:paraId="42D4EDD3" w14:textId="70367D1F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9545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DB49409" w14:textId="77777777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A01C0D" w14:textId="77777777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060DF17" w14:textId="77777777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545A" w:rsidRPr="00B9545A" w14:paraId="6E68F536" w14:textId="77777777" w:rsidTr="007D0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765631E" w14:textId="24117FD8" w:rsidR="00B9545A" w:rsidRPr="00B9545A" w:rsidRDefault="00B9545A" w:rsidP="00B9545A">
            <w:pPr>
              <w:pStyle w:val="PargrafodaLista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9545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14:paraId="57981FDB" w14:textId="2A05E909" w:rsidR="00B9545A" w:rsidRPr="00B9545A" w:rsidRDefault="00B9545A" w:rsidP="00B95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B9545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20B09FA" w14:textId="77777777" w:rsidR="00B9545A" w:rsidRPr="00B9545A" w:rsidRDefault="00B9545A" w:rsidP="00B95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8A6122" w14:textId="77777777" w:rsidR="00B9545A" w:rsidRPr="00B9545A" w:rsidRDefault="00B9545A" w:rsidP="00B95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3BD40B9" w14:textId="77777777" w:rsidR="00B9545A" w:rsidRPr="00B9545A" w:rsidRDefault="00B9545A" w:rsidP="00B95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545A" w:rsidRPr="00B9545A" w14:paraId="1EFD5997" w14:textId="77777777" w:rsidTr="007D0A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4B940A0F" w14:textId="39136E48" w:rsidR="00B9545A" w:rsidRPr="00B9545A" w:rsidRDefault="00B9545A" w:rsidP="00B9545A">
            <w:pPr>
              <w:pStyle w:val="PargrafodaLista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9545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vAlign w:val="center"/>
          </w:tcPr>
          <w:p w14:paraId="0952BB97" w14:textId="2EC62512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9545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5F3570A" w14:textId="77777777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5EE38A" w14:textId="77777777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A4BF4DC" w14:textId="77777777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B9545A" w:rsidRPr="00B9545A" w14:paraId="5FA9784E" w14:textId="77777777" w:rsidTr="007D0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7862BC23" w14:textId="592BA96A" w:rsidR="00B9545A" w:rsidRPr="00B9545A" w:rsidRDefault="00B9545A" w:rsidP="00B9545A">
            <w:pPr>
              <w:pStyle w:val="PargrafodaLista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9545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Débora </w:t>
            </w:r>
            <w:proofErr w:type="spellStart"/>
            <w:r w:rsidRPr="00B9545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Francele</w:t>
            </w:r>
            <w:proofErr w:type="spellEnd"/>
            <w:r w:rsidRPr="00B9545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Rodrigues da Silva</w:t>
            </w:r>
          </w:p>
        </w:tc>
        <w:tc>
          <w:tcPr>
            <w:tcW w:w="1417" w:type="dxa"/>
            <w:vAlign w:val="center"/>
          </w:tcPr>
          <w:p w14:paraId="7ED87316" w14:textId="0F4E32B3" w:rsidR="00B9545A" w:rsidRPr="00B9545A" w:rsidRDefault="00B9545A" w:rsidP="00B95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B9545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0C4143E" w14:textId="77777777" w:rsidR="00B9545A" w:rsidRPr="00B9545A" w:rsidRDefault="00B9545A" w:rsidP="00B95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49751B" w14:textId="77777777" w:rsidR="00B9545A" w:rsidRPr="00B9545A" w:rsidRDefault="00B9545A" w:rsidP="00B95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61E3378" w14:textId="77777777" w:rsidR="00B9545A" w:rsidRPr="00B9545A" w:rsidRDefault="00B9545A" w:rsidP="00B95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545A" w:rsidRPr="00B9545A" w14:paraId="7249788A" w14:textId="77777777" w:rsidTr="007D0A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3792FE4" w14:textId="63CBD53D" w:rsidR="00B9545A" w:rsidRPr="00B9545A" w:rsidRDefault="00B9545A" w:rsidP="00B9545A">
            <w:pPr>
              <w:pStyle w:val="PargrafodaLista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9545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Emilio Merino Dominguez</w:t>
            </w:r>
          </w:p>
        </w:tc>
        <w:tc>
          <w:tcPr>
            <w:tcW w:w="1417" w:type="dxa"/>
          </w:tcPr>
          <w:p w14:paraId="5B2EF25A" w14:textId="7D4A9825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545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144D33" w14:textId="77777777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E26396" w14:textId="77777777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41344F7" w14:textId="77777777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545A" w:rsidRPr="00B9545A" w14:paraId="5B9CFFB2" w14:textId="77777777" w:rsidTr="007D0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7A24AE9" w14:textId="09A9B593" w:rsidR="00B9545A" w:rsidRPr="00B9545A" w:rsidRDefault="00B9545A" w:rsidP="00B9545A">
            <w:pPr>
              <w:pStyle w:val="PargrafodaLista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9545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Evelise Jaime de Menezes</w:t>
            </w:r>
          </w:p>
        </w:tc>
        <w:tc>
          <w:tcPr>
            <w:tcW w:w="1417" w:type="dxa"/>
          </w:tcPr>
          <w:p w14:paraId="78207B06" w14:textId="0970A21D" w:rsidR="00B9545A" w:rsidRPr="00B9545A" w:rsidRDefault="00B9545A" w:rsidP="00B95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545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11C7FBB" w14:textId="77777777" w:rsidR="00B9545A" w:rsidRPr="00B9545A" w:rsidRDefault="00B9545A" w:rsidP="00B95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5CE7CD" w14:textId="77777777" w:rsidR="00B9545A" w:rsidRPr="00B9545A" w:rsidRDefault="00B9545A" w:rsidP="00B95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0356629" w14:textId="77777777" w:rsidR="00B9545A" w:rsidRPr="00B9545A" w:rsidRDefault="00B9545A" w:rsidP="00B95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545A" w:rsidRPr="00B9545A" w14:paraId="5AA03F82" w14:textId="77777777" w:rsidTr="007D0A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10A3079" w14:textId="6751EFC9" w:rsidR="00B9545A" w:rsidRPr="00B9545A" w:rsidRDefault="00B9545A" w:rsidP="00B9545A">
            <w:pPr>
              <w:pStyle w:val="PargrafodaLista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9545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14:paraId="6EF25F81" w14:textId="4B5B4652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545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346D7FD" w14:textId="77777777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D8F621" w14:textId="77777777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1671513" w14:textId="77777777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B9545A" w:rsidRPr="00B9545A" w14:paraId="6358EC18" w14:textId="77777777" w:rsidTr="007D0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50B1549D" w14:textId="78D01CA1" w:rsidR="00B9545A" w:rsidRPr="00B9545A" w:rsidRDefault="00B9545A" w:rsidP="00B9545A">
            <w:pPr>
              <w:pStyle w:val="PargrafodaLista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9545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14:paraId="3E07E493" w14:textId="5A7981E2" w:rsidR="00B9545A" w:rsidRPr="00B9545A" w:rsidRDefault="00B9545A" w:rsidP="00B95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545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FD8B790" w14:textId="77777777" w:rsidR="00B9545A" w:rsidRPr="00B9545A" w:rsidRDefault="00B9545A" w:rsidP="00B95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806F930" w14:textId="77777777" w:rsidR="00B9545A" w:rsidRPr="00B9545A" w:rsidRDefault="00B9545A" w:rsidP="00B95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E92732A" w14:textId="77777777" w:rsidR="00B9545A" w:rsidRPr="00B9545A" w:rsidRDefault="00B9545A" w:rsidP="00B95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545A" w:rsidRPr="00B9545A" w14:paraId="345366B0" w14:textId="77777777" w:rsidTr="007D0A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5664CC0" w14:textId="67ABCB13" w:rsidR="00B9545A" w:rsidRPr="00B9545A" w:rsidRDefault="00B9545A" w:rsidP="00B9545A">
            <w:pPr>
              <w:pStyle w:val="PargrafodaLista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9545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14:paraId="209B6181" w14:textId="449A7A36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545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3F86018" w14:textId="77777777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A8B1E1B" w14:textId="77777777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60EE425" w14:textId="754F4015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545A" w:rsidRPr="00B9545A" w14:paraId="2C6B40C9" w14:textId="77777777" w:rsidTr="007D0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7E974287" w14:textId="30C847BC" w:rsidR="00B9545A" w:rsidRPr="00B9545A" w:rsidRDefault="00B9545A" w:rsidP="00B9545A">
            <w:pPr>
              <w:pStyle w:val="PargrafodaLista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9545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Ingrid Louise de Souza Dahm</w:t>
            </w:r>
          </w:p>
        </w:tc>
        <w:tc>
          <w:tcPr>
            <w:tcW w:w="1417" w:type="dxa"/>
          </w:tcPr>
          <w:p w14:paraId="0BE03805" w14:textId="0E74BBB6" w:rsidR="00B9545A" w:rsidRPr="00B9545A" w:rsidRDefault="00B9545A" w:rsidP="00B95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545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D1DEC6" w14:textId="77777777" w:rsidR="00B9545A" w:rsidRPr="00B9545A" w:rsidRDefault="00B9545A" w:rsidP="00B95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5C2C4C" w14:textId="77777777" w:rsidR="00B9545A" w:rsidRPr="00B9545A" w:rsidRDefault="00B9545A" w:rsidP="00B95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1C1556" w14:textId="2F51E260" w:rsidR="00B9545A" w:rsidRPr="00B9545A" w:rsidRDefault="00B9545A" w:rsidP="00B95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545A" w:rsidRPr="00B9545A" w14:paraId="5EF7CBE7" w14:textId="77777777" w:rsidTr="007D0A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29A12FDE" w14:textId="36700F4B" w:rsidR="00B9545A" w:rsidRPr="00B9545A" w:rsidRDefault="00B9545A" w:rsidP="00B9545A">
            <w:pPr>
              <w:pStyle w:val="PargrafodaLista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9545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Lídia Glacir Gomes Rodrigues</w:t>
            </w:r>
          </w:p>
        </w:tc>
        <w:tc>
          <w:tcPr>
            <w:tcW w:w="1417" w:type="dxa"/>
          </w:tcPr>
          <w:p w14:paraId="27B6311D" w14:textId="040785E5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545A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8" w:type="dxa"/>
          </w:tcPr>
          <w:p w14:paraId="1386FABB" w14:textId="77777777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4D9F91" w14:textId="77777777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8EF4A08" w14:textId="2FA846E8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545A" w:rsidRPr="00B9545A" w14:paraId="7ED4EB1D" w14:textId="77777777" w:rsidTr="007D0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3564331" w14:textId="6DA492AC" w:rsidR="00B9545A" w:rsidRPr="00B9545A" w:rsidRDefault="00B9545A" w:rsidP="00B9545A">
            <w:pPr>
              <w:pStyle w:val="PargrafodaLista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9545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Magali </w:t>
            </w:r>
            <w:proofErr w:type="spellStart"/>
            <w:r w:rsidRPr="00B9545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Mingotti</w:t>
            </w:r>
            <w:proofErr w:type="spellEnd"/>
          </w:p>
        </w:tc>
        <w:tc>
          <w:tcPr>
            <w:tcW w:w="1417" w:type="dxa"/>
          </w:tcPr>
          <w:p w14:paraId="7F5CACAD" w14:textId="3C5450B0" w:rsidR="00B9545A" w:rsidRPr="00B9545A" w:rsidRDefault="00B9545A" w:rsidP="00B95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545A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8" w:type="dxa"/>
          </w:tcPr>
          <w:p w14:paraId="21596F0C" w14:textId="77777777" w:rsidR="00B9545A" w:rsidRPr="00B9545A" w:rsidRDefault="00B9545A" w:rsidP="00B95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05DF1F" w14:textId="77777777" w:rsidR="00B9545A" w:rsidRPr="00B9545A" w:rsidRDefault="00B9545A" w:rsidP="00B95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F4D9835" w14:textId="77777777" w:rsidR="00B9545A" w:rsidRPr="00B9545A" w:rsidRDefault="00B9545A" w:rsidP="00B95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B9545A" w:rsidRPr="00B9545A" w14:paraId="0FED52E8" w14:textId="77777777" w:rsidTr="007D0A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94CAAC6" w14:textId="1603E169" w:rsidR="00B9545A" w:rsidRPr="00B9545A" w:rsidRDefault="00B9545A" w:rsidP="00B9545A">
            <w:pPr>
              <w:pStyle w:val="PargrafodaLista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9545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</w:tcPr>
          <w:p w14:paraId="1D4055DC" w14:textId="33C7EE2A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545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82A89ED" w14:textId="77777777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2FA1AFF" w14:textId="77777777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FEA7091" w14:textId="77777777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B9545A" w:rsidRPr="00B9545A" w14:paraId="623459B2" w14:textId="77777777" w:rsidTr="007D0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1E9234DF" w14:textId="1D1900EC" w:rsidR="00B9545A" w:rsidRPr="00B9545A" w:rsidRDefault="00B9545A" w:rsidP="00B9545A">
            <w:pPr>
              <w:pStyle w:val="PargrafodaLista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9545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Orildes Três</w:t>
            </w:r>
          </w:p>
        </w:tc>
        <w:tc>
          <w:tcPr>
            <w:tcW w:w="1417" w:type="dxa"/>
            <w:vAlign w:val="center"/>
          </w:tcPr>
          <w:p w14:paraId="6A031764" w14:textId="63450F7C" w:rsidR="00B9545A" w:rsidRPr="00B9545A" w:rsidRDefault="00B9545A" w:rsidP="00B95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B9545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A54301" w14:textId="77777777" w:rsidR="00B9545A" w:rsidRPr="00B9545A" w:rsidRDefault="00B9545A" w:rsidP="00B95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083183" w14:textId="77777777" w:rsidR="00B9545A" w:rsidRPr="00B9545A" w:rsidRDefault="00B9545A" w:rsidP="00B95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360589D" w14:textId="77777777" w:rsidR="00B9545A" w:rsidRPr="00B9545A" w:rsidRDefault="00B9545A" w:rsidP="00B95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545A" w:rsidRPr="00B9545A" w14:paraId="44DC1424" w14:textId="77777777" w:rsidTr="007D0A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D61F9A1" w14:textId="41BA6ACA" w:rsidR="00B9545A" w:rsidRPr="00B9545A" w:rsidRDefault="00B9545A" w:rsidP="00B9545A">
            <w:pPr>
              <w:pStyle w:val="PargrafodaLista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9545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Rafael </w:t>
            </w:r>
            <w:proofErr w:type="spellStart"/>
            <w:r w:rsidRPr="00B9545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Artico</w:t>
            </w:r>
            <w:proofErr w:type="spellEnd"/>
          </w:p>
        </w:tc>
        <w:tc>
          <w:tcPr>
            <w:tcW w:w="1417" w:type="dxa"/>
          </w:tcPr>
          <w:p w14:paraId="02B2418D" w14:textId="2EF67C0A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545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B896A36" w14:textId="77777777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BC3EA3" w14:textId="77777777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DBBB359" w14:textId="77777777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545A" w:rsidRPr="00B9545A" w14:paraId="4AEFAF05" w14:textId="77777777" w:rsidTr="007D0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9FD911E" w14:textId="6C56F35F" w:rsidR="00B9545A" w:rsidRPr="00B9545A" w:rsidRDefault="00B9545A" w:rsidP="00B9545A">
            <w:pPr>
              <w:pStyle w:val="PargrafodaLista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9545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14:paraId="1FB4FA93" w14:textId="77777777" w:rsidR="00B9545A" w:rsidRPr="00B9545A" w:rsidRDefault="00B9545A" w:rsidP="00B95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7CFDA899" w14:textId="77777777" w:rsidR="00B9545A" w:rsidRPr="00B9545A" w:rsidRDefault="00B9545A" w:rsidP="00B95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39F590" w14:textId="5EC36657" w:rsidR="00B9545A" w:rsidRPr="00B9545A" w:rsidRDefault="00B9545A" w:rsidP="00B95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8E5215" w14:textId="093A07ED" w:rsidR="00B9545A" w:rsidRPr="00B9545A" w:rsidRDefault="00B9545A" w:rsidP="00B95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9545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B9545A" w:rsidRPr="00B9545A" w14:paraId="64AA3E70" w14:textId="77777777" w:rsidTr="007D0A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81A1FEA" w14:textId="74266094" w:rsidR="00B9545A" w:rsidRPr="00B9545A" w:rsidRDefault="00B9545A" w:rsidP="00B9545A">
            <w:pPr>
              <w:pStyle w:val="PargrafodaLista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9545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14:paraId="4D4750B0" w14:textId="5483AD77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545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3EF535E" w14:textId="77777777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5E1869" w14:textId="77777777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7DB571F" w14:textId="77777777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545A" w:rsidRPr="00B9545A" w14:paraId="320F601A" w14:textId="77777777" w:rsidTr="007D0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722A4A64" w14:textId="2B364A96" w:rsidR="00B9545A" w:rsidRPr="00B9545A" w:rsidRDefault="00B9545A" w:rsidP="00B9545A">
            <w:pPr>
              <w:pStyle w:val="PargrafodaLista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9545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5B74DA42" w14:textId="6DFF68AB" w:rsidR="00B9545A" w:rsidRPr="00B9545A" w:rsidRDefault="00B9545A" w:rsidP="00B95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545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CE6009A" w14:textId="77777777" w:rsidR="00B9545A" w:rsidRPr="00B9545A" w:rsidRDefault="00B9545A" w:rsidP="00B95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B1D9A2" w14:textId="77777777" w:rsidR="00B9545A" w:rsidRPr="00B9545A" w:rsidRDefault="00B9545A" w:rsidP="00B95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F6CC7B" w14:textId="77777777" w:rsidR="00B9545A" w:rsidRPr="00B9545A" w:rsidRDefault="00B9545A" w:rsidP="00B95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545A" w:rsidRPr="00B9545A" w14:paraId="34D67038" w14:textId="7777777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E6A1FC" w14:textId="37D9196B" w:rsidR="00B9545A" w:rsidRPr="00B9545A" w:rsidRDefault="00B9545A" w:rsidP="00B9545A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9545A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34E10089" w14:textId="0677CEA8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545A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418" w:type="dxa"/>
          </w:tcPr>
          <w:p w14:paraId="36DE6641" w14:textId="77777777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05A754" w14:textId="77777777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CF10195" w14:textId="3D3FA546" w:rsidR="00B9545A" w:rsidRPr="00B9545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 w:rsidRPr="00B9545A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</w:tr>
      <w:tr w:rsidR="00756C3A" w:rsidRPr="009116E7" w14:paraId="5FB7A76D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20625" w14:textId="77777777" w:rsidR="00756C3A" w:rsidRPr="00B9545A" w:rsidRDefault="00756C3A" w:rsidP="00DC49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0129FB7" w14:textId="77777777" w:rsidR="00756C3A" w:rsidRPr="00B9545A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862D70" w14:textId="77777777" w:rsidR="00756C3A" w:rsidRPr="00B9545A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5789E233" w14:textId="77777777" w:rsidR="00756C3A" w:rsidRPr="00B9545A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56C3A" w:rsidRPr="009116E7" w14:paraId="38319E31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39EE5D4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1E3B8B4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64AE2878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28E9E9B" w14:textId="43DD3A15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</w:t>
            </w:r>
            <w:r w:rsidR="008F1A5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40</w:t>
            </w:r>
          </w:p>
          <w:p w14:paraId="1467943A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4B200BB5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85374AA" w14:textId="53AA3042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27/01/2023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04AF54E9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77BD85E8" w14:textId="4C3FF2A2" w:rsidR="008F1A50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26644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15</w:t>
            </w:r>
            <w:r w:rsidR="009B3BF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8</w:t>
            </w:r>
            <w:r w:rsidR="0000298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5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Protocolo SICCAU nº</w:t>
            </w:r>
            <w:r w:rsidRPr="000244E9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9B3BF0">
              <w:rPr>
                <w:rFonts w:asciiTheme="minorHAnsi" w:hAnsiTheme="minorHAnsi" w:cstheme="minorHAnsi"/>
                <w:sz w:val="20"/>
                <w:szCs w:val="22"/>
              </w:rPr>
              <w:t>168</w:t>
            </w:r>
            <w:r w:rsidR="00002984">
              <w:rPr>
                <w:rFonts w:asciiTheme="minorHAnsi" w:hAnsiTheme="minorHAnsi" w:cstheme="minorHAnsi"/>
                <w:sz w:val="20"/>
                <w:szCs w:val="22"/>
              </w:rPr>
              <w:t>6392</w:t>
            </w:r>
            <w:r w:rsidR="007632B2" w:rsidRPr="007632B2">
              <w:rPr>
                <w:rFonts w:asciiTheme="minorHAnsi" w:hAnsiTheme="minorHAnsi" w:cstheme="minorHAnsi"/>
                <w:sz w:val="20"/>
                <w:szCs w:val="22"/>
              </w:rPr>
              <w:t>/202</w:t>
            </w:r>
            <w:r w:rsidR="001E4F47">
              <w:rPr>
                <w:rFonts w:asciiTheme="minorHAnsi" w:hAnsiTheme="minorHAnsi" w:cstheme="minorHAnsi"/>
                <w:sz w:val="20"/>
                <w:szCs w:val="22"/>
              </w:rPr>
              <w:t>3</w:t>
            </w:r>
            <w:r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51791AA1" w14:textId="77777777" w:rsidR="008F1A50" w:rsidRPr="009116E7" w:rsidRDefault="008F1A50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55B2E5A0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26177EAD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76DFDC4" w14:textId="5A5030BD" w:rsidR="00756C3A" w:rsidRPr="00B9545A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B9545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 w:rsidR="00B9545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8</w:t>
            </w:r>
            <w:r w:rsidRPr="00B9545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</w:t>
            </w:r>
            <w:r w:rsidR="00B9545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02</w:t>
            </w:r>
            <w:r w:rsidRPr="00B9545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) </w:t>
            </w:r>
            <w:r w:rsidR="00B9545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T</w:t>
            </w:r>
            <w:r w:rsidRPr="00B9545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otal (</w:t>
            </w:r>
            <w:r w:rsidR="00B9545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20</w:t>
            </w:r>
            <w:r w:rsidRPr="00B9545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</w:p>
          <w:p w14:paraId="41AD07F8" w14:textId="77777777" w:rsidR="00756C3A" w:rsidRPr="00B9545A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531B99D2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E63748F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787B7740" w14:textId="77777777" w:rsidR="00756C3A" w:rsidRPr="009116E7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339AC245" w14:textId="77777777" w:rsidR="00756C3A" w:rsidRPr="009116E7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607D63E6" w14:textId="77777777" w:rsidTr="00DC494C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4E8F570" w14:textId="77777777" w:rsidR="00756C3A" w:rsidRPr="0032207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81CB5F5" w14:textId="77777777" w:rsidR="00756C3A" w:rsidRPr="0032207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456E5DF9" w14:textId="77777777" w:rsidR="00756C3A" w:rsidRPr="009116E7" w:rsidRDefault="00756C3A" w:rsidP="00756C3A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3617F71E" w14:textId="781D0FCB" w:rsidR="004F4077" w:rsidRDefault="004F4077" w:rsidP="00756C3A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1E63D32" w14:textId="06879971" w:rsidR="007F3797" w:rsidRDefault="007F3797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br w:type="page"/>
      </w:r>
    </w:p>
    <w:p w14:paraId="0E815192" w14:textId="4CD0EAF5" w:rsidR="006A5AB6" w:rsidRDefault="006A5AB6" w:rsidP="006A5AB6">
      <w:pPr>
        <w:jc w:val="center"/>
        <w:rPr>
          <w:rFonts w:ascii="Calibri" w:hAnsi="Calibri" w:cs="Calibri"/>
          <w:b/>
          <w:sz w:val="22"/>
          <w:szCs w:val="22"/>
        </w:rPr>
      </w:pPr>
      <w:r w:rsidRPr="004E1A8C">
        <w:rPr>
          <w:rFonts w:ascii="Calibri" w:hAnsi="Calibri" w:cs="Calibri"/>
          <w:b/>
          <w:sz w:val="22"/>
          <w:szCs w:val="22"/>
        </w:rPr>
        <w:lastRenderedPageBreak/>
        <w:t>ANEXO</w:t>
      </w:r>
    </w:p>
    <w:p w14:paraId="49E8ED96" w14:textId="77777777" w:rsidR="00382C4E" w:rsidRDefault="00382C4E" w:rsidP="00382C4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 w:hanging="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A092A39" w14:textId="0DFD4FBE" w:rsidR="00382C4E" w:rsidRDefault="00382C4E" w:rsidP="00382C4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PLANO DE TRABALHO DE PROJETO ESPECIAL</w:t>
      </w:r>
    </w:p>
    <w:p w14:paraId="3CA58760" w14:textId="77777777" w:rsidR="00382C4E" w:rsidRDefault="00382C4E" w:rsidP="00382C4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ASSISTÊNCIA TÉCNICA </w:t>
      </w:r>
      <w:r>
        <w:rPr>
          <w:rFonts w:ascii="Calibri" w:eastAsia="Calibri" w:hAnsi="Calibri" w:cs="Calibri"/>
          <w:b/>
          <w:sz w:val="22"/>
          <w:szCs w:val="22"/>
        </w:rPr>
        <w:t xml:space="preserve">EM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PATRIMÔNIO CULTURAL</w:t>
      </w:r>
    </w:p>
    <w:tbl>
      <w:tblPr>
        <w:tblW w:w="9429" w:type="dxa"/>
        <w:tblInd w:w="-108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000" w:firstRow="0" w:lastRow="0" w:firstColumn="0" w:lastColumn="0" w:noHBand="0" w:noVBand="0"/>
      </w:tblPr>
      <w:tblGrid>
        <w:gridCol w:w="4724"/>
        <w:gridCol w:w="4705"/>
      </w:tblGrid>
      <w:tr w:rsidR="00382C4E" w14:paraId="0BE19A49" w14:textId="77777777" w:rsidTr="005125F3">
        <w:tc>
          <w:tcPr>
            <w:tcW w:w="9429" w:type="dxa"/>
            <w:gridSpan w:val="2"/>
            <w:shd w:val="clear" w:color="auto" w:fill="E7E6E6"/>
            <w:vAlign w:val="center"/>
          </w:tcPr>
          <w:p w14:paraId="35475055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1. Dados cadastrais</w:t>
            </w:r>
          </w:p>
        </w:tc>
      </w:tr>
      <w:tr w:rsidR="00382C4E" w14:paraId="1DBB8144" w14:textId="77777777" w:rsidTr="005125F3">
        <w:tc>
          <w:tcPr>
            <w:tcW w:w="4724" w:type="dxa"/>
            <w:vAlign w:val="center"/>
          </w:tcPr>
          <w:p w14:paraId="68E887FB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Equipe Responsável:</w:t>
            </w:r>
          </w:p>
          <w:p w14:paraId="3BB5A17E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Cons. Fábio Müller</w:t>
            </w:r>
          </w:p>
          <w:p w14:paraId="42013B89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Cons. Márcia Elizabeth Martins</w:t>
            </w:r>
          </w:p>
        </w:tc>
        <w:tc>
          <w:tcPr>
            <w:tcW w:w="4705" w:type="dxa"/>
            <w:vAlign w:val="center"/>
          </w:tcPr>
          <w:p w14:paraId="4455CBAA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CPF:</w:t>
            </w:r>
          </w:p>
          <w:p w14:paraId="2A730AE2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741.650.030-34</w:t>
            </w:r>
          </w:p>
          <w:p w14:paraId="1A753694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348.271.702-82</w:t>
            </w:r>
          </w:p>
        </w:tc>
      </w:tr>
    </w:tbl>
    <w:p w14:paraId="3D5ADBB4" w14:textId="77777777" w:rsidR="00382C4E" w:rsidRDefault="00382C4E" w:rsidP="00382C4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701"/>
          <w:tab w:val="left" w:pos="9632"/>
        </w:tabs>
        <w:ind w:right="-7" w:hanging="2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9429" w:type="dxa"/>
        <w:tblInd w:w="-108" w:type="dxa"/>
        <w:tblBorders>
          <w:top w:val="single" w:sz="4" w:space="0" w:color="999999"/>
          <w:left w:val="single" w:sz="4" w:space="0" w:color="999999"/>
          <w:bottom w:val="single" w:sz="4" w:space="0" w:color="AEAAAA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4719"/>
        <w:gridCol w:w="4710"/>
      </w:tblGrid>
      <w:tr w:rsidR="00382C4E" w14:paraId="07659D4A" w14:textId="77777777" w:rsidTr="005125F3">
        <w:tc>
          <w:tcPr>
            <w:tcW w:w="9429" w:type="dxa"/>
            <w:gridSpan w:val="2"/>
            <w:shd w:val="clear" w:color="auto" w:fill="E7E6E6"/>
            <w:vAlign w:val="center"/>
          </w:tcPr>
          <w:p w14:paraId="61AB659A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2. Proposta de trabalho</w:t>
            </w:r>
          </w:p>
        </w:tc>
      </w:tr>
      <w:tr w:rsidR="00382C4E" w14:paraId="24AC56F6" w14:textId="77777777" w:rsidTr="005125F3">
        <w:tc>
          <w:tcPr>
            <w:tcW w:w="4719" w:type="dxa"/>
            <w:vAlign w:val="center"/>
          </w:tcPr>
          <w:p w14:paraId="604FD947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Nome do projeto: </w:t>
            </w:r>
          </w:p>
          <w:p w14:paraId="724F57E0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ASSISTÊNCIA TÉCNICA EM PATRIMÔNIO CULTURAL</w:t>
            </w:r>
          </w:p>
        </w:tc>
        <w:tc>
          <w:tcPr>
            <w:tcW w:w="4710" w:type="dxa"/>
            <w:vAlign w:val="center"/>
          </w:tcPr>
          <w:p w14:paraId="68EB1978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2214"/>
              </w:tabs>
              <w:ind w:right="-7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Prazo de Execução: </w:t>
            </w:r>
          </w:p>
          <w:p w14:paraId="1E3CFC6B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2214"/>
              </w:tabs>
              <w:ind w:right="-7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de janeiro de 2023 a dezembro 2024</w:t>
            </w:r>
          </w:p>
        </w:tc>
      </w:tr>
      <w:tr w:rsidR="00382C4E" w14:paraId="09DFD1FE" w14:textId="77777777" w:rsidTr="005125F3">
        <w:tc>
          <w:tcPr>
            <w:tcW w:w="9429" w:type="dxa"/>
            <w:gridSpan w:val="2"/>
            <w:vAlign w:val="center"/>
          </w:tcPr>
          <w:p w14:paraId="0290D6CA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Público alvo: </w:t>
            </w:r>
          </w:p>
          <w:p w14:paraId="098CB870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Entidades Profissionais de Arquitetura e Urbanismo</w:t>
            </w:r>
          </w:p>
          <w:p w14:paraId="768C44E1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Organizações da Sociedade Civil</w:t>
            </w:r>
          </w:p>
          <w:p w14:paraId="7E3B524D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Profissionais de Arquitetura e Urbanismo </w:t>
            </w:r>
          </w:p>
          <w:p w14:paraId="44D15E84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Instituições de Ensino Superior</w:t>
            </w:r>
          </w:p>
          <w:p w14:paraId="2F23C240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Prefeituras Municipais</w:t>
            </w:r>
          </w:p>
        </w:tc>
      </w:tr>
      <w:tr w:rsidR="00382C4E" w14:paraId="7E4ED71E" w14:textId="77777777" w:rsidTr="005125F3">
        <w:tc>
          <w:tcPr>
            <w:tcW w:w="9429" w:type="dxa"/>
            <w:gridSpan w:val="2"/>
            <w:vAlign w:val="center"/>
          </w:tcPr>
          <w:p w14:paraId="6A87AE59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4075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Objeto:</w:t>
            </w:r>
          </w:p>
          <w:p w14:paraId="72388B8F" w14:textId="77777777" w:rsidR="00382C4E" w:rsidRDefault="00382C4E" w:rsidP="00382C4E">
            <w:pPr>
              <w:tabs>
                <w:tab w:val="left" w:pos="284"/>
              </w:tabs>
              <w:ind w:hanging="2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Edital de fomento para desenvolvimento de projetos de educação patrimonial e de intervenção arquitetônica, urbanística e/ou paisagística no Patrimônio Cultural do Rio Grande do Sul.</w:t>
            </w:r>
          </w:p>
        </w:tc>
      </w:tr>
      <w:tr w:rsidR="00382C4E" w14:paraId="7D89EF3E" w14:textId="77777777" w:rsidTr="005125F3">
        <w:tc>
          <w:tcPr>
            <w:tcW w:w="9429" w:type="dxa"/>
            <w:gridSpan w:val="2"/>
            <w:vAlign w:val="center"/>
          </w:tcPr>
          <w:p w14:paraId="319FA8F0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Justificativa do projeto (motivação), descrevendo a realidade onde o projeto será realizado e as mudanças esperadas após a execução do projeto:</w:t>
            </w:r>
          </w:p>
          <w:p w14:paraId="5520CF96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6C88382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Entre tantas motivações possíveis de relacionar, duas são centrais e vão ao encontro das premissas desse conselho profissional, valorizando a Arquitetura e Urbanismo e seus profissionais.</w:t>
            </w:r>
          </w:p>
          <w:p w14:paraId="356A0026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 primeira delas envolve a desatenção ao patrimônio cultural em termos dos subsídios necessários para a elaboração de projetos técnicos especializados, tanto no sentido da educação patrimonial, quanto, propriamente, no âmbito da edificação, da cidade e da paisagem. Tal realidade tem causado a degradação crescente dos bens patrimoniais edificados, tanto quanto sua irreversível perda, o que afeta, sensivelmente, a memória, a identidade e a auto estima de muitas comunidades gaúchas. </w:t>
            </w:r>
          </w:p>
          <w:p w14:paraId="3E947730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 outra, tem a ver com o necessário estímulo e orientação pública de que projetos técnicos especializados na área do patrimônio cultural edificado estejam centrados em profissionais de Arquitetura e Urbanismo, coordenando e desenvolvendo, então, sempre que necessário, interdisciplinarmente, com a vinculação de outros profissionais relacionados ao campo, como historiadores, arqueólogos, geógrafos, restauradores, etc. Este aspecto é relevante no sentido de alcançar aos bens patrimoniais um trabalho específico e qualificado, com profissionais devidamente instruídos e habilitados para o seu trato, capazes de estabelecerem a devida abordagem em cada caso, já que a atuação sobre o patrimônio edificado </w:t>
            </w: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distingue-se</w:t>
            </w:r>
            <w:proofErr w:type="gram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 projetos e execuções de obras convencionais. Tem-se, aí, marcadamente, uma defesa de escopo e atribuição profissional para os arquitetos e arquitetas e urbanistas.</w:t>
            </w:r>
          </w:p>
          <w:p w14:paraId="60AD4DEB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Um dado marcante a sustentar esses argumentos é o de que, desde a criação da CPC-CAU/RS, no final de 2020, são acompanhados 16 casos de denúncias relacionadas à degradação, demolição ou má intervenção em edificações de com interesse patrimonial. Dois fatos são comuns em todos eles: de um lado, a falta de consciência e sensibilidade de proprietários, gestores públicos e investidores, sobre a relevância da preservação do patrimônio cultural; e o outro, quando dos processos de intervenção,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as escolhas equivocadas de abordagens e procedimentos, afetando a integridade dos imóveis com falseamentos ou ações desqualificadas de restauro.</w:t>
            </w:r>
          </w:p>
          <w:p w14:paraId="73931645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Essa ação do CAU/RS traz a expectativa de atrair a atenção da sociedade à temática do Patrimônio Cultural desde o campo teórico e prático da Arquitetura e Urbanismo, abrindo caminhos para uma maior consciência de sua relevância, bem como para investimentos públicos e privados sobre o patrimônio cultural edificado gaúcho através de projetos exemplares de educação e intervenção patrimonial. </w:t>
            </w:r>
          </w:p>
          <w:p w14:paraId="6CCA5677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São efeitos esperados, com esse primeiro passo, que se estabeleça maior articulação entre proprietários, gestores municipais, organizações da sociedade civil e profissionais de Arquitetura e Urbanismo no trato com o patrimônio cultural edificado, ampliando-se os necessários trabalhos técnicos de conservação, preservação e intervenção com projetos e obras adequadas, realizadas por profissionais habilitados, avançando sobre essa problemática desafiadora e, até o momento, bastante relativizada e desprovida de ações na amplitude e profundidade necessárias.</w:t>
            </w:r>
          </w:p>
          <w:p w14:paraId="296407BF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82C4E" w14:paraId="46FAE92E" w14:textId="77777777" w:rsidTr="005125F3">
        <w:tc>
          <w:tcPr>
            <w:tcW w:w="9429" w:type="dxa"/>
            <w:gridSpan w:val="2"/>
            <w:vAlign w:val="center"/>
          </w:tcPr>
          <w:p w14:paraId="2FAC1AF4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Monitoramento e avaliação:</w:t>
            </w:r>
          </w:p>
          <w:p w14:paraId="7892DF2D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- Acompanhar a conclusão da elaboração do Edital;</w:t>
            </w:r>
          </w:p>
          <w:p w14:paraId="3588A7B3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- Acompanhar a publicação do Edital;</w:t>
            </w:r>
          </w:p>
          <w:p w14:paraId="56965CA9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Acompanhar a seleção e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a divulgação dos projetos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acatados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;</w:t>
            </w:r>
          </w:p>
          <w:p w14:paraId="616DA90B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- Acompanhar a entrega dos projetos e prestação de contas das equipes vencedoras.</w:t>
            </w:r>
          </w:p>
        </w:tc>
      </w:tr>
    </w:tbl>
    <w:p w14:paraId="22D06FEA" w14:textId="77777777" w:rsidR="00382C4E" w:rsidRDefault="00382C4E" w:rsidP="00382C4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701"/>
          <w:tab w:val="left" w:pos="9632"/>
        </w:tabs>
        <w:ind w:right="-7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9429" w:type="dxa"/>
        <w:tblInd w:w="-108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000" w:firstRow="0" w:lastRow="0" w:firstColumn="0" w:lastColumn="0" w:noHBand="0" w:noVBand="0"/>
      </w:tblPr>
      <w:tblGrid>
        <w:gridCol w:w="9429"/>
      </w:tblGrid>
      <w:tr w:rsidR="00382C4E" w14:paraId="1F870F8B" w14:textId="77777777" w:rsidTr="005125F3">
        <w:tc>
          <w:tcPr>
            <w:tcW w:w="9429" w:type="dxa"/>
            <w:shd w:val="clear" w:color="auto" w:fill="E7E6E6"/>
            <w:vAlign w:val="center"/>
          </w:tcPr>
          <w:p w14:paraId="3162348F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3. Objetivos</w:t>
            </w:r>
          </w:p>
        </w:tc>
      </w:tr>
      <w:tr w:rsidR="00382C4E" w14:paraId="405B4F49" w14:textId="77777777" w:rsidTr="005125F3">
        <w:tc>
          <w:tcPr>
            <w:tcW w:w="9429" w:type="dxa"/>
            <w:vAlign w:val="center"/>
          </w:tcPr>
          <w:p w14:paraId="1B6C06D0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Gera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  <w:p w14:paraId="1A4E1FB3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Estimular a Assistência Técnica de Arquitetura e Urbanismo em Patrimônio Cultural, articulando comunidades, agentes públicos, entidades profissionais, organizações da sociedade civil, proprietários e arquitetos e arquitetas e urbanistas na valorização, proteção, preservação e gestão de bens de interesse patrimonial no Rio Grande do Sul.</w:t>
            </w:r>
          </w:p>
          <w:p w14:paraId="4222CA1A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</w:pPr>
          </w:p>
          <w:p w14:paraId="4BB02A80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</w:pPr>
          </w:p>
        </w:tc>
      </w:tr>
      <w:tr w:rsidR="00382C4E" w14:paraId="41E8B478" w14:textId="77777777" w:rsidTr="005125F3">
        <w:tc>
          <w:tcPr>
            <w:tcW w:w="9429" w:type="dxa"/>
            <w:vAlign w:val="center"/>
          </w:tcPr>
          <w:p w14:paraId="09FD74BF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Específicos:</w:t>
            </w:r>
          </w:p>
          <w:p w14:paraId="5B7472F7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Sensibilizar e conscientizar as comunidades sobre a relevância do Patrimônio Cultural como identidade, memória, pertencimento e auto estima, através de projetos de educação patrimonial;</w:t>
            </w:r>
          </w:p>
          <w:p w14:paraId="1D6B54AF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- Aproximar os profissionais de Arquitetura e Urbanismo dos proprietários de bens patrimoniais que necessitem conservação ou intervenção física, no sentido de que desenvolvam os trabalhos técnicos atinentes a sua devida preservação;</w:t>
            </w:r>
          </w:p>
          <w:p w14:paraId="399C8714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- Apresentar experiências exitosas, através de projetos exemplares, fomentando articulações e investimentos para a conservação e a intervenção patrimonial de bens culturais no Rio Grande do Sul;</w:t>
            </w:r>
          </w:p>
          <w:p w14:paraId="44F6EB5F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- Reiterar o profissional de Arquitetura e Urbanismo como o responsável técnico devidamente qualificado para o projeto, a intervenção e a gestão do patrimônio cultural edificado, consolidando atribuições advindas de formação própria, específica, no campo.</w:t>
            </w:r>
          </w:p>
          <w:p w14:paraId="4FB084EF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17602BCC" w14:textId="77777777" w:rsidR="00382C4E" w:rsidRDefault="00382C4E" w:rsidP="00382C4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701"/>
          <w:tab w:val="left" w:pos="9632"/>
        </w:tabs>
        <w:ind w:right="-7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9429" w:type="dxa"/>
        <w:tblInd w:w="-108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000" w:firstRow="0" w:lastRow="0" w:firstColumn="0" w:lastColumn="0" w:noHBand="0" w:noVBand="0"/>
      </w:tblPr>
      <w:tblGrid>
        <w:gridCol w:w="9429"/>
      </w:tblGrid>
      <w:tr w:rsidR="00382C4E" w14:paraId="598A4FED" w14:textId="77777777" w:rsidTr="005125F3">
        <w:tc>
          <w:tcPr>
            <w:tcW w:w="9429" w:type="dxa"/>
            <w:shd w:val="clear" w:color="auto" w:fill="E7E6E6"/>
            <w:vAlign w:val="center"/>
          </w:tcPr>
          <w:p w14:paraId="5F7D0088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4. Metodologia</w:t>
            </w:r>
          </w:p>
        </w:tc>
      </w:tr>
      <w:tr w:rsidR="00382C4E" w14:paraId="63718D4F" w14:textId="77777777" w:rsidTr="005125F3">
        <w:tc>
          <w:tcPr>
            <w:tcW w:w="9429" w:type="dxa"/>
            <w:vAlign w:val="center"/>
          </w:tcPr>
          <w:p w14:paraId="2A290DDE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Forma de execução das atividades do evento, dos projetos e de cumprimento das metas.</w:t>
            </w:r>
          </w:p>
          <w:p w14:paraId="0405BE2A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Designar uma Comissão Temporária de Seleção/Avaliação das propostas recebidas constituída de Banca Técnica 5 arquitetos(as) e urbanistas, de dentro ou de fora do CAU/RS, para acompanhar o certame e avaliar as propostas recebidas;</w:t>
            </w:r>
          </w:p>
          <w:p w14:paraId="6B5D13CB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- Validar a minuta do Edital com a CPC-CAU/RS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e com a Banca de Elaboração de Editais;</w:t>
            </w:r>
          </w:p>
          <w:p w14:paraId="6CCD37F9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- Publicação de notícia/edital para o concurso e prazo de impugnação;</w:t>
            </w:r>
          </w:p>
          <w:p w14:paraId="17E93496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Abertura de Inscrições/Credenciamento;</w:t>
            </w:r>
          </w:p>
          <w:p w14:paraId="68930BF9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- Escolha das propostas vencedoras;</w:t>
            </w:r>
          </w:p>
          <w:p w14:paraId="6C3F331C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- Publicação das propostas vencedoras;</w:t>
            </w:r>
          </w:p>
          <w:p w14:paraId="4F98A957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- Firmar os termos de parceria/contrato com os agentes beneficiados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;</w:t>
            </w:r>
          </w:p>
          <w:p w14:paraId="2EA5454D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- Repasse dos recursos aos projetos contemplados;</w:t>
            </w:r>
          </w:p>
          <w:p w14:paraId="15605485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companhamento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entrega dos produtos gerados e da prestação de contas, conforme cronograma e exigências definidos no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Edital;</w:t>
            </w:r>
          </w:p>
          <w:p w14:paraId="2B9738FA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- Elaboração de Relatório Final e apresentação final dos resultados à Plenária do CAU/RS;</w:t>
            </w:r>
          </w:p>
        </w:tc>
      </w:tr>
    </w:tbl>
    <w:p w14:paraId="1646FC46" w14:textId="77777777" w:rsidR="00382C4E" w:rsidRDefault="00382C4E" w:rsidP="00382C4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701"/>
          <w:tab w:val="left" w:pos="9632"/>
        </w:tabs>
        <w:ind w:right="-7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9429" w:type="dxa"/>
        <w:tblInd w:w="-108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000" w:firstRow="0" w:lastRow="0" w:firstColumn="0" w:lastColumn="0" w:noHBand="0" w:noVBand="0"/>
      </w:tblPr>
      <w:tblGrid>
        <w:gridCol w:w="9429"/>
      </w:tblGrid>
      <w:tr w:rsidR="00382C4E" w14:paraId="4EA634E4" w14:textId="77777777" w:rsidTr="005125F3">
        <w:tc>
          <w:tcPr>
            <w:tcW w:w="9429" w:type="dxa"/>
            <w:shd w:val="clear" w:color="auto" w:fill="E7E6E6"/>
            <w:vAlign w:val="center"/>
          </w:tcPr>
          <w:p w14:paraId="3C48C479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5. Metas, Atividades e Entregas</w:t>
            </w:r>
          </w:p>
        </w:tc>
      </w:tr>
      <w:tr w:rsidR="00382C4E" w14:paraId="3C21CA81" w14:textId="77777777" w:rsidTr="005125F3">
        <w:tc>
          <w:tcPr>
            <w:tcW w:w="9429" w:type="dxa"/>
            <w:vAlign w:val="center"/>
          </w:tcPr>
          <w:p w14:paraId="5947EDFC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Descrição das metas a serem atingidas:</w:t>
            </w:r>
          </w:p>
          <w:p w14:paraId="3781D09D" w14:textId="77777777" w:rsidR="00382C4E" w:rsidRDefault="00382C4E" w:rsidP="00382C4E">
            <w:pPr>
              <w:numPr>
                <w:ilvl w:val="0"/>
                <w:numId w:val="35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Destinar recursos a profissionais de Arquitetura e Urbanismo, por intermédio de entidades profissionais de Arquitetura e Urbanismo e/ou Organizações da Sociedade Civil, para o desenvolvimento de cadernos técnicos, cartilhas informativas, material lúdico e/ou atividades visando a educação patrimonial perante a sociedade, mais especificamente, escolas </w:t>
            </w: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nível médio e fundamental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Instituições de Ensino Superior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e prefeituras, dentre outras comunidades de interesse, limitados a um montante </w:t>
            </w: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R$ 90 mil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no somatório dos valores das propostas;</w:t>
            </w:r>
          </w:p>
          <w:p w14:paraId="0A2CD860" w14:textId="77777777" w:rsidR="00382C4E" w:rsidRDefault="00382C4E" w:rsidP="00382C4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ind w:leftChars="-1" w:left="0" w:right="-7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Destinar recursos a profissionais, por intermédio de entidades profissionais de Arquitetura e Urbanismo e/ou Organizações da Sociedade Civil, para a concepção e desenvolvimento de Arquitetura, Urbanismo e/ou Paisagismo que possibilitem boas práticas de intervenções em edificações de interesse cultural de proprietários pessoa física </w:t>
            </w: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com renda familiar de até 3 salários mínimos mensais, ou proprietários pessoa jurídica com renda de até 30 mil reais mensais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,  limitados a um montante de </w:t>
            </w: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R$ 160 mil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no somatório dos valores das propostas.</w:t>
            </w:r>
          </w:p>
          <w:p w14:paraId="75759D55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82C4E" w14:paraId="59845C53" w14:textId="77777777" w:rsidTr="005125F3">
        <w:tc>
          <w:tcPr>
            <w:tcW w:w="9429" w:type="dxa"/>
            <w:vAlign w:val="center"/>
          </w:tcPr>
          <w:p w14:paraId="77627DD1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Descrição das atividades planejadas para o atingimento das metas:</w:t>
            </w:r>
          </w:p>
          <w:p w14:paraId="1881BBA8" w14:textId="77777777" w:rsidR="00382C4E" w:rsidRDefault="00382C4E" w:rsidP="00382C4E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2"/>
              </w:tabs>
              <w:suppressAutoHyphens/>
              <w:ind w:leftChars="-1" w:right="-7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Planejamento inicial dos trabalhos, aprovação na CPFI, Conselho Diretor e Plenária do CAU/RS;</w:t>
            </w:r>
          </w:p>
          <w:p w14:paraId="4408D1E8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 xml:space="preserve">É definir as diretrizes gerais do Plano de Trabalho do Projeto Especial junto aos diversos setores do CAU, visando sua correta execução. </w:t>
            </w:r>
          </w:p>
          <w:p w14:paraId="21697BC3" w14:textId="77777777" w:rsidR="00382C4E" w:rsidRDefault="00382C4E" w:rsidP="00382C4E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2"/>
              </w:tabs>
              <w:suppressAutoHyphens/>
              <w:ind w:leftChars="-1" w:right="-7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Designação de equipe para a elaboração do Edital,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anca técnica de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avaliação;</w:t>
            </w:r>
          </w:p>
          <w:p w14:paraId="66BDB071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 xml:space="preserve">É necessário a Presidência do CAU/RS designar uma equipe (possivelmente a Banca de Elaboração de Editais) para estudar e elaborar a minuta do edital. </w:t>
            </w:r>
          </w:p>
          <w:p w14:paraId="1626DFA1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É necessário a Presidência do CAU/RS designar, em conjunto com a CPC-CAU/RS, uma banca técnica de Profissionais em arquitetura e urbanismo especializados (pelo menos 5 integrantes, internos ou externos) em patrimônio cultural para avaliar as propostas submetidas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14:paraId="6C5DF1A3" w14:textId="77777777" w:rsidR="00382C4E" w:rsidRDefault="00382C4E" w:rsidP="00382C4E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701"/>
                <w:tab w:val="left" w:pos="9632"/>
              </w:tabs>
              <w:suppressAutoHyphens/>
              <w:ind w:leftChars="-1" w:right="-7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Discussão e elaboração do Edital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pela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CPC-CAU/RS e revisão pela Banca/Comitê de Editais;</w:t>
            </w:r>
          </w:p>
          <w:p w14:paraId="6B0BE55C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A minuta deve ser pautada, discutida e elaborada na reunião da CPC-CAU/RS e posteriormente revisada durante 60 dias pela Banca de Elaboração de Editais para contribuições e alinhamento.</w:t>
            </w:r>
          </w:p>
          <w:p w14:paraId="426AF109" w14:textId="77777777" w:rsidR="00382C4E" w:rsidRDefault="00382C4E" w:rsidP="00382C4E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701"/>
                <w:tab w:val="left" w:pos="9632"/>
              </w:tabs>
              <w:suppressAutoHyphens/>
              <w:ind w:leftChars="-1" w:right="-7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Publicação do Edital e prazo para impugnação;</w:t>
            </w:r>
          </w:p>
          <w:p w14:paraId="1BADAE6E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É necessário solicitar à Comunicação do CAU/RS a divulgação nas mídias do CAU/RS e à Unidade de Protocolos a publicação do edital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no portal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da transparência do CAU/RS,</w:t>
            </w: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 xml:space="preserve"> sendo necessário estar publicado num prazo de 30 dias até a data da impugnação. </w:t>
            </w:r>
          </w:p>
          <w:p w14:paraId="7109625D" w14:textId="77777777" w:rsidR="00382C4E" w:rsidRDefault="00382C4E" w:rsidP="00382C4E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701"/>
                <w:tab w:val="left" w:pos="9632"/>
              </w:tabs>
              <w:suppressAutoHyphens/>
              <w:ind w:leftChars="-1" w:right="-7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Prazo para a submissão das propostas;</w:t>
            </w:r>
          </w:p>
          <w:p w14:paraId="100F70AA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É necessário solicitar à Comunicação do CAU/RS a divulgação nas mídias do CAU/RS e à Unidade de Protocolos a publicação do edital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no portal da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transparência do CAU/RS. Os funcionários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 monitoramento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devem acompanhar as submissões das propostas, e organizar o material e enviar para a análise da banca técnica;</w:t>
            </w:r>
          </w:p>
          <w:p w14:paraId="3B61EC5F" w14:textId="77777777" w:rsidR="00382C4E" w:rsidRDefault="00382C4E" w:rsidP="00382C4E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701"/>
                <w:tab w:val="left" w:pos="9632"/>
              </w:tabs>
              <w:suppressAutoHyphens/>
              <w:ind w:leftChars="-1" w:right="-7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Análise das propostas e definição dos vencedores;</w:t>
            </w:r>
          </w:p>
          <w:p w14:paraId="36B5BE59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A Banca Técnica deve ter um prazo </w:t>
            </w: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60 dias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para analisar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as proposta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proferir um veredito dos vencedores;</w:t>
            </w:r>
          </w:p>
          <w:p w14:paraId="75541AE5" w14:textId="77777777" w:rsidR="00382C4E" w:rsidRDefault="00382C4E" w:rsidP="00382C4E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701"/>
                <w:tab w:val="left" w:pos="9632"/>
              </w:tabs>
              <w:suppressAutoHyphens/>
              <w:ind w:leftChars="-1" w:right="-7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Divulgação dos projetos vencedores;</w:t>
            </w:r>
          </w:p>
          <w:p w14:paraId="3698B6BB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É necessário solicitar à Comunicação do CAU/RS a divulgação nas mídias do CAU/RS e à Unidade de Protocolos a publicação do resultado no portal transparência do CAU/RS. </w:t>
            </w:r>
          </w:p>
          <w:p w14:paraId="1BA7015F" w14:textId="77777777" w:rsidR="00382C4E" w:rsidRDefault="00382C4E" w:rsidP="00382C4E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701"/>
                <w:tab w:val="left" w:pos="9632"/>
              </w:tabs>
              <w:suppressAutoHyphens/>
              <w:ind w:leftChars="-1" w:right="-7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Prazo para formalização dos termos de contrato/parceria com os vencedores e disponibilização de recursos;</w:t>
            </w:r>
          </w:p>
          <w:p w14:paraId="70EC6064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É necessário que a Banca de Elaboração de Editais, através do Gestor de Parcerias, elabore as minutas de contrato/termo de parceria a serem firmados com os vencedores. Os trâmites para assinatura e disponibilização de recursos devem ocorrer num prazo de 30 dias.</w:t>
            </w:r>
          </w:p>
          <w:p w14:paraId="373AD616" w14:textId="77777777" w:rsidR="00382C4E" w:rsidRDefault="00382C4E" w:rsidP="00382C4E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701"/>
                <w:tab w:val="left" w:pos="9632"/>
              </w:tabs>
              <w:suppressAutoHyphens/>
              <w:ind w:leftChars="-1" w:right="-7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Acompanhamento da entrega dos projetos e prestação de contas das equipes vencedoras;</w:t>
            </w:r>
          </w:p>
          <w:p w14:paraId="6733EA46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É necessário que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 empregados que monitoram o certame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acompanhem todas as etapas até sua finalização, 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elaborem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um relatório de tudo que fo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realizado pelo projeto, visando a lisura de sua conclusão.</w:t>
            </w:r>
          </w:p>
          <w:p w14:paraId="4DAF68EE" w14:textId="77777777" w:rsidR="00382C4E" w:rsidRDefault="00382C4E" w:rsidP="00382C4E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701"/>
                <w:tab w:val="left" w:pos="9632"/>
              </w:tabs>
              <w:suppressAutoHyphens/>
              <w:ind w:leftChars="-1" w:right="-7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Apresentação final dos resultados à Plenária do CAU/RS pelo funcionário fiscal do certame.</w:t>
            </w:r>
          </w:p>
          <w:p w14:paraId="5D5942B5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É necessário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que os(as) empregados(as) que monitoram o certame elaborem um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 apresentação e encaminhem relatório das atividades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para ciência da Plenária do CAU/RS.</w:t>
            </w:r>
          </w:p>
          <w:p w14:paraId="44610833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82C4E" w14:paraId="360BF8F5" w14:textId="77777777" w:rsidTr="005125F3">
        <w:tc>
          <w:tcPr>
            <w:tcW w:w="9429" w:type="dxa"/>
            <w:vAlign w:val="center"/>
          </w:tcPr>
          <w:p w14:paraId="45D6C726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Resultados Esperados:</w:t>
            </w:r>
          </w:p>
          <w:p w14:paraId="5BA2E554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Ampliação de Profissionais em Arquitetura e Urbanismo em intervenções de Patrimônio Cultural Edificado, como principais agentes coordenadores e desenvolvedores de projetos nesse campo;</w:t>
            </w:r>
          </w:p>
          <w:p w14:paraId="1344B045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D2AF7FE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Sensibilização das instituições governamentais na promoção de políticas e programas de Assistência Técnica em Patrimônio Cultural de forma continuada;</w:t>
            </w:r>
          </w:p>
          <w:p w14:paraId="0478BC92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6E6D2BB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Est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ímulo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e promo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ção de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modalidades licitatórias de “melhor técnica” ou de “técnica e preço” nas intervenções de patrimônio cultural;</w:t>
            </w:r>
          </w:p>
          <w:p w14:paraId="002F116D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8BC2CA2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Estimular a inserção da Assistência Técnica para Patrimônio também em programas de preservação histórica e cultural nos municípios, viabilizando campo de atuação e valorizando o papel social da profissão.</w:t>
            </w:r>
          </w:p>
          <w:p w14:paraId="560918DF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382C4E" w14:paraId="457AD181" w14:textId="77777777" w:rsidTr="005125F3">
        <w:tc>
          <w:tcPr>
            <w:tcW w:w="9429" w:type="dxa"/>
            <w:vAlign w:val="center"/>
          </w:tcPr>
          <w:p w14:paraId="045A8F99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Indicadores para a aferição do cumprimento das metas:</w:t>
            </w:r>
          </w:p>
          <w:p w14:paraId="214383BA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Houve submissão de propostas? (sim/não)</w:t>
            </w:r>
          </w:p>
          <w:p w14:paraId="36213151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 propostas vencedoras foram entregues? (sim/não)</w:t>
            </w:r>
          </w:p>
          <w:p w14:paraId="326DB37D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Os projetos vencedores foram executados? (sim/não)</w:t>
            </w:r>
          </w:p>
          <w:p w14:paraId="358B8BB1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sociedade tomou conhecimento e usufruiu dos produtos gerados do certame? (sim/não)</w:t>
            </w:r>
          </w:p>
        </w:tc>
      </w:tr>
      <w:tr w:rsidR="00382C4E" w14:paraId="6992D9EE" w14:textId="77777777" w:rsidTr="005125F3">
        <w:tc>
          <w:tcPr>
            <w:tcW w:w="9429" w:type="dxa"/>
            <w:vAlign w:val="center"/>
          </w:tcPr>
          <w:p w14:paraId="13C4114A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Entregas geradas ao final do projeto, se houver (Ex. artigos publicados, gravações de conferências, matérias em sítio de internet, etc.):</w:t>
            </w:r>
          </w:p>
          <w:p w14:paraId="63D80C09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252B266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Envio de propostas ao CAU, conclusão do produto final proposto, entrega à sociedade.  </w:t>
            </w:r>
          </w:p>
        </w:tc>
      </w:tr>
    </w:tbl>
    <w:p w14:paraId="41BF6870" w14:textId="77777777" w:rsidR="00382C4E" w:rsidRDefault="00382C4E" w:rsidP="00382C4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701"/>
          <w:tab w:val="left" w:pos="9632"/>
        </w:tabs>
        <w:ind w:right="-7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9429" w:type="dxa"/>
        <w:tblInd w:w="-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139"/>
        <w:gridCol w:w="2452"/>
        <w:gridCol w:w="1182"/>
        <w:gridCol w:w="1264"/>
        <w:gridCol w:w="1196"/>
        <w:gridCol w:w="1196"/>
      </w:tblGrid>
      <w:tr w:rsidR="00382C4E" w14:paraId="5F02113E" w14:textId="77777777" w:rsidTr="005125F3">
        <w:tc>
          <w:tcPr>
            <w:tcW w:w="9429" w:type="dxa"/>
            <w:gridSpan w:val="6"/>
            <w:shd w:val="clear" w:color="auto" w:fill="E7E6E6"/>
            <w:vAlign w:val="center"/>
          </w:tcPr>
          <w:p w14:paraId="67165685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6. Cronograma de execução física das atividades</w:t>
            </w:r>
          </w:p>
        </w:tc>
      </w:tr>
      <w:tr w:rsidR="00382C4E" w14:paraId="6F562014" w14:textId="77777777" w:rsidTr="005125F3">
        <w:trPr>
          <w:cantSplit/>
          <w:trHeight w:val="184"/>
        </w:trPr>
        <w:tc>
          <w:tcPr>
            <w:tcW w:w="2139" w:type="dxa"/>
            <w:vMerge w:val="restart"/>
            <w:vAlign w:val="center"/>
          </w:tcPr>
          <w:p w14:paraId="6D5C6B0F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Atividade</w:t>
            </w:r>
          </w:p>
        </w:tc>
        <w:tc>
          <w:tcPr>
            <w:tcW w:w="2452" w:type="dxa"/>
            <w:vMerge w:val="restart"/>
            <w:vAlign w:val="center"/>
          </w:tcPr>
          <w:p w14:paraId="0D84221A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Descrição da Atividade</w:t>
            </w:r>
          </w:p>
        </w:tc>
        <w:tc>
          <w:tcPr>
            <w:tcW w:w="2446" w:type="dxa"/>
            <w:gridSpan w:val="2"/>
            <w:vAlign w:val="center"/>
          </w:tcPr>
          <w:p w14:paraId="211CF878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Indicador físico</w:t>
            </w:r>
          </w:p>
        </w:tc>
        <w:tc>
          <w:tcPr>
            <w:tcW w:w="2392" w:type="dxa"/>
            <w:gridSpan w:val="2"/>
            <w:vAlign w:val="center"/>
          </w:tcPr>
          <w:p w14:paraId="6F74CFD5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Duração</w:t>
            </w:r>
          </w:p>
        </w:tc>
      </w:tr>
      <w:tr w:rsidR="00382C4E" w14:paraId="57A5303A" w14:textId="77777777" w:rsidTr="005125F3">
        <w:trPr>
          <w:cantSplit/>
          <w:trHeight w:val="183"/>
        </w:trPr>
        <w:tc>
          <w:tcPr>
            <w:tcW w:w="2139" w:type="dxa"/>
            <w:vMerge/>
            <w:vAlign w:val="center"/>
          </w:tcPr>
          <w:p w14:paraId="5619894A" w14:textId="77777777" w:rsidR="00382C4E" w:rsidRDefault="00382C4E" w:rsidP="00382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52" w:type="dxa"/>
            <w:vMerge/>
            <w:vAlign w:val="center"/>
          </w:tcPr>
          <w:p w14:paraId="2CB4B69F" w14:textId="77777777" w:rsidR="00382C4E" w:rsidRDefault="00382C4E" w:rsidP="00382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2BCECA54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264" w:type="dxa"/>
            <w:vAlign w:val="center"/>
          </w:tcPr>
          <w:p w14:paraId="3734C6D1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196" w:type="dxa"/>
            <w:vAlign w:val="center"/>
          </w:tcPr>
          <w:p w14:paraId="7EBC12A5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Início</w:t>
            </w:r>
          </w:p>
        </w:tc>
        <w:tc>
          <w:tcPr>
            <w:tcW w:w="1196" w:type="dxa"/>
            <w:vAlign w:val="center"/>
          </w:tcPr>
          <w:p w14:paraId="1024322A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Término</w:t>
            </w:r>
          </w:p>
        </w:tc>
      </w:tr>
      <w:tr w:rsidR="00382C4E" w14:paraId="54CEECA8" w14:textId="77777777" w:rsidTr="005125F3">
        <w:trPr>
          <w:cantSplit/>
          <w:trHeight w:val="183"/>
        </w:trPr>
        <w:tc>
          <w:tcPr>
            <w:tcW w:w="2139" w:type="dxa"/>
            <w:vAlign w:val="center"/>
          </w:tcPr>
          <w:p w14:paraId="7737F908" w14:textId="77777777" w:rsidR="00382C4E" w:rsidRDefault="00382C4E" w:rsidP="00382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Ajustes preliminares</w:t>
            </w:r>
          </w:p>
        </w:tc>
        <w:tc>
          <w:tcPr>
            <w:tcW w:w="2452" w:type="dxa"/>
            <w:vAlign w:val="center"/>
          </w:tcPr>
          <w:p w14:paraId="3959B18D" w14:textId="77777777" w:rsidR="00382C4E" w:rsidRDefault="00382C4E" w:rsidP="00382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Trabalho interno preliminar para ajustar o início das tarefas do projeto, definir as demandas dos setores envolvidos,</w:t>
            </w: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 xml:space="preserve"> aprovar na CPFI, CD e Plenária.</w:t>
            </w:r>
          </w:p>
        </w:tc>
        <w:tc>
          <w:tcPr>
            <w:tcW w:w="1182" w:type="dxa"/>
            <w:vAlign w:val="center"/>
          </w:tcPr>
          <w:p w14:paraId="40FD3BA0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dias</w:t>
            </w:r>
          </w:p>
        </w:tc>
        <w:tc>
          <w:tcPr>
            <w:tcW w:w="1264" w:type="dxa"/>
            <w:vAlign w:val="center"/>
          </w:tcPr>
          <w:p w14:paraId="4DE534F4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23</w:t>
            </w:r>
          </w:p>
        </w:tc>
        <w:tc>
          <w:tcPr>
            <w:tcW w:w="1196" w:type="dxa"/>
            <w:vAlign w:val="center"/>
          </w:tcPr>
          <w:p w14:paraId="6D2D4795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04/1/2023</w:t>
            </w:r>
          </w:p>
        </w:tc>
        <w:tc>
          <w:tcPr>
            <w:tcW w:w="1196" w:type="dxa"/>
            <w:vAlign w:val="center"/>
          </w:tcPr>
          <w:p w14:paraId="7D202240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27/1/2023</w:t>
            </w:r>
          </w:p>
        </w:tc>
      </w:tr>
      <w:tr w:rsidR="00382C4E" w14:paraId="30964D00" w14:textId="77777777" w:rsidTr="005125F3">
        <w:tc>
          <w:tcPr>
            <w:tcW w:w="2139" w:type="dxa"/>
            <w:vAlign w:val="center"/>
          </w:tcPr>
          <w:p w14:paraId="2159C92B" w14:textId="77777777" w:rsidR="00382C4E" w:rsidRDefault="00382C4E" w:rsidP="00382C4E">
            <w:pPr>
              <w:tabs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Designação, convite e formalização de equipe para a elaboração do Edital, da Banca técnica de arquitetos </w:t>
            </w:r>
          </w:p>
        </w:tc>
        <w:tc>
          <w:tcPr>
            <w:tcW w:w="2452" w:type="dxa"/>
            <w:vAlign w:val="center"/>
          </w:tcPr>
          <w:p w14:paraId="0C872BD3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Presidência do CAU/RS juntamente com a CPC define a Banca de Elaboração de Editais para estudar e elaborar a minuta do edital. Designa, em conjunto com a CPC-CAU/RS, uma Banca Técnica em patrimônio cultural para avaliar as propostas submetidas. </w:t>
            </w:r>
          </w:p>
        </w:tc>
        <w:tc>
          <w:tcPr>
            <w:tcW w:w="1182" w:type="dxa"/>
            <w:vAlign w:val="center"/>
          </w:tcPr>
          <w:p w14:paraId="38A8EFC8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dias</w:t>
            </w:r>
          </w:p>
        </w:tc>
        <w:tc>
          <w:tcPr>
            <w:tcW w:w="1264" w:type="dxa"/>
            <w:vAlign w:val="center"/>
          </w:tcPr>
          <w:p w14:paraId="440392FD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28</w:t>
            </w:r>
          </w:p>
        </w:tc>
        <w:tc>
          <w:tcPr>
            <w:tcW w:w="1196" w:type="dxa"/>
            <w:vAlign w:val="center"/>
          </w:tcPr>
          <w:p w14:paraId="582ACAC0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08/2/2023</w:t>
            </w:r>
          </w:p>
        </w:tc>
        <w:tc>
          <w:tcPr>
            <w:tcW w:w="1196" w:type="dxa"/>
            <w:vAlign w:val="center"/>
          </w:tcPr>
          <w:p w14:paraId="7CB11597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08/3/2023</w:t>
            </w:r>
          </w:p>
        </w:tc>
      </w:tr>
      <w:tr w:rsidR="00382C4E" w14:paraId="6D2B9890" w14:textId="77777777" w:rsidTr="005125F3">
        <w:tc>
          <w:tcPr>
            <w:tcW w:w="2139" w:type="dxa"/>
            <w:vAlign w:val="center"/>
          </w:tcPr>
          <w:p w14:paraId="1114B851" w14:textId="77777777" w:rsidR="00382C4E" w:rsidRDefault="00382C4E" w:rsidP="00382C4E">
            <w:pPr>
              <w:tabs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Discussão e elaboração do Edital pela CPC-CAU/RS</w:t>
            </w:r>
          </w:p>
        </w:tc>
        <w:tc>
          <w:tcPr>
            <w:tcW w:w="2452" w:type="dxa"/>
            <w:vAlign w:val="center"/>
          </w:tcPr>
          <w:p w14:paraId="62EFC18F" w14:textId="77777777" w:rsidR="00382C4E" w:rsidRDefault="00382C4E" w:rsidP="00382C4E">
            <w:pPr>
              <w:tabs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 xml:space="preserve">Elaboração da minuta do Edital pela CPC-CAU/RS </w:t>
            </w:r>
          </w:p>
        </w:tc>
        <w:tc>
          <w:tcPr>
            <w:tcW w:w="1182" w:type="dxa"/>
            <w:vAlign w:val="center"/>
          </w:tcPr>
          <w:p w14:paraId="22E16564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dias</w:t>
            </w:r>
          </w:p>
        </w:tc>
        <w:tc>
          <w:tcPr>
            <w:tcW w:w="1264" w:type="dxa"/>
            <w:vAlign w:val="center"/>
          </w:tcPr>
          <w:p w14:paraId="3BFB6A05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42</w:t>
            </w:r>
          </w:p>
        </w:tc>
        <w:tc>
          <w:tcPr>
            <w:tcW w:w="1196" w:type="dxa"/>
            <w:vAlign w:val="center"/>
          </w:tcPr>
          <w:p w14:paraId="371F209A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08/2/2023</w:t>
            </w:r>
          </w:p>
        </w:tc>
        <w:tc>
          <w:tcPr>
            <w:tcW w:w="1196" w:type="dxa"/>
            <w:vAlign w:val="center"/>
          </w:tcPr>
          <w:p w14:paraId="4032852B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22/3/2023</w:t>
            </w:r>
          </w:p>
        </w:tc>
      </w:tr>
      <w:tr w:rsidR="00382C4E" w14:paraId="3669D2E6" w14:textId="77777777" w:rsidTr="005125F3">
        <w:tc>
          <w:tcPr>
            <w:tcW w:w="2139" w:type="dxa"/>
            <w:vAlign w:val="center"/>
          </w:tcPr>
          <w:p w14:paraId="3C88B344" w14:textId="77777777" w:rsidR="00382C4E" w:rsidRDefault="00382C4E" w:rsidP="00382C4E">
            <w:pPr>
              <w:tabs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Revisão da Banca/Comitê de Elaboração de Editais.</w:t>
            </w:r>
          </w:p>
        </w:tc>
        <w:tc>
          <w:tcPr>
            <w:tcW w:w="2452" w:type="dxa"/>
            <w:vAlign w:val="center"/>
          </w:tcPr>
          <w:p w14:paraId="6352015B" w14:textId="77777777" w:rsidR="00382C4E" w:rsidRDefault="00382C4E" w:rsidP="00382C4E">
            <w:pPr>
              <w:tabs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Revisão e finalização da minuta pela Banca de Elaboração de Editais.</w:t>
            </w:r>
          </w:p>
        </w:tc>
        <w:tc>
          <w:tcPr>
            <w:tcW w:w="1182" w:type="dxa"/>
            <w:vAlign w:val="center"/>
          </w:tcPr>
          <w:p w14:paraId="5C0AEF1A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dias</w:t>
            </w:r>
          </w:p>
        </w:tc>
        <w:tc>
          <w:tcPr>
            <w:tcW w:w="1264" w:type="dxa"/>
            <w:vAlign w:val="center"/>
          </w:tcPr>
          <w:p w14:paraId="2A8399A1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60</w:t>
            </w:r>
          </w:p>
        </w:tc>
        <w:tc>
          <w:tcPr>
            <w:tcW w:w="1196" w:type="dxa"/>
            <w:vAlign w:val="center"/>
          </w:tcPr>
          <w:p w14:paraId="15A97F85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03/4/2023</w:t>
            </w:r>
          </w:p>
        </w:tc>
        <w:tc>
          <w:tcPr>
            <w:tcW w:w="1196" w:type="dxa"/>
            <w:vAlign w:val="center"/>
          </w:tcPr>
          <w:p w14:paraId="228DD67A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05/6/2022</w:t>
            </w:r>
          </w:p>
        </w:tc>
      </w:tr>
      <w:tr w:rsidR="00382C4E" w14:paraId="3C75BF62" w14:textId="77777777" w:rsidTr="005125F3">
        <w:tc>
          <w:tcPr>
            <w:tcW w:w="2139" w:type="dxa"/>
            <w:vAlign w:val="center"/>
          </w:tcPr>
          <w:p w14:paraId="14CC8D76" w14:textId="77777777" w:rsidR="00382C4E" w:rsidRDefault="00382C4E" w:rsidP="00382C4E">
            <w:pPr>
              <w:tabs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 xml:space="preserve">Publicação do Edital e comunicação nas redes do CAU </w:t>
            </w:r>
          </w:p>
        </w:tc>
        <w:tc>
          <w:tcPr>
            <w:tcW w:w="2452" w:type="dxa"/>
            <w:vAlign w:val="center"/>
          </w:tcPr>
          <w:p w14:paraId="065B9B6C" w14:textId="77777777" w:rsidR="00382C4E" w:rsidRDefault="00382C4E" w:rsidP="00382C4E">
            <w:pPr>
              <w:tabs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 xml:space="preserve">O Edital fica disponível para visualização no portal da transparência do CAU/RS e é divulgado nas diversas mídias do CAU/RS. </w:t>
            </w:r>
          </w:p>
        </w:tc>
        <w:tc>
          <w:tcPr>
            <w:tcW w:w="1182" w:type="dxa"/>
            <w:vAlign w:val="center"/>
          </w:tcPr>
          <w:p w14:paraId="03663084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dias</w:t>
            </w:r>
          </w:p>
        </w:tc>
        <w:tc>
          <w:tcPr>
            <w:tcW w:w="1264" w:type="dxa"/>
            <w:vAlign w:val="center"/>
          </w:tcPr>
          <w:p w14:paraId="025FE6DD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30</w:t>
            </w:r>
          </w:p>
        </w:tc>
        <w:tc>
          <w:tcPr>
            <w:tcW w:w="1196" w:type="dxa"/>
            <w:vAlign w:val="center"/>
          </w:tcPr>
          <w:p w14:paraId="34285486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07/6/2023</w:t>
            </w:r>
          </w:p>
        </w:tc>
        <w:tc>
          <w:tcPr>
            <w:tcW w:w="1196" w:type="dxa"/>
            <w:vAlign w:val="center"/>
          </w:tcPr>
          <w:p w14:paraId="0A3F60EB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06/7/2023</w:t>
            </w:r>
          </w:p>
        </w:tc>
      </w:tr>
      <w:tr w:rsidR="00382C4E" w14:paraId="6BE72910" w14:textId="77777777" w:rsidTr="005125F3">
        <w:tc>
          <w:tcPr>
            <w:tcW w:w="2139" w:type="dxa"/>
            <w:vAlign w:val="center"/>
          </w:tcPr>
          <w:p w14:paraId="0C3BEC4B" w14:textId="77777777" w:rsidR="00382C4E" w:rsidRDefault="00382C4E" w:rsidP="00382C4E">
            <w:pPr>
              <w:tabs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Recebimento das propostas</w:t>
            </w:r>
          </w:p>
        </w:tc>
        <w:tc>
          <w:tcPr>
            <w:tcW w:w="2452" w:type="dxa"/>
            <w:vAlign w:val="center"/>
          </w:tcPr>
          <w:p w14:paraId="71E4BCFB" w14:textId="77777777" w:rsidR="00382C4E" w:rsidRDefault="00382C4E" w:rsidP="00382C4E">
            <w:pPr>
              <w:tabs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Prazo para submissão das propostas, análise e homologação das inscrições</w:t>
            </w:r>
          </w:p>
        </w:tc>
        <w:tc>
          <w:tcPr>
            <w:tcW w:w="1182" w:type="dxa"/>
            <w:vAlign w:val="center"/>
          </w:tcPr>
          <w:p w14:paraId="6F32CAD0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dias</w:t>
            </w:r>
          </w:p>
        </w:tc>
        <w:tc>
          <w:tcPr>
            <w:tcW w:w="1264" w:type="dxa"/>
            <w:vAlign w:val="center"/>
          </w:tcPr>
          <w:p w14:paraId="0A9B817B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46</w:t>
            </w:r>
          </w:p>
        </w:tc>
        <w:tc>
          <w:tcPr>
            <w:tcW w:w="1196" w:type="dxa"/>
            <w:vAlign w:val="center"/>
          </w:tcPr>
          <w:p w14:paraId="0AC2FF2A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26/7/2023</w:t>
            </w:r>
          </w:p>
        </w:tc>
        <w:tc>
          <w:tcPr>
            <w:tcW w:w="1196" w:type="dxa"/>
            <w:vAlign w:val="center"/>
          </w:tcPr>
          <w:p w14:paraId="75C39990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10/9/2023</w:t>
            </w:r>
          </w:p>
        </w:tc>
      </w:tr>
      <w:tr w:rsidR="00382C4E" w14:paraId="70D346C1" w14:textId="77777777" w:rsidTr="005125F3">
        <w:tc>
          <w:tcPr>
            <w:tcW w:w="2139" w:type="dxa"/>
            <w:vAlign w:val="center"/>
          </w:tcPr>
          <w:p w14:paraId="1E1F3F7A" w14:textId="77777777" w:rsidR="00382C4E" w:rsidRDefault="00382C4E" w:rsidP="00382C4E">
            <w:pPr>
              <w:tabs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Análise das propostas pela Banca Técnica</w:t>
            </w:r>
          </w:p>
        </w:tc>
        <w:tc>
          <w:tcPr>
            <w:tcW w:w="2452" w:type="dxa"/>
            <w:vAlign w:val="center"/>
          </w:tcPr>
          <w:p w14:paraId="2FD2FE1E" w14:textId="77777777" w:rsidR="00382C4E" w:rsidRDefault="00382C4E" w:rsidP="00382C4E">
            <w:pPr>
              <w:tabs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A Banca técnica se reúne para análise das propostas e definição dos vencedores</w:t>
            </w:r>
          </w:p>
        </w:tc>
        <w:tc>
          <w:tcPr>
            <w:tcW w:w="1182" w:type="dxa"/>
            <w:vAlign w:val="center"/>
          </w:tcPr>
          <w:p w14:paraId="4C6B93B9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dias</w:t>
            </w:r>
          </w:p>
        </w:tc>
        <w:tc>
          <w:tcPr>
            <w:tcW w:w="1264" w:type="dxa"/>
            <w:vAlign w:val="center"/>
          </w:tcPr>
          <w:p w14:paraId="560EFD58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61</w:t>
            </w:r>
          </w:p>
        </w:tc>
        <w:tc>
          <w:tcPr>
            <w:tcW w:w="1196" w:type="dxa"/>
            <w:vAlign w:val="center"/>
          </w:tcPr>
          <w:p w14:paraId="1819EA58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11/9/2023</w:t>
            </w:r>
          </w:p>
        </w:tc>
        <w:tc>
          <w:tcPr>
            <w:tcW w:w="1196" w:type="dxa"/>
            <w:vAlign w:val="center"/>
          </w:tcPr>
          <w:p w14:paraId="353FEF7C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10/11/2023</w:t>
            </w:r>
          </w:p>
        </w:tc>
      </w:tr>
      <w:tr w:rsidR="00382C4E" w14:paraId="011BEF7B" w14:textId="77777777" w:rsidTr="005125F3">
        <w:tc>
          <w:tcPr>
            <w:tcW w:w="2139" w:type="dxa"/>
            <w:vAlign w:val="center"/>
          </w:tcPr>
          <w:p w14:paraId="744E4ABA" w14:textId="77777777" w:rsidR="00382C4E" w:rsidRDefault="00382C4E" w:rsidP="00382C4E">
            <w:pPr>
              <w:tabs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Assinatura dos termos de compromisso com os vencedores</w:t>
            </w:r>
          </w:p>
          <w:p w14:paraId="7A95C212" w14:textId="77777777" w:rsidR="00382C4E" w:rsidRDefault="00382C4E" w:rsidP="00382C4E">
            <w:pPr>
              <w:tabs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e disponibilização dos recursos</w:t>
            </w:r>
          </w:p>
        </w:tc>
        <w:tc>
          <w:tcPr>
            <w:tcW w:w="2452" w:type="dxa"/>
            <w:vAlign w:val="center"/>
          </w:tcPr>
          <w:p w14:paraId="5E431A28" w14:textId="77777777" w:rsidR="00382C4E" w:rsidRDefault="00382C4E" w:rsidP="00382C4E">
            <w:pPr>
              <w:tabs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Contato com os vencedores e assinatura dos termos de compromisso, sinalizando o início da execução das propostas</w:t>
            </w:r>
          </w:p>
        </w:tc>
        <w:tc>
          <w:tcPr>
            <w:tcW w:w="1182" w:type="dxa"/>
            <w:vAlign w:val="center"/>
          </w:tcPr>
          <w:p w14:paraId="4F4F66D8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dias</w:t>
            </w:r>
          </w:p>
        </w:tc>
        <w:tc>
          <w:tcPr>
            <w:tcW w:w="1264" w:type="dxa"/>
            <w:vAlign w:val="center"/>
          </w:tcPr>
          <w:p w14:paraId="34293F0A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30</w:t>
            </w:r>
          </w:p>
        </w:tc>
        <w:tc>
          <w:tcPr>
            <w:tcW w:w="1196" w:type="dxa"/>
            <w:vAlign w:val="center"/>
          </w:tcPr>
          <w:p w14:paraId="2D6442EB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14/11/2023</w:t>
            </w:r>
          </w:p>
        </w:tc>
        <w:tc>
          <w:tcPr>
            <w:tcW w:w="1196" w:type="dxa"/>
            <w:vAlign w:val="center"/>
          </w:tcPr>
          <w:p w14:paraId="7A67F481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12/12/2023</w:t>
            </w:r>
          </w:p>
        </w:tc>
      </w:tr>
      <w:tr w:rsidR="00382C4E" w14:paraId="02ED7032" w14:textId="77777777" w:rsidTr="005125F3">
        <w:tc>
          <w:tcPr>
            <w:tcW w:w="2139" w:type="dxa"/>
            <w:vAlign w:val="center"/>
          </w:tcPr>
          <w:p w14:paraId="27BEE37A" w14:textId="77777777" w:rsidR="00382C4E" w:rsidRDefault="00382C4E" w:rsidP="00382C4E">
            <w:pPr>
              <w:tabs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Execução dos trabalhos</w:t>
            </w:r>
          </w:p>
        </w:tc>
        <w:tc>
          <w:tcPr>
            <w:tcW w:w="2452" w:type="dxa"/>
            <w:vAlign w:val="center"/>
          </w:tcPr>
          <w:p w14:paraId="61299616" w14:textId="77777777" w:rsidR="00382C4E" w:rsidRDefault="00382C4E" w:rsidP="00382C4E">
            <w:pPr>
              <w:tabs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 xml:space="preserve">Acompanhamento da execução dos trabalhos desde o início até a </w:t>
            </w: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lastRenderedPageBreak/>
              <w:t>conclusão. Recebendo relatórios das partes vencedoras.</w:t>
            </w:r>
          </w:p>
        </w:tc>
        <w:tc>
          <w:tcPr>
            <w:tcW w:w="1182" w:type="dxa"/>
            <w:vAlign w:val="center"/>
          </w:tcPr>
          <w:p w14:paraId="136FBC60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lastRenderedPageBreak/>
              <w:t>meses</w:t>
            </w:r>
          </w:p>
        </w:tc>
        <w:tc>
          <w:tcPr>
            <w:tcW w:w="1264" w:type="dxa"/>
            <w:vAlign w:val="center"/>
          </w:tcPr>
          <w:p w14:paraId="409A59BC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8</w:t>
            </w:r>
          </w:p>
        </w:tc>
        <w:tc>
          <w:tcPr>
            <w:tcW w:w="1196" w:type="dxa"/>
            <w:vAlign w:val="center"/>
          </w:tcPr>
          <w:p w14:paraId="7C71573C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13/12/2023</w:t>
            </w:r>
          </w:p>
        </w:tc>
        <w:tc>
          <w:tcPr>
            <w:tcW w:w="1196" w:type="dxa"/>
            <w:vAlign w:val="center"/>
          </w:tcPr>
          <w:p w14:paraId="232CA61D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13/8/2024</w:t>
            </w:r>
          </w:p>
        </w:tc>
      </w:tr>
      <w:tr w:rsidR="00382C4E" w14:paraId="6C3E87F3" w14:textId="77777777" w:rsidTr="005125F3">
        <w:tc>
          <w:tcPr>
            <w:tcW w:w="2139" w:type="dxa"/>
            <w:vAlign w:val="center"/>
          </w:tcPr>
          <w:p w14:paraId="69F5D07B" w14:textId="77777777" w:rsidR="00382C4E" w:rsidRDefault="00382C4E" w:rsidP="00382C4E">
            <w:pPr>
              <w:tabs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Elaboração de relatório dos resultados gerados e apresentação na Plenária</w:t>
            </w:r>
          </w:p>
        </w:tc>
        <w:tc>
          <w:tcPr>
            <w:tcW w:w="2452" w:type="dxa"/>
            <w:vAlign w:val="center"/>
          </w:tcPr>
          <w:p w14:paraId="164BDFDF" w14:textId="77777777" w:rsidR="00382C4E" w:rsidRDefault="00382C4E" w:rsidP="00382C4E">
            <w:pPr>
              <w:tabs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A partir do acompanhamento das execuções, gerar dados e emitir relatório para apresentação à Plenária quanto aos resultados do projeto.</w:t>
            </w:r>
          </w:p>
        </w:tc>
        <w:tc>
          <w:tcPr>
            <w:tcW w:w="1182" w:type="dxa"/>
            <w:vAlign w:val="center"/>
          </w:tcPr>
          <w:p w14:paraId="77D828AD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dias</w:t>
            </w:r>
          </w:p>
        </w:tc>
        <w:tc>
          <w:tcPr>
            <w:tcW w:w="1264" w:type="dxa"/>
            <w:vAlign w:val="center"/>
          </w:tcPr>
          <w:p w14:paraId="3A9D7DAB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68</w:t>
            </w:r>
          </w:p>
        </w:tc>
        <w:tc>
          <w:tcPr>
            <w:tcW w:w="1196" w:type="dxa"/>
            <w:vAlign w:val="center"/>
          </w:tcPr>
          <w:p w14:paraId="46EAD6AC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19/8/2024</w:t>
            </w:r>
          </w:p>
        </w:tc>
        <w:tc>
          <w:tcPr>
            <w:tcW w:w="1196" w:type="dxa"/>
            <w:vAlign w:val="center"/>
          </w:tcPr>
          <w:p w14:paraId="3A3A5E40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25/10/2024</w:t>
            </w:r>
          </w:p>
        </w:tc>
      </w:tr>
    </w:tbl>
    <w:p w14:paraId="35F27927" w14:textId="77777777" w:rsidR="00382C4E" w:rsidRDefault="00382C4E" w:rsidP="00382C4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701"/>
          <w:tab w:val="left" w:pos="9632"/>
        </w:tabs>
        <w:ind w:right="-7" w:hanging="2"/>
        <w:rPr>
          <w:rFonts w:ascii="Calibri" w:eastAsia="Calibri" w:hAnsi="Calibri" w:cs="Calibri"/>
          <w:sz w:val="22"/>
          <w:szCs w:val="22"/>
        </w:rPr>
      </w:pPr>
    </w:p>
    <w:p w14:paraId="321E9B05" w14:textId="77777777" w:rsidR="00382C4E" w:rsidRDefault="00382C4E" w:rsidP="00382C4E">
      <w:pPr>
        <w:pBdr>
          <w:top w:val="nil"/>
          <w:left w:val="nil"/>
          <w:bottom w:val="nil"/>
          <w:right w:val="nil"/>
          <w:between w:val="nil"/>
        </w:pBdr>
        <w:tabs>
          <w:tab w:val="left" w:pos="9632"/>
        </w:tabs>
        <w:ind w:right="-7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w:lastRenderedPageBreak/>
        <w:drawing>
          <wp:inline distT="114300" distB="114300" distL="114300" distR="114300" wp14:anchorId="45A33C25" wp14:editId="22472645">
            <wp:extent cx="3640617" cy="8481548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0617" cy="84815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2DDE17" w14:textId="77777777" w:rsidR="00382C4E" w:rsidRDefault="00382C4E" w:rsidP="00382C4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701"/>
          <w:tab w:val="left" w:pos="9632"/>
        </w:tabs>
        <w:ind w:right="-7" w:hanging="2"/>
        <w:rPr>
          <w:rFonts w:ascii="Calibri" w:eastAsia="Calibri" w:hAnsi="Calibri" w:cs="Calibri"/>
          <w:sz w:val="22"/>
          <w:szCs w:val="22"/>
        </w:rPr>
      </w:pPr>
    </w:p>
    <w:p w14:paraId="09ADF8F1" w14:textId="77777777" w:rsidR="00382C4E" w:rsidRDefault="00382C4E" w:rsidP="00382C4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701"/>
          <w:tab w:val="left" w:pos="9632"/>
        </w:tabs>
        <w:ind w:right="-7" w:hanging="2"/>
        <w:rPr>
          <w:rFonts w:ascii="Calibri" w:eastAsia="Calibri" w:hAnsi="Calibri" w:cs="Calibri"/>
          <w:sz w:val="22"/>
          <w:szCs w:val="22"/>
        </w:rPr>
      </w:pPr>
    </w:p>
    <w:p w14:paraId="7233EE32" w14:textId="77777777" w:rsidR="00382C4E" w:rsidRDefault="00382C4E" w:rsidP="00382C4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701"/>
          <w:tab w:val="left" w:pos="9632"/>
        </w:tabs>
        <w:ind w:right="-7" w:hanging="2"/>
        <w:rPr>
          <w:rFonts w:ascii="Calibri" w:eastAsia="Calibri" w:hAnsi="Calibri" w:cs="Calibri"/>
          <w:sz w:val="22"/>
          <w:szCs w:val="22"/>
        </w:rPr>
      </w:pPr>
    </w:p>
    <w:tbl>
      <w:tblPr>
        <w:tblW w:w="9429" w:type="dxa"/>
        <w:tblInd w:w="-108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000" w:firstRow="0" w:lastRow="0" w:firstColumn="0" w:lastColumn="0" w:noHBand="0" w:noVBand="0"/>
      </w:tblPr>
      <w:tblGrid>
        <w:gridCol w:w="2362"/>
        <w:gridCol w:w="2353"/>
        <w:gridCol w:w="2359"/>
        <w:gridCol w:w="2355"/>
      </w:tblGrid>
      <w:tr w:rsidR="00382C4E" w14:paraId="0BD438E7" w14:textId="77777777" w:rsidTr="005125F3">
        <w:tc>
          <w:tcPr>
            <w:tcW w:w="9429" w:type="dxa"/>
            <w:gridSpan w:val="4"/>
            <w:shd w:val="clear" w:color="auto" w:fill="E7E6E6"/>
            <w:vAlign w:val="center"/>
          </w:tcPr>
          <w:p w14:paraId="4D45DA4A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7. Previsão da receita e da despesa</w:t>
            </w:r>
          </w:p>
        </w:tc>
      </w:tr>
      <w:tr w:rsidR="00382C4E" w14:paraId="633B5294" w14:textId="77777777" w:rsidTr="005125F3">
        <w:tc>
          <w:tcPr>
            <w:tcW w:w="2362" w:type="dxa"/>
            <w:vAlign w:val="center"/>
          </w:tcPr>
          <w:p w14:paraId="6797BE99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Receita</w:t>
            </w:r>
          </w:p>
        </w:tc>
        <w:tc>
          <w:tcPr>
            <w:tcW w:w="2353" w:type="dxa"/>
            <w:vAlign w:val="center"/>
          </w:tcPr>
          <w:p w14:paraId="4377D4C4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359" w:type="dxa"/>
            <w:vAlign w:val="center"/>
          </w:tcPr>
          <w:p w14:paraId="672A2D3B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Valor mensal</w:t>
            </w:r>
          </w:p>
        </w:tc>
        <w:tc>
          <w:tcPr>
            <w:tcW w:w="2355" w:type="dxa"/>
            <w:vAlign w:val="center"/>
          </w:tcPr>
          <w:p w14:paraId="58161BF4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Valor anual</w:t>
            </w:r>
          </w:p>
        </w:tc>
      </w:tr>
      <w:tr w:rsidR="00382C4E" w14:paraId="43D20D89" w14:textId="77777777" w:rsidTr="005125F3">
        <w:tc>
          <w:tcPr>
            <w:tcW w:w="2362" w:type="dxa"/>
            <w:vAlign w:val="center"/>
          </w:tcPr>
          <w:p w14:paraId="75DBEA07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53" w:type="dxa"/>
            <w:vAlign w:val="center"/>
          </w:tcPr>
          <w:p w14:paraId="10AE0ED3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  <w:vAlign w:val="center"/>
          </w:tcPr>
          <w:p w14:paraId="007B66EF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vAlign w:val="center"/>
          </w:tcPr>
          <w:p w14:paraId="19288DBB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82C4E" w14:paraId="3611C709" w14:textId="77777777" w:rsidTr="005125F3">
        <w:tc>
          <w:tcPr>
            <w:tcW w:w="2362" w:type="dxa"/>
            <w:vAlign w:val="center"/>
          </w:tcPr>
          <w:p w14:paraId="6C5E1480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53" w:type="dxa"/>
            <w:vAlign w:val="center"/>
          </w:tcPr>
          <w:p w14:paraId="70455ED8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  <w:vAlign w:val="center"/>
          </w:tcPr>
          <w:p w14:paraId="3054777C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vAlign w:val="center"/>
          </w:tcPr>
          <w:p w14:paraId="3378A2FE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82C4E" w14:paraId="281E0135" w14:textId="77777777" w:rsidTr="005125F3">
        <w:tc>
          <w:tcPr>
            <w:tcW w:w="2362" w:type="dxa"/>
            <w:vAlign w:val="center"/>
          </w:tcPr>
          <w:p w14:paraId="630D7929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Despesa</w:t>
            </w:r>
          </w:p>
        </w:tc>
        <w:tc>
          <w:tcPr>
            <w:tcW w:w="2353" w:type="dxa"/>
            <w:vAlign w:val="center"/>
          </w:tcPr>
          <w:p w14:paraId="16EE1262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359" w:type="dxa"/>
            <w:vAlign w:val="center"/>
          </w:tcPr>
          <w:p w14:paraId="4643F013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Valor mensal</w:t>
            </w:r>
          </w:p>
        </w:tc>
        <w:tc>
          <w:tcPr>
            <w:tcW w:w="2355" w:type="dxa"/>
            <w:vAlign w:val="center"/>
          </w:tcPr>
          <w:p w14:paraId="375DE4C4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Valor anual</w:t>
            </w:r>
          </w:p>
        </w:tc>
      </w:tr>
      <w:tr w:rsidR="00382C4E" w14:paraId="1543A5EB" w14:textId="77777777" w:rsidTr="005125F3">
        <w:tc>
          <w:tcPr>
            <w:tcW w:w="2362" w:type="dxa"/>
            <w:vAlign w:val="center"/>
          </w:tcPr>
          <w:p w14:paraId="2221051B" w14:textId="77777777" w:rsidR="00382C4E" w:rsidRDefault="00382C4E" w:rsidP="00382C4E">
            <w:pPr>
              <w:tabs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Apoio financeiro para o desenvolvimento de cadernos técnicos, cartilhas informativas, material lúdico e/ou atividades visando a educação patrimonial perante a sociedade, mais especificamente, escolas, IES e prefeituras, dentre outras comunidades de interesse, limitados a um montante R$ 95 mil no somatório dos valores das propostas;</w:t>
            </w:r>
          </w:p>
          <w:p w14:paraId="67CD8EC9" w14:textId="77777777" w:rsidR="00382C4E" w:rsidRDefault="00382C4E" w:rsidP="00382C4E">
            <w:pPr>
              <w:tabs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53" w:type="dxa"/>
            <w:vAlign w:val="center"/>
          </w:tcPr>
          <w:p w14:paraId="53EB94C7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R$ 90.000,00</w:t>
            </w:r>
          </w:p>
        </w:tc>
        <w:tc>
          <w:tcPr>
            <w:tcW w:w="2359" w:type="dxa"/>
            <w:vAlign w:val="center"/>
          </w:tcPr>
          <w:p w14:paraId="0FB77561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R$ 90.000,00</w:t>
            </w:r>
          </w:p>
        </w:tc>
        <w:tc>
          <w:tcPr>
            <w:tcW w:w="2355" w:type="dxa"/>
            <w:vAlign w:val="center"/>
          </w:tcPr>
          <w:p w14:paraId="0C1ED0F9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R$ 90.000,00</w:t>
            </w:r>
          </w:p>
        </w:tc>
      </w:tr>
      <w:tr w:rsidR="00382C4E" w14:paraId="48E026D0" w14:textId="77777777" w:rsidTr="005125F3">
        <w:tc>
          <w:tcPr>
            <w:tcW w:w="2362" w:type="dxa"/>
            <w:vAlign w:val="center"/>
          </w:tcPr>
          <w:p w14:paraId="5F40EA75" w14:textId="77777777" w:rsidR="00382C4E" w:rsidRDefault="00382C4E" w:rsidP="00382C4E">
            <w:pPr>
              <w:tabs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Apoio financeiro a Projetos de Arquitetura e Urbanismo que possibilitem boas práticas de intervenções em edificações de interesse cultural de proprietários pessoa física com renda de até 3 salários mínimos mensais, ou proprietários pessoa jurídica com renda de até 30 mil reais mensais.</w:t>
            </w:r>
          </w:p>
        </w:tc>
        <w:tc>
          <w:tcPr>
            <w:tcW w:w="2353" w:type="dxa"/>
            <w:vAlign w:val="center"/>
          </w:tcPr>
          <w:p w14:paraId="586F6C49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R$ 160.000,00</w:t>
            </w:r>
          </w:p>
        </w:tc>
        <w:tc>
          <w:tcPr>
            <w:tcW w:w="2359" w:type="dxa"/>
            <w:vAlign w:val="center"/>
          </w:tcPr>
          <w:p w14:paraId="459A07EF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R$ 160.000,00</w:t>
            </w:r>
          </w:p>
        </w:tc>
        <w:tc>
          <w:tcPr>
            <w:tcW w:w="2355" w:type="dxa"/>
            <w:vAlign w:val="center"/>
          </w:tcPr>
          <w:p w14:paraId="412F2661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R$ 160.000,00</w:t>
            </w:r>
          </w:p>
        </w:tc>
      </w:tr>
    </w:tbl>
    <w:p w14:paraId="5A3DCFA7" w14:textId="77777777" w:rsidR="00382C4E" w:rsidRDefault="00382C4E" w:rsidP="00382C4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701"/>
          <w:tab w:val="left" w:pos="9632"/>
        </w:tabs>
        <w:ind w:right="-7" w:hanging="2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9429" w:type="dxa"/>
        <w:tblInd w:w="-108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000" w:firstRow="0" w:lastRow="0" w:firstColumn="0" w:lastColumn="0" w:noHBand="0" w:noVBand="0"/>
      </w:tblPr>
      <w:tblGrid>
        <w:gridCol w:w="1349"/>
        <w:gridCol w:w="1347"/>
        <w:gridCol w:w="1346"/>
        <w:gridCol w:w="1347"/>
        <w:gridCol w:w="1346"/>
        <w:gridCol w:w="1347"/>
        <w:gridCol w:w="1347"/>
      </w:tblGrid>
      <w:tr w:rsidR="00382C4E" w14:paraId="088AE537" w14:textId="77777777" w:rsidTr="005125F3">
        <w:tc>
          <w:tcPr>
            <w:tcW w:w="9429" w:type="dxa"/>
            <w:gridSpan w:val="7"/>
            <w:shd w:val="clear" w:color="auto" w:fill="E7E6E6"/>
            <w:vAlign w:val="center"/>
          </w:tcPr>
          <w:p w14:paraId="10542E8F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8. Cronograma de desembolso (R$ 1,00)</w:t>
            </w:r>
          </w:p>
        </w:tc>
      </w:tr>
      <w:tr w:rsidR="00382C4E" w14:paraId="02E13E0B" w14:textId="77777777" w:rsidTr="005125F3">
        <w:tc>
          <w:tcPr>
            <w:tcW w:w="9429" w:type="dxa"/>
            <w:gridSpan w:val="7"/>
            <w:vAlign w:val="center"/>
          </w:tcPr>
          <w:p w14:paraId="53882A79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Valor total do projeto: </w:t>
            </w:r>
          </w:p>
          <w:p w14:paraId="29D24657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CAU/RS – R$ 250.000,00</w:t>
            </w:r>
          </w:p>
        </w:tc>
      </w:tr>
      <w:tr w:rsidR="00382C4E" w14:paraId="25BEEBC3" w14:textId="77777777" w:rsidTr="005125F3">
        <w:tc>
          <w:tcPr>
            <w:tcW w:w="1349" w:type="dxa"/>
            <w:vAlign w:val="center"/>
          </w:tcPr>
          <w:p w14:paraId="1615D596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Meta</w:t>
            </w:r>
          </w:p>
        </w:tc>
        <w:tc>
          <w:tcPr>
            <w:tcW w:w="1347" w:type="dxa"/>
            <w:vAlign w:val="center"/>
          </w:tcPr>
          <w:p w14:paraId="5EAF87B3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1º mês</w:t>
            </w:r>
          </w:p>
        </w:tc>
        <w:tc>
          <w:tcPr>
            <w:tcW w:w="1346" w:type="dxa"/>
            <w:vAlign w:val="center"/>
          </w:tcPr>
          <w:p w14:paraId="0EF5D551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2º mês</w:t>
            </w:r>
          </w:p>
        </w:tc>
        <w:tc>
          <w:tcPr>
            <w:tcW w:w="1347" w:type="dxa"/>
            <w:vAlign w:val="center"/>
          </w:tcPr>
          <w:p w14:paraId="08053E80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3º mês</w:t>
            </w:r>
          </w:p>
        </w:tc>
        <w:tc>
          <w:tcPr>
            <w:tcW w:w="1346" w:type="dxa"/>
            <w:vAlign w:val="center"/>
          </w:tcPr>
          <w:p w14:paraId="4C3B5F35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4º mês</w:t>
            </w:r>
          </w:p>
        </w:tc>
        <w:tc>
          <w:tcPr>
            <w:tcW w:w="1347" w:type="dxa"/>
            <w:vAlign w:val="center"/>
          </w:tcPr>
          <w:p w14:paraId="1CC062A0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5º mês</w:t>
            </w:r>
          </w:p>
        </w:tc>
        <w:tc>
          <w:tcPr>
            <w:tcW w:w="1347" w:type="dxa"/>
            <w:vAlign w:val="center"/>
          </w:tcPr>
          <w:p w14:paraId="1B945CF5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6º mês</w:t>
            </w:r>
          </w:p>
        </w:tc>
      </w:tr>
      <w:tr w:rsidR="00382C4E" w14:paraId="2CD95E5D" w14:textId="77777777" w:rsidTr="005125F3">
        <w:tc>
          <w:tcPr>
            <w:tcW w:w="1349" w:type="dxa"/>
            <w:vAlign w:val="center"/>
          </w:tcPr>
          <w:p w14:paraId="286759A1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14:paraId="1FE63B66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5E817D96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14:paraId="28BBD2EA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4897124E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14:paraId="66A6161F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14:paraId="0CAB90A9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82C4E" w14:paraId="1967061C" w14:textId="77777777" w:rsidTr="005125F3">
        <w:tc>
          <w:tcPr>
            <w:tcW w:w="1349" w:type="dxa"/>
            <w:vAlign w:val="center"/>
          </w:tcPr>
          <w:p w14:paraId="2A05EDC1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Meta</w:t>
            </w:r>
          </w:p>
        </w:tc>
        <w:tc>
          <w:tcPr>
            <w:tcW w:w="1347" w:type="dxa"/>
            <w:vAlign w:val="center"/>
          </w:tcPr>
          <w:p w14:paraId="407EC208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7º mês</w:t>
            </w:r>
          </w:p>
        </w:tc>
        <w:tc>
          <w:tcPr>
            <w:tcW w:w="1346" w:type="dxa"/>
            <w:vAlign w:val="center"/>
          </w:tcPr>
          <w:p w14:paraId="59E67A3B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8º mês</w:t>
            </w:r>
          </w:p>
        </w:tc>
        <w:tc>
          <w:tcPr>
            <w:tcW w:w="1347" w:type="dxa"/>
            <w:vAlign w:val="center"/>
          </w:tcPr>
          <w:p w14:paraId="79EC14A7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9º mês</w:t>
            </w:r>
          </w:p>
        </w:tc>
        <w:tc>
          <w:tcPr>
            <w:tcW w:w="1346" w:type="dxa"/>
            <w:vAlign w:val="center"/>
          </w:tcPr>
          <w:p w14:paraId="70E14818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10º mês</w:t>
            </w:r>
          </w:p>
        </w:tc>
        <w:tc>
          <w:tcPr>
            <w:tcW w:w="1347" w:type="dxa"/>
            <w:vAlign w:val="center"/>
          </w:tcPr>
          <w:p w14:paraId="0D97C39F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11º mês</w:t>
            </w:r>
          </w:p>
        </w:tc>
        <w:tc>
          <w:tcPr>
            <w:tcW w:w="1347" w:type="dxa"/>
            <w:vAlign w:val="center"/>
          </w:tcPr>
          <w:p w14:paraId="12386AD4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12º mês</w:t>
            </w:r>
          </w:p>
        </w:tc>
      </w:tr>
      <w:tr w:rsidR="00382C4E" w14:paraId="69D697B2" w14:textId="77777777" w:rsidTr="005125F3">
        <w:tc>
          <w:tcPr>
            <w:tcW w:w="1349" w:type="dxa"/>
            <w:vAlign w:val="center"/>
          </w:tcPr>
          <w:p w14:paraId="20621167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250.000,00</w:t>
            </w:r>
          </w:p>
        </w:tc>
        <w:tc>
          <w:tcPr>
            <w:tcW w:w="1347" w:type="dxa"/>
            <w:vAlign w:val="center"/>
          </w:tcPr>
          <w:p w14:paraId="6D425CDB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25F11F7E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14:paraId="2E51E7D6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1737C606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14:paraId="51B4A062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250.000,00</w:t>
            </w:r>
          </w:p>
        </w:tc>
        <w:tc>
          <w:tcPr>
            <w:tcW w:w="1347" w:type="dxa"/>
            <w:vAlign w:val="center"/>
          </w:tcPr>
          <w:p w14:paraId="19799F07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82C4E" w14:paraId="686422C4" w14:textId="77777777" w:rsidTr="005125F3">
        <w:tc>
          <w:tcPr>
            <w:tcW w:w="1349" w:type="dxa"/>
            <w:vAlign w:val="center"/>
          </w:tcPr>
          <w:p w14:paraId="688684CB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Meta</w:t>
            </w:r>
          </w:p>
        </w:tc>
        <w:tc>
          <w:tcPr>
            <w:tcW w:w="1347" w:type="dxa"/>
            <w:vAlign w:val="center"/>
          </w:tcPr>
          <w:p w14:paraId="0BA146A0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13º mês</w:t>
            </w:r>
          </w:p>
        </w:tc>
        <w:tc>
          <w:tcPr>
            <w:tcW w:w="1346" w:type="dxa"/>
            <w:vAlign w:val="center"/>
          </w:tcPr>
          <w:p w14:paraId="451F2AA9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14º mês</w:t>
            </w:r>
          </w:p>
        </w:tc>
        <w:tc>
          <w:tcPr>
            <w:tcW w:w="1347" w:type="dxa"/>
            <w:vAlign w:val="center"/>
          </w:tcPr>
          <w:p w14:paraId="57B47A9F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15º mês</w:t>
            </w:r>
          </w:p>
        </w:tc>
        <w:tc>
          <w:tcPr>
            <w:tcW w:w="1346" w:type="dxa"/>
            <w:vAlign w:val="center"/>
          </w:tcPr>
          <w:p w14:paraId="41D10ED0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16º mês</w:t>
            </w:r>
          </w:p>
        </w:tc>
        <w:tc>
          <w:tcPr>
            <w:tcW w:w="1347" w:type="dxa"/>
            <w:vAlign w:val="center"/>
          </w:tcPr>
          <w:p w14:paraId="0C320E5E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17º mês</w:t>
            </w:r>
          </w:p>
        </w:tc>
        <w:tc>
          <w:tcPr>
            <w:tcW w:w="1347" w:type="dxa"/>
            <w:vAlign w:val="center"/>
          </w:tcPr>
          <w:p w14:paraId="775DE697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18º mês</w:t>
            </w:r>
          </w:p>
        </w:tc>
      </w:tr>
      <w:tr w:rsidR="00382C4E" w14:paraId="79847AEF" w14:textId="77777777" w:rsidTr="005125F3">
        <w:tc>
          <w:tcPr>
            <w:tcW w:w="1349" w:type="dxa"/>
            <w:vAlign w:val="center"/>
          </w:tcPr>
          <w:p w14:paraId="6496B967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14:paraId="05539C75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73A5E787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14:paraId="3EB01AA2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04FA849C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14:paraId="19BDFA4A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14:paraId="2837A367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A6D1ED4" w14:textId="77777777" w:rsidR="00382C4E" w:rsidRDefault="00382C4E" w:rsidP="00382C4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701"/>
          <w:tab w:val="left" w:pos="9632"/>
        </w:tabs>
        <w:ind w:right="-7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77449C87" w14:textId="77777777" w:rsidR="00382C4E" w:rsidRDefault="00382C4E" w:rsidP="00382C4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701"/>
          <w:tab w:val="left" w:pos="9632"/>
        </w:tabs>
        <w:ind w:right="-7" w:hanging="2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9429" w:type="dxa"/>
        <w:tblInd w:w="-108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2268"/>
        <w:gridCol w:w="1950"/>
      </w:tblGrid>
      <w:tr w:rsidR="00382C4E" w14:paraId="1606416D" w14:textId="77777777" w:rsidTr="005125F3">
        <w:tc>
          <w:tcPr>
            <w:tcW w:w="9429" w:type="dxa"/>
            <w:gridSpan w:val="3"/>
            <w:shd w:val="clear" w:color="auto" w:fill="E7E6E6"/>
            <w:vAlign w:val="center"/>
          </w:tcPr>
          <w:p w14:paraId="1E35EE5E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9. Detalhamento da aplicação dos recursos financeiros</w:t>
            </w:r>
          </w:p>
        </w:tc>
      </w:tr>
      <w:tr w:rsidR="00382C4E" w14:paraId="0034A1E3" w14:textId="77777777" w:rsidTr="005125F3">
        <w:tc>
          <w:tcPr>
            <w:tcW w:w="5211" w:type="dxa"/>
            <w:vAlign w:val="center"/>
          </w:tcPr>
          <w:p w14:paraId="0908ABB2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Descrição da despesa</w:t>
            </w:r>
          </w:p>
        </w:tc>
        <w:tc>
          <w:tcPr>
            <w:tcW w:w="2268" w:type="dxa"/>
            <w:vAlign w:val="center"/>
          </w:tcPr>
          <w:p w14:paraId="2CAF8EE0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Tipo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(1 a 6 - conforme legenda abaixo)</w:t>
            </w:r>
          </w:p>
        </w:tc>
        <w:tc>
          <w:tcPr>
            <w:tcW w:w="1950" w:type="dxa"/>
            <w:vAlign w:val="center"/>
          </w:tcPr>
          <w:p w14:paraId="6608FE97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Valor total por tipo de despesa</w:t>
            </w:r>
          </w:p>
          <w:p w14:paraId="021BD12F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(R$)</w:t>
            </w:r>
          </w:p>
        </w:tc>
      </w:tr>
      <w:tr w:rsidR="00382C4E" w14:paraId="71F61358" w14:textId="77777777" w:rsidTr="005125F3">
        <w:tc>
          <w:tcPr>
            <w:tcW w:w="5211" w:type="dxa"/>
            <w:vAlign w:val="center"/>
          </w:tcPr>
          <w:p w14:paraId="7E334294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Material de consumo </w:t>
            </w:r>
          </w:p>
          <w:p w14:paraId="0F8E12B0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Ex.: 100 Blocos para anotações, material de expediente</w:t>
            </w:r>
          </w:p>
        </w:tc>
        <w:tc>
          <w:tcPr>
            <w:tcW w:w="2268" w:type="dxa"/>
            <w:vAlign w:val="center"/>
          </w:tcPr>
          <w:p w14:paraId="586F9505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950" w:type="dxa"/>
            <w:vAlign w:val="center"/>
          </w:tcPr>
          <w:p w14:paraId="4BB4CBAA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82C4E" w14:paraId="64D025C9" w14:textId="77777777" w:rsidTr="005125F3">
        <w:tc>
          <w:tcPr>
            <w:tcW w:w="5211" w:type="dxa"/>
            <w:vAlign w:val="center"/>
          </w:tcPr>
          <w:p w14:paraId="085107F7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Serviços de terceiros – Pessoa Física </w:t>
            </w:r>
          </w:p>
          <w:p w14:paraId="27AB3EE9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Ex.: diárias,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Palestrante</w:t>
            </w:r>
            <w:proofErr w:type="gramEnd"/>
          </w:p>
        </w:tc>
        <w:tc>
          <w:tcPr>
            <w:tcW w:w="2268" w:type="dxa"/>
            <w:vAlign w:val="center"/>
          </w:tcPr>
          <w:p w14:paraId="6F99429D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950" w:type="dxa"/>
            <w:vAlign w:val="center"/>
          </w:tcPr>
          <w:p w14:paraId="659D764C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82C4E" w14:paraId="6877E38E" w14:textId="77777777" w:rsidTr="005125F3">
        <w:tc>
          <w:tcPr>
            <w:tcW w:w="5211" w:type="dxa"/>
            <w:vAlign w:val="center"/>
          </w:tcPr>
          <w:p w14:paraId="20468A9B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Serviços de Terceiros – Pessoa Jurídica </w:t>
            </w:r>
          </w:p>
          <w:p w14:paraId="4D401614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Ex.: Agência de publicidade, empresa de eventos</w:t>
            </w:r>
          </w:p>
        </w:tc>
        <w:tc>
          <w:tcPr>
            <w:tcW w:w="2268" w:type="dxa"/>
            <w:vAlign w:val="center"/>
          </w:tcPr>
          <w:p w14:paraId="2E9BD8D4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50" w:type="dxa"/>
            <w:vAlign w:val="center"/>
          </w:tcPr>
          <w:p w14:paraId="2BDA1582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250.000,00</w:t>
            </w:r>
          </w:p>
        </w:tc>
      </w:tr>
      <w:tr w:rsidR="00382C4E" w14:paraId="630590B9" w14:textId="77777777" w:rsidTr="005125F3">
        <w:tc>
          <w:tcPr>
            <w:tcW w:w="5211" w:type="dxa"/>
            <w:vAlign w:val="center"/>
          </w:tcPr>
          <w:p w14:paraId="5A61BBCA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Custo indiretos</w:t>
            </w:r>
          </w:p>
          <w:p w14:paraId="726E223A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Ex.: Percentual de energia, telefone, internet, etc. alocado ao projeto</w:t>
            </w:r>
          </w:p>
        </w:tc>
        <w:tc>
          <w:tcPr>
            <w:tcW w:w="2268" w:type="dxa"/>
            <w:vAlign w:val="center"/>
          </w:tcPr>
          <w:p w14:paraId="0623EFDA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950" w:type="dxa"/>
            <w:vAlign w:val="center"/>
          </w:tcPr>
          <w:p w14:paraId="2BB53D83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82C4E" w14:paraId="7E0B3A71" w14:textId="77777777" w:rsidTr="005125F3">
        <w:tc>
          <w:tcPr>
            <w:tcW w:w="5211" w:type="dxa"/>
            <w:vAlign w:val="center"/>
          </w:tcPr>
          <w:p w14:paraId="678DE3A5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Equipe da proponente encarregada pela execução </w:t>
            </w:r>
          </w:p>
          <w:p w14:paraId="496313FF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Ex.: Percentual alocado ao projeto</w:t>
            </w:r>
          </w:p>
        </w:tc>
        <w:tc>
          <w:tcPr>
            <w:tcW w:w="2268" w:type="dxa"/>
            <w:vAlign w:val="center"/>
          </w:tcPr>
          <w:p w14:paraId="7902FC6B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950" w:type="dxa"/>
            <w:vAlign w:val="center"/>
          </w:tcPr>
          <w:p w14:paraId="029A8C76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82C4E" w14:paraId="18A343AE" w14:textId="77777777" w:rsidTr="005125F3">
        <w:trPr>
          <w:trHeight w:val="549"/>
        </w:trPr>
        <w:tc>
          <w:tcPr>
            <w:tcW w:w="5211" w:type="dxa"/>
            <w:vAlign w:val="center"/>
          </w:tcPr>
          <w:p w14:paraId="0FCE0E5F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Equipamentos e materiais permanentes</w:t>
            </w:r>
          </w:p>
        </w:tc>
        <w:tc>
          <w:tcPr>
            <w:tcW w:w="2268" w:type="dxa"/>
            <w:vAlign w:val="center"/>
          </w:tcPr>
          <w:p w14:paraId="6F0A0CBA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1950" w:type="dxa"/>
            <w:vAlign w:val="center"/>
          </w:tcPr>
          <w:p w14:paraId="6F9740F1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82C4E" w14:paraId="37393BB3" w14:textId="77777777" w:rsidTr="005125F3">
        <w:trPr>
          <w:trHeight w:val="473"/>
        </w:trPr>
        <w:tc>
          <w:tcPr>
            <w:tcW w:w="7479" w:type="dxa"/>
            <w:gridSpan w:val="2"/>
            <w:vAlign w:val="center"/>
          </w:tcPr>
          <w:p w14:paraId="4A6833DD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Total Geral</w:t>
            </w:r>
          </w:p>
        </w:tc>
        <w:tc>
          <w:tcPr>
            <w:tcW w:w="1950" w:type="dxa"/>
            <w:vAlign w:val="center"/>
          </w:tcPr>
          <w:p w14:paraId="1A9A9455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250.000,00</w:t>
            </w:r>
          </w:p>
        </w:tc>
      </w:tr>
      <w:tr w:rsidR="00382C4E" w14:paraId="06A62095" w14:textId="77777777" w:rsidTr="005125F3">
        <w:tc>
          <w:tcPr>
            <w:tcW w:w="9429" w:type="dxa"/>
            <w:gridSpan w:val="3"/>
            <w:vAlign w:val="center"/>
          </w:tcPr>
          <w:p w14:paraId="29B40C0F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Total por tipo de despesa: </w:t>
            </w:r>
          </w:p>
          <w:p w14:paraId="7B3F609B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01 -R$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lightGray"/>
              </w:rPr>
              <w:t>0,00</w:t>
            </w:r>
          </w:p>
          <w:p w14:paraId="496A0D40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02 -R$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  <w:t>0,00</w:t>
            </w:r>
          </w:p>
          <w:p w14:paraId="048B1C4E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03 –R$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250.000,00</w:t>
            </w:r>
          </w:p>
          <w:p w14:paraId="67C99DD2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04 –R$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lightGray"/>
              </w:rPr>
              <w:t>0,00</w:t>
            </w:r>
          </w:p>
          <w:p w14:paraId="3CB8780D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05 - R$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lightGray"/>
              </w:rPr>
              <w:t>0,00</w:t>
            </w:r>
          </w:p>
          <w:p w14:paraId="0BE260BE" w14:textId="77777777" w:rsidR="00382C4E" w:rsidRDefault="00382C4E" w:rsidP="00382C4E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06 –R$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  <w:t>0,00</w:t>
            </w:r>
          </w:p>
        </w:tc>
      </w:tr>
    </w:tbl>
    <w:p w14:paraId="2E3CB984" w14:textId="77777777" w:rsidR="00382C4E" w:rsidRDefault="00382C4E" w:rsidP="00382C4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701"/>
          <w:tab w:val="left" w:pos="9632"/>
        </w:tabs>
        <w:ind w:right="-7" w:hanging="2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14:paraId="6AA5B812" w14:textId="77777777" w:rsidR="00382C4E" w:rsidRDefault="00382C4E" w:rsidP="00382C4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701"/>
          <w:tab w:val="left" w:pos="9632"/>
        </w:tabs>
        <w:ind w:right="-7" w:hanging="2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Legenda para os tipos de despesa:</w:t>
      </w:r>
    </w:p>
    <w:p w14:paraId="72937070" w14:textId="77777777" w:rsidR="00382C4E" w:rsidRDefault="00382C4E" w:rsidP="00382C4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701"/>
          <w:tab w:val="left" w:pos="9632"/>
        </w:tabs>
        <w:ind w:right="-6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01 - Material de consumo;</w:t>
      </w:r>
    </w:p>
    <w:p w14:paraId="1D4D7A17" w14:textId="77777777" w:rsidR="00382C4E" w:rsidRDefault="00382C4E" w:rsidP="00382C4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701"/>
          <w:tab w:val="left" w:pos="9632"/>
        </w:tabs>
        <w:ind w:right="-6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02 - Serviços de Terceiros – Pessoa Física;</w:t>
      </w:r>
    </w:p>
    <w:p w14:paraId="40519282" w14:textId="77777777" w:rsidR="00382C4E" w:rsidRDefault="00382C4E" w:rsidP="00382C4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701"/>
          <w:tab w:val="left" w:pos="9632"/>
        </w:tabs>
        <w:ind w:right="-6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03 - Serviços de Terceiros – Pessoa Jurídica;</w:t>
      </w:r>
    </w:p>
    <w:p w14:paraId="146E4A04" w14:textId="77777777" w:rsidR="00382C4E" w:rsidRDefault="00382C4E" w:rsidP="00382C4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701"/>
          <w:tab w:val="left" w:pos="9632"/>
        </w:tabs>
        <w:ind w:right="-6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04 - Custo indiretos (percentual de energia, telefone, internet, etc. alocado ao projeto);</w:t>
      </w:r>
    </w:p>
    <w:p w14:paraId="661A2530" w14:textId="77777777" w:rsidR="00382C4E" w:rsidRDefault="00382C4E" w:rsidP="00382C4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701"/>
          <w:tab w:val="left" w:pos="9632"/>
        </w:tabs>
        <w:ind w:right="-6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05 - Equipe da proponente encarregada pela execução (percentual alocado ao projeto);</w:t>
      </w:r>
    </w:p>
    <w:p w14:paraId="141182F3" w14:textId="77777777" w:rsidR="00382C4E" w:rsidRDefault="00382C4E" w:rsidP="00382C4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701"/>
          <w:tab w:val="left" w:pos="9632"/>
        </w:tabs>
        <w:ind w:right="-6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06 - Equipamentos e materiais permanentes.</w:t>
      </w:r>
    </w:p>
    <w:p w14:paraId="7ED955F4" w14:textId="77777777" w:rsidR="00382C4E" w:rsidRDefault="00382C4E" w:rsidP="00382C4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701"/>
          <w:tab w:val="left" w:pos="9632"/>
        </w:tabs>
        <w:ind w:right="-7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72C35BE3" w14:textId="77777777" w:rsidR="00382C4E" w:rsidRDefault="00382C4E" w:rsidP="00382C4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701"/>
          <w:tab w:val="left" w:pos="9632"/>
        </w:tabs>
        <w:ind w:right="-7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Porto Alegre, </w:t>
      </w:r>
      <w:r>
        <w:rPr>
          <w:rFonts w:ascii="Calibri" w:eastAsia="Calibri" w:hAnsi="Calibri" w:cs="Calibri"/>
          <w:sz w:val="22"/>
          <w:szCs w:val="22"/>
        </w:rPr>
        <w:t xml:space="preserve">17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de </w:t>
      </w:r>
      <w:r>
        <w:rPr>
          <w:rFonts w:ascii="Calibri" w:eastAsia="Calibri" w:hAnsi="Calibri" w:cs="Calibri"/>
          <w:sz w:val="22"/>
          <w:szCs w:val="22"/>
        </w:rPr>
        <w:t xml:space="preserve">janeiro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de </w:t>
      </w:r>
      <w:r>
        <w:rPr>
          <w:rFonts w:ascii="Calibri" w:eastAsia="Calibri" w:hAnsi="Calibri" w:cs="Calibri"/>
          <w:sz w:val="22"/>
          <w:szCs w:val="22"/>
        </w:rPr>
        <w:t>2023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4BA9032F" w14:textId="77777777" w:rsidR="00382C4E" w:rsidRDefault="00382C4E" w:rsidP="00382C4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701"/>
          <w:tab w:val="left" w:pos="9632"/>
        </w:tabs>
        <w:ind w:right="-7" w:hanging="2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</w:p>
    <w:p w14:paraId="2DEBF552" w14:textId="77777777" w:rsidR="00382C4E" w:rsidRDefault="00382C4E" w:rsidP="00382C4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701"/>
          <w:tab w:val="left" w:pos="9632"/>
        </w:tabs>
        <w:ind w:right="-7" w:hanging="2"/>
        <w:jc w:val="center"/>
        <w:rPr>
          <w:rFonts w:ascii="Calibri" w:eastAsia="Calibri" w:hAnsi="Calibri" w:cs="Calibri"/>
          <w:sz w:val="22"/>
          <w:szCs w:val="22"/>
          <w:highlight w:val="lightGray"/>
        </w:rPr>
      </w:pPr>
    </w:p>
    <w:p w14:paraId="502F1D0F" w14:textId="77777777" w:rsidR="00382C4E" w:rsidRDefault="00382C4E" w:rsidP="00382C4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701"/>
          <w:tab w:val="left" w:pos="9632"/>
        </w:tabs>
        <w:ind w:right="-7" w:hanging="2"/>
        <w:jc w:val="center"/>
        <w:rPr>
          <w:rFonts w:ascii="Calibri" w:eastAsia="Calibri" w:hAnsi="Calibri" w:cs="Calibri"/>
          <w:sz w:val="22"/>
          <w:szCs w:val="22"/>
          <w:highlight w:val="lightGray"/>
        </w:rPr>
      </w:pPr>
    </w:p>
    <w:p w14:paraId="3A7AB339" w14:textId="77777777" w:rsidR="00382C4E" w:rsidRDefault="00382C4E" w:rsidP="00382C4E">
      <w:pPr>
        <w:tabs>
          <w:tab w:val="left" w:pos="567"/>
          <w:tab w:val="left" w:pos="851"/>
          <w:tab w:val="left" w:pos="1701"/>
          <w:tab w:val="left" w:pos="9632"/>
        </w:tabs>
        <w:ind w:hanging="2"/>
        <w:jc w:val="center"/>
        <w:rPr>
          <w:rFonts w:ascii="Calibri" w:eastAsia="Calibri" w:hAnsi="Calibri" w:cs="Calibri"/>
          <w:b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sz w:val="22"/>
          <w:szCs w:val="22"/>
          <w:highlight w:val="white"/>
        </w:rPr>
        <w:t>Fábio Müller</w:t>
      </w:r>
    </w:p>
    <w:p w14:paraId="103A6555" w14:textId="77777777" w:rsidR="00382C4E" w:rsidRDefault="00382C4E" w:rsidP="00382C4E">
      <w:pPr>
        <w:tabs>
          <w:tab w:val="left" w:pos="567"/>
          <w:tab w:val="left" w:pos="851"/>
          <w:tab w:val="left" w:pos="1701"/>
          <w:tab w:val="left" w:pos="9632"/>
        </w:tabs>
        <w:ind w:hanging="2"/>
        <w:jc w:val="center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>Coordenador - CPC-CAU/RS</w:t>
      </w:r>
    </w:p>
    <w:p w14:paraId="2B4E1644" w14:textId="77777777" w:rsidR="00382C4E" w:rsidRDefault="00382C4E" w:rsidP="00382C4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701"/>
          <w:tab w:val="left" w:pos="9632"/>
        </w:tabs>
        <w:ind w:right="-7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6DB904DE" w14:textId="77777777" w:rsidR="00382C4E" w:rsidRDefault="00382C4E" w:rsidP="00382C4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701"/>
          <w:tab w:val="left" w:pos="9632"/>
        </w:tabs>
        <w:ind w:right="-7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6DFCB481" w14:textId="77777777" w:rsidR="00382C4E" w:rsidRDefault="00382C4E" w:rsidP="00382C4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701"/>
          <w:tab w:val="left" w:pos="9632"/>
        </w:tabs>
        <w:ind w:right="-7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12A59C72" w14:textId="77777777" w:rsidR="00382C4E" w:rsidRDefault="00382C4E" w:rsidP="00382C4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701"/>
          <w:tab w:val="left" w:pos="9632"/>
        </w:tabs>
        <w:ind w:right="-7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766F8452" w14:textId="77777777" w:rsidR="00382C4E" w:rsidRDefault="00382C4E" w:rsidP="00382C4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701"/>
          <w:tab w:val="left" w:pos="9632"/>
        </w:tabs>
        <w:ind w:right="-7" w:hanging="2"/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W w:w="9429" w:type="dxa"/>
        <w:tblInd w:w="-108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754"/>
      </w:tblGrid>
      <w:tr w:rsidR="00382C4E" w14:paraId="0368DD5F" w14:textId="77777777" w:rsidTr="005125F3">
        <w:tc>
          <w:tcPr>
            <w:tcW w:w="9429" w:type="dxa"/>
            <w:gridSpan w:val="2"/>
            <w:shd w:val="clear" w:color="auto" w:fill="E7E6E6"/>
            <w:vAlign w:val="center"/>
          </w:tcPr>
          <w:p w14:paraId="2F3445DC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lastRenderedPageBreak/>
              <w:t xml:space="preserve">10. Aprovação do plano de trabalho pelo CAU/RS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(assinalar com “X a opção desejada).</w:t>
            </w:r>
          </w:p>
        </w:tc>
      </w:tr>
      <w:tr w:rsidR="00382C4E" w14:paraId="75A472CE" w14:textId="77777777" w:rsidTr="005125F3">
        <w:tc>
          <w:tcPr>
            <w:tcW w:w="675" w:type="dxa"/>
            <w:vAlign w:val="center"/>
          </w:tcPr>
          <w:p w14:paraId="69012DD2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54" w:type="dxa"/>
            <w:vAlign w:val="center"/>
          </w:tcPr>
          <w:p w14:paraId="6D47C6D9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Aprovado pela Comissão de Planejamento e Finanças.</w:t>
            </w:r>
          </w:p>
        </w:tc>
      </w:tr>
      <w:tr w:rsidR="00382C4E" w14:paraId="4ECB720A" w14:textId="77777777" w:rsidTr="005125F3">
        <w:tc>
          <w:tcPr>
            <w:tcW w:w="675" w:type="dxa"/>
            <w:vAlign w:val="center"/>
          </w:tcPr>
          <w:p w14:paraId="40D55254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54" w:type="dxa"/>
            <w:vAlign w:val="center"/>
          </w:tcPr>
          <w:p w14:paraId="52C44658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Aprovado com ressalvas, com possibilidade de celebração da parceria, devendo o administrador público exigir o cumprimento do que houver sido ressalvado ou, mediante ato formal, justificar as razões pelas quais deixou de fazê-lo.</w:t>
            </w:r>
          </w:p>
        </w:tc>
      </w:tr>
      <w:tr w:rsidR="00382C4E" w14:paraId="4B692B08" w14:textId="77777777" w:rsidTr="005125F3">
        <w:trPr>
          <w:trHeight w:val="629"/>
        </w:trPr>
        <w:tc>
          <w:tcPr>
            <w:tcW w:w="675" w:type="dxa"/>
            <w:vAlign w:val="center"/>
          </w:tcPr>
          <w:p w14:paraId="6DE2BBD4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54" w:type="dxa"/>
            <w:vAlign w:val="center"/>
          </w:tcPr>
          <w:p w14:paraId="2E4C97D2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Reprovado.</w:t>
            </w:r>
          </w:p>
        </w:tc>
      </w:tr>
      <w:tr w:rsidR="00382C4E" w14:paraId="1562DF4F" w14:textId="77777777" w:rsidTr="005125F3">
        <w:tc>
          <w:tcPr>
            <w:tcW w:w="9429" w:type="dxa"/>
            <w:gridSpan w:val="2"/>
            <w:vAlign w:val="center"/>
          </w:tcPr>
          <w:p w14:paraId="1CA4A049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Porto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Alegre,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72A5C3D8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right"/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</w:pPr>
          </w:p>
          <w:p w14:paraId="5C571F91" w14:textId="77777777" w:rsidR="00382C4E" w:rsidRDefault="00382C4E" w:rsidP="00382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 w:hanging="2"/>
              <w:jc w:val="right"/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</w:pPr>
          </w:p>
        </w:tc>
      </w:tr>
    </w:tbl>
    <w:p w14:paraId="0D1DA72E" w14:textId="77777777" w:rsidR="00382C4E" w:rsidRDefault="00382C4E" w:rsidP="00382C4E">
      <w:pPr>
        <w:ind w:hanging="2"/>
        <w:rPr>
          <w:rFonts w:ascii="Calibri" w:eastAsia="Calibri" w:hAnsi="Calibri" w:cs="Calibri"/>
        </w:rPr>
      </w:pPr>
    </w:p>
    <w:p w14:paraId="69B39933" w14:textId="77777777" w:rsidR="00382C4E" w:rsidRDefault="00382C4E" w:rsidP="00DB6FA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Autospacing="0" w:afterAutospacing="0"/>
        <w:ind w:right="-6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382C4E" w:rsidSect="00756C3A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E3677" w14:textId="77777777" w:rsidR="00220B49" w:rsidRDefault="00220B49">
      <w:r>
        <w:separator/>
      </w:r>
    </w:p>
  </w:endnote>
  <w:endnote w:type="continuationSeparator" w:id="0">
    <w:p w14:paraId="776D19A9" w14:textId="77777777" w:rsidR="00220B49" w:rsidRDefault="0022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Times">
    <w:panose1 w:val="020206030504050203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7124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77A65D39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7338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4534A2B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E6AB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4231D2B" w14:textId="77777777" w:rsidR="00756C3A" w:rsidRDefault="00756C3A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5222B570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7338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8977A15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7B1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074A3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507DD9" w:rsidRDefault="00382C4E"/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00E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7338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507DD9" w:rsidRDefault="00382C4E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015AF" w14:textId="77777777" w:rsidR="00220B49" w:rsidRDefault="00220B49">
      <w:r>
        <w:separator/>
      </w:r>
    </w:p>
  </w:footnote>
  <w:footnote w:type="continuationSeparator" w:id="0">
    <w:p w14:paraId="5A90566D" w14:textId="77777777" w:rsidR="00220B49" w:rsidRDefault="00220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E06C" w14:textId="77777777" w:rsidR="00756C3A" w:rsidRDefault="00756C3A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D0E98A7" wp14:editId="0402FD3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C8DE7" w14:textId="77777777" w:rsidR="00756C3A" w:rsidRDefault="00756C3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01B9B3FA" wp14:editId="4C3A34BE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EC96AF" w14:textId="77777777" w:rsidR="00756C3A" w:rsidRDefault="00756C3A">
    <w:pPr>
      <w:pStyle w:val="Cabealho"/>
      <w:jc w:val="right"/>
    </w:pPr>
  </w:p>
  <w:p w14:paraId="5E5D8127" w14:textId="77777777" w:rsidR="00756C3A" w:rsidRDefault="00756C3A">
    <w:pPr>
      <w:pStyle w:val="Cabealho"/>
      <w:jc w:val="right"/>
    </w:pPr>
  </w:p>
  <w:p w14:paraId="44309D3E" w14:textId="77777777" w:rsidR="00756C3A" w:rsidRDefault="00756C3A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DF5" w14:textId="77777777"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507DD9" w:rsidRDefault="00507DD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50B9" w14:textId="77777777"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507DD9" w:rsidRDefault="00507D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32008"/>
    <w:multiLevelType w:val="hybridMultilevel"/>
    <w:tmpl w:val="EB12CF04"/>
    <w:numStyleLink w:val="EstiloImportado1"/>
  </w:abstractNum>
  <w:abstractNum w:abstractNumId="6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19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1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4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5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9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0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4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 w16cid:durableId="2097627751">
    <w:abstractNumId w:val="16"/>
  </w:num>
  <w:num w:numId="2" w16cid:durableId="774442767">
    <w:abstractNumId w:val="35"/>
  </w:num>
  <w:num w:numId="3" w16cid:durableId="1018505626">
    <w:abstractNumId w:val="5"/>
    <w:lvlOverride w:ilvl="0">
      <w:lvl w:ilvl="0" w:tplc="C3263596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363361963">
    <w:abstractNumId w:val="8"/>
  </w:num>
  <w:num w:numId="5" w16cid:durableId="908538320">
    <w:abstractNumId w:val="1"/>
  </w:num>
  <w:num w:numId="6" w16cid:durableId="609973454">
    <w:abstractNumId w:val="13"/>
  </w:num>
  <w:num w:numId="7" w16cid:durableId="1666712353">
    <w:abstractNumId w:val="36"/>
  </w:num>
  <w:num w:numId="8" w16cid:durableId="1174999064">
    <w:abstractNumId w:val="2"/>
  </w:num>
  <w:num w:numId="9" w16cid:durableId="604579467">
    <w:abstractNumId w:val="14"/>
  </w:num>
  <w:num w:numId="10" w16cid:durableId="1374771009">
    <w:abstractNumId w:val="3"/>
  </w:num>
  <w:num w:numId="11" w16cid:durableId="1383402822">
    <w:abstractNumId w:val="9"/>
  </w:num>
  <w:num w:numId="12" w16cid:durableId="1622344118">
    <w:abstractNumId w:val="30"/>
  </w:num>
  <w:num w:numId="13" w16cid:durableId="1646006042">
    <w:abstractNumId w:val="6"/>
  </w:num>
  <w:num w:numId="14" w16cid:durableId="1632789307">
    <w:abstractNumId w:val="0"/>
  </w:num>
  <w:num w:numId="15" w16cid:durableId="406390756">
    <w:abstractNumId w:val="4"/>
  </w:num>
  <w:num w:numId="16" w16cid:durableId="554586992">
    <w:abstractNumId w:val="15"/>
  </w:num>
  <w:num w:numId="17" w16cid:durableId="2034453424">
    <w:abstractNumId w:val="17"/>
  </w:num>
  <w:num w:numId="18" w16cid:durableId="1434208345">
    <w:abstractNumId w:val="31"/>
  </w:num>
  <w:num w:numId="19" w16cid:durableId="970288460">
    <w:abstractNumId w:val="32"/>
  </w:num>
  <w:num w:numId="20" w16cid:durableId="1218199474">
    <w:abstractNumId w:val="34"/>
  </w:num>
  <w:num w:numId="21" w16cid:durableId="1622226032">
    <w:abstractNumId w:val="27"/>
  </w:num>
  <w:num w:numId="22" w16cid:durableId="1934632326">
    <w:abstractNumId w:val="7"/>
  </w:num>
  <w:num w:numId="23" w16cid:durableId="769424766">
    <w:abstractNumId w:val="22"/>
  </w:num>
  <w:num w:numId="24" w16cid:durableId="689767322">
    <w:abstractNumId w:val="11"/>
  </w:num>
  <w:num w:numId="25" w16cid:durableId="1452631304">
    <w:abstractNumId w:val="25"/>
  </w:num>
  <w:num w:numId="26" w16cid:durableId="882714954">
    <w:abstractNumId w:val="10"/>
  </w:num>
  <w:num w:numId="27" w16cid:durableId="630792516">
    <w:abstractNumId w:val="12"/>
  </w:num>
  <w:num w:numId="28" w16cid:durableId="6836319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42890516">
    <w:abstractNumId w:val="3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2571319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06569530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95909335">
    <w:abstractNumId w:val="18"/>
  </w:num>
  <w:num w:numId="33" w16cid:durableId="1767843499">
    <w:abstractNumId w:val="23"/>
  </w:num>
  <w:num w:numId="34" w16cid:durableId="360786682">
    <w:abstractNumId w:val="33"/>
  </w:num>
  <w:num w:numId="35" w16cid:durableId="1235896496">
    <w:abstractNumId w:val="21"/>
  </w:num>
  <w:num w:numId="36" w16cid:durableId="1065640984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D9"/>
    <w:rsid w:val="00002984"/>
    <w:rsid w:val="000244E9"/>
    <w:rsid w:val="0004021B"/>
    <w:rsid w:val="000610C9"/>
    <w:rsid w:val="000801BC"/>
    <w:rsid w:val="000B621A"/>
    <w:rsid w:val="00104B22"/>
    <w:rsid w:val="00110449"/>
    <w:rsid w:val="0013101F"/>
    <w:rsid w:val="00162159"/>
    <w:rsid w:val="001A2002"/>
    <w:rsid w:val="001E2D03"/>
    <w:rsid w:val="001E4F47"/>
    <w:rsid w:val="001F51BC"/>
    <w:rsid w:val="0020210B"/>
    <w:rsid w:val="002159D6"/>
    <w:rsid w:val="00220B49"/>
    <w:rsid w:val="00225E96"/>
    <w:rsid w:val="002317CB"/>
    <w:rsid w:val="00235B86"/>
    <w:rsid w:val="00245909"/>
    <w:rsid w:val="00246D7B"/>
    <w:rsid w:val="00266441"/>
    <w:rsid w:val="00274BF8"/>
    <w:rsid w:val="002767BE"/>
    <w:rsid w:val="00286789"/>
    <w:rsid w:val="00287CDD"/>
    <w:rsid w:val="00292FD6"/>
    <w:rsid w:val="002A6F2D"/>
    <w:rsid w:val="002E5F0F"/>
    <w:rsid w:val="002E67F8"/>
    <w:rsid w:val="00305CBC"/>
    <w:rsid w:val="003262D1"/>
    <w:rsid w:val="00332947"/>
    <w:rsid w:val="003523FC"/>
    <w:rsid w:val="0035668C"/>
    <w:rsid w:val="00366E55"/>
    <w:rsid w:val="00382C4E"/>
    <w:rsid w:val="00385BD1"/>
    <w:rsid w:val="003A6EE1"/>
    <w:rsid w:val="003B530C"/>
    <w:rsid w:val="003C0262"/>
    <w:rsid w:val="003C39E0"/>
    <w:rsid w:val="003D3CC3"/>
    <w:rsid w:val="004129B1"/>
    <w:rsid w:val="004136E1"/>
    <w:rsid w:val="00421D3E"/>
    <w:rsid w:val="004250EB"/>
    <w:rsid w:val="00453BE7"/>
    <w:rsid w:val="004857A1"/>
    <w:rsid w:val="0049129F"/>
    <w:rsid w:val="004921EE"/>
    <w:rsid w:val="004A7853"/>
    <w:rsid w:val="004B0F35"/>
    <w:rsid w:val="004F4077"/>
    <w:rsid w:val="005074A3"/>
    <w:rsid w:val="00507DD9"/>
    <w:rsid w:val="00535ACB"/>
    <w:rsid w:val="005943D9"/>
    <w:rsid w:val="00594DD0"/>
    <w:rsid w:val="005A7B0E"/>
    <w:rsid w:val="005C18E0"/>
    <w:rsid w:val="005C3926"/>
    <w:rsid w:val="0061151A"/>
    <w:rsid w:val="00622469"/>
    <w:rsid w:val="006264DF"/>
    <w:rsid w:val="00665E9D"/>
    <w:rsid w:val="0066618A"/>
    <w:rsid w:val="006A5AB6"/>
    <w:rsid w:val="006D535E"/>
    <w:rsid w:val="006F5074"/>
    <w:rsid w:val="006F72F5"/>
    <w:rsid w:val="007267F7"/>
    <w:rsid w:val="00731D96"/>
    <w:rsid w:val="00735525"/>
    <w:rsid w:val="00741A3F"/>
    <w:rsid w:val="0074549A"/>
    <w:rsid w:val="00756C3A"/>
    <w:rsid w:val="007632B2"/>
    <w:rsid w:val="00766FE1"/>
    <w:rsid w:val="007A1836"/>
    <w:rsid w:val="007F3797"/>
    <w:rsid w:val="008037A5"/>
    <w:rsid w:val="00844FAA"/>
    <w:rsid w:val="0086262D"/>
    <w:rsid w:val="00863CC9"/>
    <w:rsid w:val="00871AD5"/>
    <w:rsid w:val="008A6FF9"/>
    <w:rsid w:val="008B0FC5"/>
    <w:rsid w:val="008C21BC"/>
    <w:rsid w:val="008D4EAD"/>
    <w:rsid w:val="008F1A50"/>
    <w:rsid w:val="008F1E06"/>
    <w:rsid w:val="00904C0A"/>
    <w:rsid w:val="009116E7"/>
    <w:rsid w:val="00936FB1"/>
    <w:rsid w:val="009770AB"/>
    <w:rsid w:val="009B3BF0"/>
    <w:rsid w:val="009F48A5"/>
    <w:rsid w:val="009F7A5C"/>
    <w:rsid w:val="00A25E4E"/>
    <w:rsid w:val="00A4653B"/>
    <w:rsid w:val="00A5451E"/>
    <w:rsid w:val="00A57067"/>
    <w:rsid w:val="00A6714A"/>
    <w:rsid w:val="00A71A38"/>
    <w:rsid w:val="00A90A79"/>
    <w:rsid w:val="00AA3885"/>
    <w:rsid w:val="00AB2898"/>
    <w:rsid w:val="00AB3628"/>
    <w:rsid w:val="00AB6E9E"/>
    <w:rsid w:val="00AC106A"/>
    <w:rsid w:val="00AE4A55"/>
    <w:rsid w:val="00AF1286"/>
    <w:rsid w:val="00B27A36"/>
    <w:rsid w:val="00B32F42"/>
    <w:rsid w:val="00B80B09"/>
    <w:rsid w:val="00B814A4"/>
    <w:rsid w:val="00B820CC"/>
    <w:rsid w:val="00B9545A"/>
    <w:rsid w:val="00BC12AE"/>
    <w:rsid w:val="00BC3326"/>
    <w:rsid w:val="00BE2484"/>
    <w:rsid w:val="00C555AB"/>
    <w:rsid w:val="00CC4BED"/>
    <w:rsid w:val="00CD4B3C"/>
    <w:rsid w:val="00CE11BC"/>
    <w:rsid w:val="00D2590D"/>
    <w:rsid w:val="00D97B2E"/>
    <w:rsid w:val="00DB6FAA"/>
    <w:rsid w:val="00DC3A52"/>
    <w:rsid w:val="00DF3013"/>
    <w:rsid w:val="00E5615B"/>
    <w:rsid w:val="00E65E3D"/>
    <w:rsid w:val="00E66813"/>
    <w:rsid w:val="00EC4204"/>
    <w:rsid w:val="00ED0C4B"/>
    <w:rsid w:val="00ED7FDA"/>
    <w:rsid w:val="00EE0389"/>
    <w:rsid w:val="00EE061E"/>
    <w:rsid w:val="00F12FD5"/>
    <w:rsid w:val="00F23B0B"/>
    <w:rsid w:val="00F44056"/>
    <w:rsid w:val="00F52C53"/>
    <w:rsid w:val="00F70A8E"/>
    <w:rsid w:val="00F95ADD"/>
    <w:rsid w:val="00FA7338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C8ACA5-F27A-4748-BC61-682E1A2CE4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13</Pages>
  <Words>3238</Words>
  <Characters>17488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Claudivana Bittencourt</cp:lastModifiedBy>
  <cp:revision>28</cp:revision>
  <cp:lastPrinted>2023-02-06T19:22:00Z</cp:lastPrinted>
  <dcterms:created xsi:type="dcterms:W3CDTF">2023-01-25T21:34:00Z</dcterms:created>
  <dcterms:modified xsi:type="dcterms:W3CDTF">2023-02-16T18:34:00Z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