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14:paraId="60B3257C"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61AEA350" w14:textId="77777777"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03BC0FB4" w14:textId="0F457E97" w:rsidR="00CC4BED" w:rsidRPr="000245F1" w:rsidRDefault="00CC4BED" w:rsidP="002E67F8">
            <w:pPr>
              <w:jc w:val="both"/>
              <w:rPr>
                <w:rFonts w:asciiTheme="minorHAnsi" w:hAnsiTheme="minorHAnsi" w:cstheme="minorHAnsi"/>
              </w:rPr>
            </w:pPr>
            <w:r>
              <w:rPr>
                <w:rFonts w:asciiTheme="minorHAnsi" w:hAnsiTheme="minorHAnsi" w:cstheme="minorHAnsi"/>
              </w:rPr>
              <w:t xml:space="preserve">Protocolo SICCAU nº </w:t>
            </w:r>
            <w:r w:rsidR="00D2590D">
              <w:rPr>
                <w:rFonts w:asciiTheme="minorHAnsi" w:hAnsiTheme="minorHAnsi" w:cstheme="minorHAnsi"/>
              </w:rPr>
              <w:t>168297</w:t>
            </w:r>
            <w:r w:rsidR="001F51BC">
              <w:rPr>
                <w:rFonts w:asciiTheme="minorHAnsi" w:hAnsiTheme="minorHAnsi" w:cstheme="minorHAnsi"/>
              </w:rPr>
              <w:t>9</w:t>
            </w:r>
            <w:r w:rsidR="00731D96">
              <w:rPr>
                <w:rFonts w:asciiTheme="minorHAnsi" w:hAnsiTheme="minorHAnsi" w:cstheme="minorHAnsi"/>
              </w:rPr>
              <w:t>/2023</w:t>
            </w:r>
          </w:p>
        </w:tc>
      </w:tr>
      <w:tr w:rsidR="00CC4BED" w:rsidRPr="000245F1" w14:paraId="3D55DEA3"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0D5B460E" w14:textId="77777777"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019B4940" w14:textId="0E92F6E5" w:rsidR="00CC4BED" w:rsidRPr="000245F1" w:rsidRDefault="009B3BF0" w:rsidP="000B621A">
            <w:pPr>
              <w:widowControl w:val="0"/>
              <w:rPr>
                <w:rFonts w:asciiTheme="minorHAnsi" w:hAnsiTheme="minorHAnsi" w:cstheme="minorHAnsi"/>
                <w:bCs/>
                <w:lang w:eastAsia="pt-BR"/>
              </w:rPr>
            </w:pPr>
            <w:r>
              <w:rPr>
                <w:rFonts w:asciiTheme="minorHAnsi" w:hAnsiTheme="minorHAnsi" w:cstheme="minorHAnsi"/>
                <w:bCs/>
                <w:lang w:eastAsia="pt-BR"/>
              </w:rPr>
              <w:t xml:space="preserve">Secretaria Geral </w:t>
            </w:r>
          </w:p>
        </w:tc>
      </w:tr>
      <w:tr w:rsidR="00A4653B" w:rsidRPr="000245F1" w14:paraId="137BBECD" w14:textId="77777777"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24AEA82" w14:textId="77777777" w:rsidR="00A4653B" w:rsidRPr="000245F1" w:rsidRDefault="00A4653B" w:rsidP="00A4653B">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2F13539F" w14:textId="3E5F485F" w:rsidR="00A4653B" w:rsidRPr="00731D96" w:rsidRDefault="007F3797" w:rsidP="00A4653B">
            <w:pPr>
              <w:widowControl w:val="0"/>
              <w:jc w:val="both"/>
              <w:rPr>
                <w:rFonts w:asciiTheme="minorHAnsi" w:hAnsiTheme="minorHAnsi" w:cstheme="minorHAnsi"/>
                <w:bCs/>
                <w:lang w:eastAsia="pt-BR"/>
              </w:rPr>
            </w:pPr>
            <w:r>
              <w:rPr>
                <w:rFonts w:asciiTheme="minorHAnsi" w:eastAsia="Calibri" w:hAnsiTheme="minorHAnsi" w:cstheme="minorHAnsi"/>
                <w:bCs/>
                <w:color w:val="000000"/>
                <w:lang w:eastAsia="pt-BR"/>
              </w:rPr>
              <w:t xml:space="preserve">Projeto Especial: </w:t>
            </w:r>
            <w:r w:rsidR="001F51BC">
              <w:t xml:space="preserve"> </w:t>
            </w:r>
            <w:r w:rsidR="001F51BC" w:rsidRPr="001F51BC">
              <w:rPr>
                <w:rFonts w:asciiTheme="minorHAnsi" w:hAnsiTheme="minorHAnsi" w:cstheme="minorHAnsi"/>
              </w:rPr>
              <w:t>Análise, diagnóstico e implantação de melhorias em infraestrutura de TI”</w:t>
            </w:r>
          </w:p>
        </w:tc>
      </w:tr>
    </w:tbl>
    <w:p w14:paraId="0D536F41" w14:textId="04810F19"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AE4A55">
        <w:rPr>
          <w:rFonts w:asciiTheme="minorHAnsi" w:hAnsiTheme="minorHAnsi" w:cstheme="minorHAnsi"/>
          <w:lang w:eastAsia="pt-BR"/>
        </w:rPr>
        <w:t>15</w:t>
      </w:r>
      <w:r w:rsidR="00D2590D">
        <w:rPr>
          <w:rFonts w:asciiTheme="minorHAnsi" w:hAnsiTheme="minorHAnsi" w:cstheme="minorHAnsi"/>
          <w:lang w:eastAsia="pt-BR"/>
        </w:rPr>
        <w:t>8</w:t>
      </w:r>
      <w:r w:rsidR="001F51BC">
        <w:rPr>
          <w:rFonts w:asciiTheme="minorHAnsi" w:hAnsiTheme="minorHAnsi" w:cstheme="minorHAnsi"/>
          <w:lang w:eastAsia="pt-BR"/>
        </w:rPr>
        <w:t>3</w:t>
      </w:r>
      <w:r>
        <w:rPr>
          <w:rFonts w:asciiTheme="minorHAnsi" w:hAnsiTheme="minorHAnsi" w:cstheme="minorHAnsi"/>
          <w:lang w:eastAsia="pt-BR"/>
        </w:rPr>
        <w:t>/202</w:t>
      </w:r>
      <w:r w:rsidR="008F1A50">
        <w:rPr>
          <w:rFonts w:asciiTheme="minorHAnsi" w:hAnsiTheme="minorHAnsi" w:cstheme="minorHAnsi"/>
          <w:lang w:eastAsia="pt-BR"/>
        </w:rPr>
        <w:t>3</w:t>
      </w:r>
    </w:p>
    <w:p w14:paraId="54DFCD9B" w14:textId="77777777" w:rsidR="00CC4BED" w:rsidRPr="009116E7" w:rsidRDefault="00CC4BED">
      <w:pPr>
        <w:tabs>
          <w:tab w:val="left" w:pos="1418"/>
        </w:tabs>
        <w:ind w:left="4820"/>
        <w:jc w:val="both"/>
        <w:rPr>
          <w:rFonts w:asciiTheme="minorHAnsi" w:hAnsiTheme="minorHAnsi" w:cstheme="minorHAnsi"/>
          <w:sz w:val="22"/>
          <w:szCs w:val="22"/>
        </w:rPr>
      </w:pPr>
    </w:p>
    <w:p w14:paraId="7EF45CA5" w14:textId="1D9D2DBA" w:rsidR="00453BE7" w:rsidRPr="00B32F42" w:rsidRDefault="00453BE7" w:rsidP="00453BE7">
      <w:pPr>
        <w:tabs>
          <w:tab w:val="left" w:pos="1418"/>
        </w:tabs>
        <w:ind w:left="5670"/>
        <w:jc w:val="both"/>
        <w:rPr>
          <w:rFonts w:asciiTheme="minorHAnsi" w:hAnsiTheme="minorHAnsi" w:cstheme="minorHAnsi"/>
          <w:sz w:val="20"/>
          <w:szCs w:val="20"/>
        </w:rPr>
      </w:pPr>
      <w:r>
        <w:rPr>
          <w:rFonts w:asciiTheme="minorHAnsi" w:hAnsiTheme="minorHAnsi" w:cstheme="minorHAnsi"/>
          <w:sz w:val="20"/>
          <w:szCs w:val="20"/>
          <w:lang w:eastAsia="pt-BR"/>
        </w:rPr>
        <w:t>A</w:t>
      </w:r>
      <w:r w:rsidRPr="00F2032E">
        <w:rPr>
          <w:rFonts w:asciiTheme="minorHAnsi" w:hAnsiTheme="minorHAnsi" w:cstheme="minorHAnsi"/>
          <w:sz w:val="20"/>
          <w:szCs w:val="20"/>
          <w:lang w:eastAsia="pt-BR"/>
        </w:rPr>
        <w:t>prova o Projeto Especial “</w:t>
      </w:r>
      <w:r w:rsidR="001F51BC" w:rsidRPr="001F51BC">
        <w:rPr>
          <w:rFonts w:asciiTheme="minorHAnsi" w:hAnsiTheme="minorHAnsi" w:cstheme="minorHAnsi"/>
          <w:sz w:val="20"/>
          <w:szCs w:val="20"/>
          <w:lang w:eastAsia="pt-BR"/>
        </w:rPr>
        <w:t>Análise, diagnóstico e implantação de melhorias em infraestrutura de TI”</w:t>
      </w:r>
      <w:r w:rsidRPr="00F2032E">
        <w:rPr>
          <w:rFonts w:asciiTheme="minorHAnsi" w:hAnsiTheme="minorHAnsi" w:cstheme="minorHAnsi"/>
          <w:sz w:val="20"/>
          <w:szCs w:val="20"/>
          <w:lang w:eastAsia="pt-BR"/>
        </w:rPr>
        <w:t>”, com a utilização de recursos de superávit financeiro</w:t>
      </w:r>
      <w:r>
        <w:rPr>
          <w:rFonts w:asciiTheme="minorHAnsi" w:hAnsiTheme="minorHAnsi" w:cstheme="minorHAnsi"/>
          <w:sz w:val="20"/>
          <w:szCs w:val="20"/>
          <w:lang w:eastAsia="pt-BR"/>
        </w:rPr>
        <w:t xml:space="preserve"> e dá outras providências</w:t>
      </w:r>
      <w:r w:rsidRPr="00F2032E">
        <w:rPr>
          <w:rFonts w:asciiTheme="minorHAnsi" w:hAnsiTheme="minorHAnsi" w:cstheme="minorHAnsi"/>
          <w:vanish/>
          <w:sz w:val="20"/>
          <w:szCs w:val="20"/>
          <w:lang w:eastAsia="pt-BR"/>
        </w:rPr>
        <w:t>Aprova</w:t>
      </w:r>
      <w:r>
        <w:rPr>
          <w:rFonts w:asciiTheme="minorHAnsi" w:hAnsiTheme="minorHAnsi" w:cstheme="minorHAnsi"/>
          <w:sz w:val="20"/>
          <w:szCs w:val="20"/>
          <w:lang w:eastAsia="pt-BR"/>
        </w:rPr>
        <w:t>.</w:t>
      </w:r>
    </w:p>
    <w:p w14:paraId="2262060C" w14:textId="77777777" w:rsidR="00A25E4E" w:rsidRPr="001F51BC" w:rsidRDefault="00A25E4E" w:rsidP="000244E9">
      <w:pPr>
        <w:tabs>
          <w:tab w:val="left" w:pos="1418"/>
        </w:tabs>
        <w:ind w:left="5670"/>
        <w:jc w:val="both"/>
        <w:rPr>
          <w:rFonts w:asciiTheme="minorHAnsi" w:hAnsiTheme="minorHAnsi" w:cstheme="minorHAnsi"/>
          <w:sz w:val="20"/>
          <w:szCs w:val="20"/>
        </w:rPr>
      </w:pPr>
    </w:p>
    <w:p w14:paraId="658D1B7B" w14:textId="0E711F2D" w:rsidR="004857A1" w:rsidRPr="001F51BC" w:rsidRDefault="00ED7FDA" w:rsidP="00162159">
      <w:pPr>
        <w:tabs>
          <w:tab w:val="left" w:pos="3544"/>
        </w:tabs>
        <w:jc w:val="both"/>
        <w:rPr>
          <w:rFonts w:asciiTheme="minorHAnsi" w:hAnsiTheme="minorHAnsi" w:cstheme="minorHAnsi"/>
          <w:sz w:val="22"/>
          <w:szCs w:val="22"/>
          <w:lang w:eastAsia="pt-BR"/>
        </w:rPr>
      </w:pPr>
      <w:r w:rsidRPr="001F51BC">
        <w:rPr>
          <w:rFonts w:asciiTheme="minorHAnsi" w:hAnsiTheme="minorHAnsi" w:cstheme="minorHAnsi"/>
          <w:sz w:val="22"/>
          <w:szCs w:val="22"/>
          <w:lang w:eastAsia="pt-BR"/>
        </w:rPr>
        <w:t>O PLENÁRIO DO CONSELHO DE ARQUITETURA E URBANISMO DO RIO GRANDE DO SUL – CAU/RS no exercício das competências e prerrogativas de que trata o artigo 29 do Regimento Interno d</w:t>
      </w:r>
      <w:r w:rsidR="00756C3A" w:rsidRPr="001F51BC">
        <w:rPr>
          <w:rFonts w:asciiTheme="minorHAnsi" w:hAnsiTheme="minorHAnsi" w:cstheme="minorHAnsi"/>
          <w:sz w:val="22"/>
          <w:szCs w:val="22"/>
          <w:lang w:eastAsia="pt-BR"/>
        </w:rPr>
        <w:t>o CAU/RS reunido ordinariamente</w:t>
      </w:r>
      <w:r w:rsidRPr="001F51BC">
        <w:rPr>
          <w:rFonts w:asciiTheme="minorHAnsi" w:hAnsiTheme="minorHAnsi" w:cstheme="minorHAnsi"/>
          <w:sz w:val="22"/>
          <w:szCs w:val="22"/>
          <w:lang w:eastAsia="pt-BR"/>
        </w:rPr>
        <w:t xml:space="preserve"> </w:t>
      </w:r>
      <w:r w:rsidR="00756C3A" w:rsidRPr="001F51BC">
        <w:rPr>
          <w:rFonts w:asciiTheme="minorHAnsi" w:hAnsiTheme="minorHAnsi" w:cstheme="minorHAnsi"/>
          <w:sz w:val="22"/>
          <w:szCs w:val="22"/>
          <w:lang w:eastAsia="pt-BR"/>
        </w:rPr>
        <w:t xml:space="preserve">na </w:t>
      </w:r>
      <w:r w:rsidRPr="001F51BC">
        <w:rPr>
          <w:rFonts w:asciiTheme="minorHAnsi" w:hAnsiTheme="minorHAnsi" w:cstheme="minorHAnsi"/>
          <w:sz w:val="22"/>
          <w:szCs w:val="22"/>
          <w:lang w:eastAsia="pt-BR"/>
        </w:rPr>
        <w:t xml:space="preserve">sede da </w:t>
      </w:r>
      <w:r w:rsidR="008F1A50" w:rsidRPr="001F51BC">
        <w:rPr>
          <w:rFonts w:asciiTheme="minorHAnsi" w:hAnsiTheme="minorHAnsi" w:cstheme="minorHAnsi"/>
          <w:sz w:val="22"/>
          <w:szCs w:val="22"/>
          <w:lang w:eastAsia="pt-BR"/>
        </w:rPr>
        <w:t>AMRIGS - Sala Multiuso - 2º Andar (Av. Ipiranga, 5311 - Partenon, Porto Alegre - RS)</w:t>
      </w:r>
      <w:r w:rsidRPr="001F51BC">
        <w:rPr>
          <w:rFonts w:asciiTheme="minorHAnsi" w:hAnsiTheme="minorHAnsi" w:cstheme="minorHAnsi"/>
          <w:sz w:val="22"/>
          <w:szCs w:val="22"/>
          <w:lang w:eastAsia="pt-BR"/>
        </w:rPr>
        <w:t xml:space="preserve">, no dia </w:t>
      </w:r>
      <w:r w:rsidR="008F1A50" w:rsidRPr="001F51BC">
        <w:rPr>
          <w:rFonts w:asciiTheme="minorHAnsi" w:hAnsiTheme="minorHAnsi" w:cstheme="minorHAnsi"/>
          <w:sz w:val="22"/>
          <w:szCs w:val="22"/>
          <w:lang w:eastAsia="pt-BR"/>
        </w:rPr>
        <w:t xml:space="preserve">27 </w:t>
      </w:r>
      <w:r w:rsidR="000244E9" w:rsidRPr="001F51BC">
        <w:rPr>
          <w:rFonts w:asciiTheme="minorHAnsi" w:hAnsiTheme="minorHAnsi" w:cstheme="minorHAnsi"/>
          <w:sz w:val="22"/>
          <w:szCs w:val="22"/>
          <w:lang w:eastAsia="pt-BR"/>
        </w:rPr>
        <w:t xml:space="preserve">de </w:t>
      </w:r>
      <w:r w:rsidR="008F1A50" w:rsidRPr="001F51BC">
        <w:rPr>
          <w:rFonts w:asciiTheme="minorHAnsi" w:hAnsiTheme="minorHAnsi" w:cstheme="minorHAnsi"/>
          <w:sz w:val="22"/>
          <w:szCs w:val="22"/>
          <w:lang w:eastAsia="pt-BR"/>
        </w:rPr>
        <w:t xml:space="preserve">janeiro </w:t>
      </w:r>
      <w:r w:rsidRPr="001F51BC">
        <w:rPr>
          <w:rFonts w:asciiTheme="minorHAnsi" w:hAnsiTheme="minorHAnsi" w:cstheme="minorHAnsi"/>
          <w:sz w:val="22"/>
          <w:szCs w:val="22"/>
          <w:lang w:eastAsia="pt-BR"/>
        </w:rPr>
        <w:t>de 202</w:t>
      </w:r>
      <w:r w:rsidR="008F1A50" w:rsidRPr="001F51BC">
        <w:rPr>
          <w:rFonts w:asciiTheme="minorHAnsi" w:hAnsiTheme="minorHAnsi" w:cstheme="minorHAnsi"/>
          <w:sz w:val="22"/>
          <w:szCs w:val="22"/>
          <w:lang w:eastAsia="pt-BR"/>
        </w:rPr>
        <w:t>3</w:t>
      </w:r>
      <w:r w:rsidRPr="001F51BC">
        <w:rPr>
          <w:rFonts w:asciiTheme="minorHAnsi" w:hAnsiTheme="minorHAnsi" w:cstheme="minorHAnsi"/>
          <w:sz w:val="22"/>
          <w:szCs w:val="22"/>
          <w:lang w:eastAsia="pt-BR"/>
        </w:rPr>
        <w:t xml:space="preserve">, após análise do assunto em epígrafe, </w:t>
      </w:r>
    </w:p>
    <w:p w14:paraId="24C5C0E4" w14:textId="77777777" w:rsidR="00B9545A" w:rsidRPr="001F51BC" w:rsidRDefault="00B9545A" w:rsidP="00162159">
      <w:pPr>
        <w:tabs>
          <w:tab w:val="left" w:pos="3544"/>
        </w:tabs>
        <w:jc w:val="both"/>
        <w:rPr>
          <w:rFonts w:ascii="Calibri" w:hAnsi="Calibri" w:cs="Calibri"/>
          <w:sz w:val="22"/>
          <w:szCs w:val="22"/>
          <w:lang w:eastAsia="pt-BR"/>
        </w:rPr>
      </w:pPr>
    </w:p>
    <w:p w14:paraId="692BF12A" w14:textId="77777777" w:rsidR="007F3797" w:rsidRPr="001F51BC" w:rsidRDefault="007F3797" w:rsidP="007F3797">
      <w:pPr>
        <w:jc w:val="both"/>
        <w:rPr>
          <w:rFonts w:asciiTheme="minorHAnsi" w:hAnsiTheme="minorHAnsi" w:cstheme="minorHAnsi"/>
          <w:sz w:val="22"/>
          <w:szCs w:val="22"/>
          <w:lang w:eastAsia="pt-BR"/>
        </w:rPr>
      </w:pPr>
      <w:r w:rsidRPr="001F51BC">
        <w:rPr>
          <w:rFonts w:asciiTheme="minorHAnsi" w:hAnsiTheme="minorHAnsi" w:cstheme="minorHAnsi"/>
          <w:sz w:val="22"/>
          <w:szCs w:val="22"/>
          <w:lang w:eastAsia="pt-BR"/>
        </w:rPr>
        <w:t>Considerando a Portaria Normativa nº 021, de 20 de dezembro de 2022, que dispõe acerca da utilização de recursos do superávit financeiro para a realização de projetos especiais do CAU/RS e revoga a Portaria Normativa n° 05/2019;</w:t>
      </w:r>
    </w:p>
    <w:p w14:paraId="55CFD6A9" w14:textId="77777777" w:rsidR="007F3797" w:rsidRPr="001F51BC" w:rsidRDefault="007F3797" w:rsidP="007F3797">
      <w:pPr>
        <w:jc w:val="both"/>
        <w:rPr>
          <w:rFonts w:asciiTheme="minorHAnsi" w:hAnsiTheme="minorHAnsi" w:cstheme="minorHAnsi"/>
          <w:sz w:val="22"/>
          <w:szCs w:val="22"/>
          <w:lang w:eastAsia="pt-BR"/>
        </w:rPr>
      </w:pPr>
    </w:p>
    <w:p w14:paraId="13137BD2" w14:textId="77777777" w:rsidR="001F51BC" w:rsidRPr="001F51BC" w:rsidRDefault="001F51BC" w:rsidP="001F51BC">
      <w:pPr>
        <w:rPr>
          <w:rFonts w:asciiTheme="minorHAnsi" w:eastAsia="Calibri" w:hAnsiTheme="minorHAnsi" w:cstheme="minorHAnsi"/>
          <w:color w:val="000000"/>
          <w:sz w:val="22"/>
          <w:szCs w:val="22"/>
        </w:rPr>
      </w:pPr>
      <w:r w:rsidRPr="001F51BC">
        <w:rPr>
          <w:rFonts w:asciiTheme="minorHAnsi" w:eastAsia="Calibri" w:hAnsiTheme="minorHAnsi" w:cstheme="minorHAnsi"/>
          <w:color w:val="000000"/>
          <w:sz w:val="22"/>
          <w:szCs w:val="22"/>
        </w:rPr>
        <w:t xml:space="preserve">Considerando a Deliberação Plenária DPO-RS nº 1529/2022 que homologou o Plano de Ação e a Proposta Orçamentária para o CAU/RS, relativa ao exercício 2023, estabelecendo orçamento de R$ 150.000,00 (cento e cinquenta mil reais), oriundos de recursos de superávit financeiro, no Centro de Custos 4.14.07 - Projeto Especial “Análise, diagnóstico e implantação de melhorias em infraestrutura de TI”; </w:t>
      </w:r>
    </w:p>
    <w:p w14:paraId="0B0D81D5" w14:textId="77777777" w:rsidR="00D2590D" w:rsidRPr="001F51BC" w:rsidRDefault="00D2590D" w:rsidP="00D2590D">
      <w:pPr>
        <w:autoSpaceDE w:val="0"/>
        <w:autoSpaceDN w:val="0"/>
        <w:adjustRightInd w:val="0"/>
        <w:jc w:val="both"/>
        <w:rPr>
          <w:rFonts w:asciiTheme="minorHAnsi" w:eastAsia="Calibri" w:hAnsiTheme="minorHAnsi" w:cstheme="minorHAnsi"/>
          <w:color w:val="000000"/>
          <w:sz w:val="22"/>
          <w:szCs w:val="22"/>
        </w:rPr>
      </w:pPr>
    </w:p>
    <w:p w14:paraId="203A75A4" w14:textId="10CA3081" w:rsidR="00D2590D" w:rsidRPr="001F51BC" w:rsidRDefault="00D2590D" w:rsidP="00D2590D">
      <w:pPr>
        <w:autoSpaceDE w:val="0"/>
        <w:autoSpaceDN w:val="0"/>
        <w:adjustRightInd w:val="0"/>
        <w:jc w:val="both"/>
        <w:rPr>
          <w:rFonts w:asciiTheme="minorHAnsi" w:eastAsia="Calibri" w:hAnsiTheme="minorHAnsi" w:cstheme="minorHAnsi"/>
          <w:color w:val="000000"/>
          <w:sz w:val="22"/>
          <w:szCs w:val="22"/>
        </w:rPr>
      </w:pPr>
      <w:r w:rsidRPr="001F51BC">
        <w:rPr>
          <w:rFonts w:asciiTheme="minorHAnsi" w:eastAsia="Calibri" w:hAnsiTheme="minorHAnsi" w:cstheme="minorHAnsi"/>
          <w:color w:val="000000"/>
          <w:sz w:val="22"/>
          <w:szCs w:val="22"/>
        </w:rPr>
        <w:t>Considerando o Plano de Trabalho do Projeto Especial – “</w:t>
      </w:r>
      <w:r w:rsidR="001F51BC" w:rsidRPr="001F51BC">
        <w:rPr>
          <w:rFonts w:asciiTheme="minorHAnsi" w:eastAsia="Calibri" w:hAnsiTheme="minorHAnsi" w:cstheme="minorHAnsi"/>
          <w:color w:val="000000"/>
          <w:sz w:val="22"/>
          <w:szCs w:val="22"/>
        </w:rPr>
        <w:t>Análise, diagnóstico e implantação de melhorias em infraestrutura de TI</w:t>
      </w:r>
      <w:r w:rsidRPr="001F51BC">
        <w:rPr>
          <w:rFonts w:asciiTheme="minorHAnsi" w:eastAsia="Calibri" w:hAnsiTheme="minorHAnsi" w:cstheme="minorHAnsi"/>
          <w:color w:val="000000"/>
          <w:sz w:val="22"/>
          <w:szCs w:val="22"/>
        </w:rPr>
        <w:t xml:space="preserve">”, com estudo detalhado dos custos e da manutenção do projeto, conforme anexo desta deliberação; </w:t>
      </w:r>
    </w:p>
    <w:p w14:paraId="7DBFCB57" w14:textId="77777777" w:rsidR="00D2590D" w:rsidRPr="001F51BC" w:rsidRDefault="00D2590D" w:rsidP="00D2590D">
      <w:pPr>
        <w:autoSpaceDE w:val="0"/>
        <w:autoSpaceDN w:val="0"/>
        <w:adjustRightInd w:val="0"/>
        <w:jc w:val="both"/>
        <w:rPr>
          <w:rFonts w:asciiTheme="minorHAnsi" w:eastAsia="Calibri" w:hAnsiTheme="minorHAnsi" w:cstheme="minorHAnsi"/>
          <w:color w:val="000000"/>
          <w:sz w:val="22"/>
          <w:szCs w:val="22"/>
        </w:rPr>
      </w:pPr>
    </w:p>
    <w:p w14:paraId="181F9B51" w14:textId="77777777" w:rsidR="001F51BC" w:rsidRPr="001F51BC" w:rsidRDefault="001F51BC" w:rsidP="009B3BF0">
      <w:pPr>
        <w:autoSpaceDE w:val="0"/>
        <w:autoSpaceDN w:val="0"/>
        <w:adjustRightInd w:val="0"/>
        <w:jc w:val="both"/>
        <w:rPr>
          <w:rFonts w:asciiTheme="minorHAnsi" w:eastAsia="Calibri" w:hAnsiTheme="minorHAnsi" w:cstheme="minorHAnsi"/>
          <w:color w:val="000000"/>
          <w:sz w:val="22"/>
          <w:szCs w:val="22"/>
        </w:rPr>
      </w:pPr>
      <w:r w:rsidRPr="001F51BC">
        <w:rPr>
          <w:rFonts w:asciiTheme="minorHAnsi" w:eastAsia="Calibri" w:hAnsiTheme="minorHAnsi" w:cstheme="minorHAnsi"/>
          <w:color w:val="000000"/>
          <w:sz w:val="22"/>
          <w:szCs w:val="22"/>
        </w:rPr>
        <w:t>Considerando a Deliberação nº 007/2023 - CPFi-CAU/RS que aprovou a utilização de até R$ 150.000,00 (cento e cinquenta mil reais) de recursos do superávit financeiro para o referido projeto;</w:t>
      </w:r>
    </w:p>
    <w:p w14:paraId="0D7E0900" w14:textId="77777777" w:rsidR="001F51BC" w:rsidRPr="001F51BC" w:rsidRDefault="001F51BC" w:rsidP="009B3BF0">
      <w:pPr>
        <w:autoSpaceDE w:val="0"/>
        <w:autoSpaceDN w:val="0"/>
        <w:adjustRightInd w:val="0"/>
        <w:jc w:val="both"/>
        <w:rPr>
          <w:rFonts w:asciiTheme="minorHAnsi" w:eastAsia="Calibri" w:hAnsiTheme="minorHAnsi" w:cstheme="minorHAnsi"/>
          <w:color w:val="000000"/>
          <w:sz w:val="22"/>
          <w:szCs w:val="22"/>
        </w:rPr>
      </w:pPr>
    </w:p>
    <w:p w14:paraId="377A466D" w14:textId="173DB2F2" w:rsidR="007F3797" w:rsidRPr="001F51BC" w:rsidRDefault="007F3797" w:rsidP="009B3BF0">
      <w:pPr>
        <w:autoSpaceDE w:val="0"/>
        <w:autoSpaceDN w:val="0"/>
        <w:adjustRightInd w:val="0"/>
        <w:jc w:val="both"/>
        <w:rPr>
          <w:rFonts w:asciiTheme="minorHAnsi" w:eastAsiaTheme="minorHAnsi" w:hAnsiTheme="minorHAnsi" w:cstheme="minorHAnsi"/>
          <w:sz w:val="22"/>
          <w:szCs w:val="22"/>
        </w:rPr>
      </w:pPr>
      <w:r w:rsidRPr="001F51BC">
        <w:rPr>
          <w:rFonts w:asciiTheme="minorHAnsi" w:eastAsiaTheme="minorHAnsi" w:hAnsiTheme="minorHAnsi" w:cstheme="minorHAnsi"/>
          <w:sz w:val="22"/>
          <w:szCs w:val="22"/>
        </w:rPr>
        <w:t xml:space="preserve">Considerando a Deliberação CD-CAU/RS nº </w:t>
      </w:r>
      <w:r w:rsidR="001F51BC" w:rsidRPr="001F51BC">
        <w:rPr>
          <w:rFonts w:asciiTheme="minorHAnsi" w:eastAsiaTheme="minorHAnsi" w:hAnsiTheme="minorHAnsi" w:cstheme="minorHAnsi"/>
          <w:sz w:val="22"/>
          <w:szCs w:val="22"/>
        </w:rPr>
        <w:t>009</w:t>
      </w:r>
      <w:r w:rsidRPr="001F51BC">
        <w:rPr>
          <w:rFonts w:asciiTheme="minorHAnsi" w:eastAsiaTheme="minorHAnsi" w:hAnsiTheme="minorHAnsi" w:cstheme="minorHAnsi"/>
          <w:sz w:val="22"/>
          <w:szCs w:val="22"/>
        </w:rPr>
        <w:t xml:space="preserve">/2023 na qual o Conselho Diretor aprovou o Plano de Trabalho proposto, </w:t>
      </w:r>
      <w:r w:rsidR="006A5AB6" w:rsidRPr="001F51BC">
        <w:rPr>
          <w:rFonts w:asciiTheme="minorHAnsi" w:eastAsiaTheme="minorHAnsi" w:hAnsiTheme="minorHAnsi" w:cstheme="minorHAnsi"/>
          <w:sz w:val="22"/>
          <w:szCs w:val="22"/>
        </w:rPr>
        <w:t xml:space="preserve">quanto ao </w:t>
      </w:r>
      <w:r w:rsidRPr="001F51BC">
        <w:rPr>
          <w:rFonts w:asciiTheme="minorHAnsi" w:eastAsiaTheme="minorHAnsi" w:hAnsiTheme="minorHAnsi" w:cstheme="minorHAnsi"/>
          <w:sz w:val="22"/>
          <w:szCs w:val="22"/>
        </w:rPr>
        <w:t>mérito do projeto.</w:t>
      </w:r>
    </w:p>
    <w:p w14:paraId="1FA5D21C" w14:textId="77777777" w:rsidR="007F3797" w:rsidRPr="001F51BC" w:rsidRDefault="007F3797" w:rsidP="00622469">
      <w:pPr>
        <w:tabs>
          <w:tab w:val="left" w:pos="1418"/>
        </w:tabs>
        <w:jc w:val="both"/>
        <w:rPr>
          <w:rFonts w:asciiTheme="minorHAnsi" w:hAnsiTheme="minorHAnsi" w:cstheme="minorHAnsi"/>
          <w:sz w:val="22"/>
          <w:szCs w:val="22"/>
        </w:rPr>
      </w:pPr>
    </w:p>
    <w:p w14:paraId="729BB56C" w14:textId="009DFA19" w:rsidR="00AC106A" w:rsidRPr="001F51BC" w:rsidRDefault="004F4077">
      <w:pPr>
        <w:jc w:val="both"/>
        <w:rPr>
          <w:rFonts w:asciiTheme="minorHAnsi" w:hAnsiTheme="minorHAnsi" w:cstheme="minorHAnsi"/>
          <w:b/>
          <w:sz w:val="22"/>
          <w:szCs w:val="22"/>
          <w:lang w:eastAsia="pt-BR"/>
        </w:rPr>
      </w:pPr>
      <w:r w:rsidRPr="001F51BC">
        <w:rPr>
          <w:rFonts w:asciiTheme="minorHAnsi" w:hAnsiTheme="minorHAnsi" w:cstheme="minorHAnsi"/>
          <w:b/>
          <w:sz w:val="22"/>
          <w:szCs w:val="22"/>
          <w:lang w:eastAsia="pt-BR"/>
        </w:rPr>
        <w:t>DELIBEROU</w:t>
      </w:r>
      <w:r w:rsidR="00766FE1" w:rsidRPr="001F51BC">
        <w:rPr>
          <w:rFonts w:asciiTheme="minorHAnsi" w:hAnsiTheme="minorHAnsi" w:cstheme="minorHAnsi"/>
          <w:b/>
          <w:sz w:val="22"/>
          <w:szCs w:val="22"/>
          <w:lang w:eastAsia="pt-BR"/>
        </w:rPr>
        <w:t xml:space="preserve"> por</w:t>
      </w:r>
      <w:r w:rsidRPr="001F51BC">
        <w:rPr>
          <w:rFonts w:asciiTheme="minorHAnsi" w:hAnsiTheme="minorHAnsi" w:cstheme="minorHAnsi"/>
          <w:b/>
          <w:sz w:val="22"/>
          <w:szCs w:val="22"/>
          <w:lang w:eastAsia="pt-BR"/>
        </w:rPr>
        <w:t>:</w:t>
      </w:r>
      <w:r w:rsidR="004857A1" w:rsidRPr="001F51BC">
        <w:rPr>
          <w:rFonts w:asciiTheme="minorHAnsi" w:hAnsiTheme="minorHAnsi" w:cstheme="minorHAnsi"/>
          <w:b/>
          <w:sz w:val="22"/>
          <w:szCs w:val="22"/>
          <w:lang w:eastAsia="pt-BR"/>
        </w:rPr>
        <w:tab/>
      </w:r>
    </w:p>
    <w:p w14:paraId="479032CD" w14:textId="77777777" w:rsidR="00ED0C4B" w:rsidRPr="001F51BC" w:rsidRDefault="00ED0C4B">
      <w:pPr>
        <w:jc w:val="both"/>
        <w:rPr>
          <w:rFonts w:asciiTheme="minorHAnsi" w:hAnsiTheme="minorHAnsi" w:cstheme="minorHAnsi"/>
          <w:b/>
          <w:sz w:val="22"/>
          <w:szCs w:val="22"/>
          <w:lang w:eastAsia="pt-BR"/>
        </w:rPr>
      </w:pPr>
    </w:p>
    <w:p w14:paraId="0D728D72" w14:textId="7B89AE5C" w:rsidR="007F3797" w:rsidRPr="001F51BC" w:rsidRDefault="007F3797" w:rsidP="007F3797">
      <w:pPr>
        <w:pStyle w:val="PargrafodaLista"/>
        <w:numPr>
          <w:ilvl w:val="0"/>
          <w:numId w:val="3"/>
        </w:numPr>
        <w:spacing w:after="120"/>
        <w:jc w:val="both"/>
        <w:rPr>
          <w:rFonts w:ascii="Calibri" w:eastAsia="Calibri" w:hAnsi="Calibri" w:cs="Calibri"/>
          <w:color w:val="000000"/>
          <w:sz w:val="22"/>
          <w:szCs w:val="22"/>
        </w:rPr>
      </w:pPr>
      <w:r w:rsidRPr="001F51BC">
        <w:rPr>
          <w:rFonts w:ascii="Calibri" w:eastAsia="Calibri" w:hAnsi="Calibri" w:cs="Calibri"/>
          <w:color w:val="000000"/>
          <w:sz w:val="22"/>
          <w:szCs w:val="22"/>
        </w:rPr>
        <w:t>Homologar o Projeto Especial “</w:t>
      </w:r>
      <w:r w:rsidR="001F51BC" w:rsidRPr="001F51BC">
        <w:rPr>
          <w:rFonts w:asciiTheme="minorHAnsi" w:eastAsia="Calibri" w:hAnsiTheme="minorHAnsi" w:cstheme="minorHAnsi"/>
          <w:color w:val="000000"/>
          <w:sz w:val="22"/>
          <w:szCs w:val="22"/>
        </w:rPr>
        <w:t>Análise, diagnóstico e implantação de melhorias em infraestrutura de TI</w:t>
      </w:r>
      <w:r w:rsidRPr="001F51BC">
        <w:rPr>
          <w:rFonts w:asciiTheme="minorHAnsi" w:eastAsiaTheme="minorHAnsi" w:hAnsiTheme="minorHAnsi" w:cstheme="minorHAnsi"/>
          <w:sz w:val="22"/>
          <w:szCs w:val="22"/>
        </w:rPr>
        <w:t>”</w:t>
      </w:r>
      <w:r w:rsidRPr="001F51BC">
        <w:rPr>
          <w:rFonts w:ascii="Calibri" w:eastAsia="Calibri" w:hAnsi="Calibri" w:cs="Calibri"/>
          <w:color w:val="000000"/>
          <w:sz w:val="22"/>
          <w:szCs w:val="22"/>
        </w:rPr>
        <w:t>, com a utilização de recursos de superávit financeiro, conforme anexo desta deliberação;</w:t>
      </w:r>
    </w:p>
    <w:p w14:paraId="5772B3DA" w14:textId="77777777" w:rsidR="00D2590D" w:rsidRPr="001F51BC" w:rsidRDefault="00D2590D" w:rsidP="00D2590D">
      <w:pPr>
        <w:pStyle w:val="PargrafodaLista"/>
        <w:spacing w:after="120"/>
        <w:jc w:val="both"/>
        <w:rPr>
          <w:rFonts w:ascii="Calibri" w:eastAsia="Calibri" w:hAnsi="Calibri" w:cs="Calibri"/>
          <w:color w:val="000000"/>
          <w:sz w:val="22"/>
          <w:szCs w:val="22"/>
        </w:rPr>
      </w:pPr>
    </w:p>
    <w:p w14:paraId="1BBB463C" w14:textId="7C06220A" w:rsidR="00D97B2E" w:rsidRPr="001F51BC" w:rsidRDefault="007F3797" w:rsidP="00366E55">
      <w:pPr>
        <w:pStyle w:val="PargrafodaLista"/>
        <w:numPr>
          <w:ilvl w:val="0"/>
          <w:numId w:val="3"/>
        </w:numPr>
        <w:spacing w:after="120"/>
        <w:jc w:val="both"/>
        <w:rPr>
          <w:rFonts w:asciiTheme="minorHAnsi" w:hAnsiTheme="minorHAnsi" w:cstheme="minorHAnsi"/>
          <w:sz w:val="22"/>
          <w:szCs w:val="22"/>
        </w:rPr>
      </w:pPr>
      <w:r w:rsidRPr="001F51BC">
        <w:rPr>
          <w:rFonts w:asciiTheme="minorHAnsi" w:hAnsiTheme="minorHAnsi" w:cstheme="minorHAnsi"/>
          <w:sz w:val="22"/>
          <w:szCs w:val="22"/>
        </w:rPr>
        <w:t>E</w:t>
      </w:r>
      <w:r w:rsidR="00162159" w:rsidRPr="001F51BC">
        <w:rPr>
          <w:rFonts w:asciiTheme="minorHAnsi" w:hAnsiTheme="minorHAnsi" w:cstheme="minorHAnsi"/>
          <w:sz w:val="22"/>
          <w:szCs w:val="22"/>
        </w:rPr>
        <w:t xml:space="preserve">ncaminhar </w:t>
      </w:r>
      <w:r w:rsidRPr="001F51BC">
        <w:rPr>
          <w:rFonts w:asciiTheme="minorHAnsi" w:hAnsiTheme="minorHAnsi" w:cstheme="minorHAnsi"/>
          <w:sz w:val="22"/>
          <w:szCs w:val="22"/>
        </w:rPr>
        <w:t xml:space="preserve">a presente </w:t>
      </w:r>
      <w:r w:rsidR="00162159" w:rsidRPr="001F51BC">
        <w:rPr>
          <w:rFonts w:asciiTheme="minorHAnsi" w:hAnsiTheme="minorHAnsi" w:cstheme="minorHAnsi"/>
          <w:sz w:val="22"/>
          <w:szCs w:val="22"/>
        </w:rPr>
        <w:t xml:space="preserve">deliberação à </w:t>
      </w:r>
      <w:r w:rsidR="00A832AA">
        <w:rPr>
          <w:rFonts w:asciiTheme="minorHAnsi" w:hAnsiTheme="minorHAnsi" w:cstheme="minorHAnsi"/>
          <w:sz w:val="22"/>
          <w:szCs w:val="22"/>
        </w:rPr>
        <w:t>Secretari</w:t>
      </w:r>
      <w:r w:rsidRPr="001F51BC">
        <w:rPr>
          <w:rFonts w:asciiTheme="minorHAnsi" w:hAnsiTheme="minorHAnsi" w:cstheme="minorHAnsi"/>
          <w:sz w:val="22"/>
          <w:szCs w:val="22"/>
        </w:rPr>
        <w:t xml:space="preserve">a </w:t>
      </w:r>
      <w:r w:rsidR="00162159" w:rsidRPr="001F51BC">
        <w:rPr>
          <w:rFonts w:asciiTheme="minorHAnsi" w:hAnsiTheme="minorHAnsi" w:cstheme="minorHAnsi"/>
          <w:sz w:val="22"/>
          <w:szCs w:val="22"/>
        </w:rPr>
        <w:t>Geral para providências</w:t>
      </w:r>
      <w:r w:rsidR="00D97B2E" w:rsidRPr="001F51BC">
        <w:rPr>
          <w:rFonts w:asciiTheme="minorHAnsi" w:hAnsiTheme="minorHAnsi" w:cstheme="minorHAnsi"/>
          <w:sz w:val="22"/>
          <w:szCs w:val="22"/>
        </w:rPr>
        <w:t xml:space="preserve"> necessárias</w:t>
      </w:r>
      <w:r w:rsidR="00F52C53" w:rsidRPr="001F51BC">
        <w:rPr>
          <w:rFonts w:ascii="Calibri" w:hAnsi="Calibri" w:cs="Calibri"/>
          <w:sz w:val="22"/>
          <w:szCs w:val="22"/>
        </w:rPr>
        <w:t>.</w:t>
      </w:r>
    </w:p>
    <w:p w14:paraId="4623077B" w14:textId="77777777" w:rsidR="00D2590D" w:rsidRPr="001F51BC" w:rsidRDefault="00D2590D" w:rsidP="00D2590D">
      <w:pPr>
        <w:pStyle w:val="PargrafodaLista"/>
        <w:rPr>
          <w:rFonts w:asciiTheme="minorHAnsi" w:hAnsiTheme="minorHAnsi" w:cstheme="minorHAnsi"/>
          <w:sz w:val="22"/>
          <w:szCs w:val="22"/>
        </w:rPr>
      </w:pPr>
    </w:p>
    <w:p w14:paraId="2B0C38AB" w14:textId="77777777" w:rsidR="00756C3A" w:rsidRPr="001F51BC" w:rsidRDefault="00756C3A" w:rsidP="00756C3A">
      <w:pPr>
        <w:pStyle w:val="PargrafodaLista"/>
        <w:ind w:left="0"/>
        <w:jc w:val="both"/>
        <w:rPr>
          <w:rFonts w:asciiTheme="minorHAnsi" w:hAnsiTheme="minorHAnsi" w:cstheme="minorHAnsi"/>
          <w:sz w:val="22"/>
          <w:szCs w:val="22"/>
          <w:u w:val="single"/>
          <w:lang w:eastAsia="pt-BR"/>
        </w:rPr>
      </w:pPr>
      <w:r w:rsidRPr="001F51BC">
        <w:rPr>
          <w:rFonts w:asciiTheme="minorHAnsi" w:hAnsiTheme="minorHAnsi" w:cstheme="minorHAnsi"/>
          <w:sz w:val="22"/>
          <w:szCs w:val="22"/>
          <w:u w:val="single"/>
          <w:lang w:eastAsia="pt-BR"/>
        </w:rPr>
        <w:t xml:space="preserve">Esta deliberação entra em vigor na data de sua publicação. </w:t>
      </w:r>
    </w:p>
    <w:p w14:paraId="0EE6BC76" w14:textId="77777777" w:rsidR="00756C3A" w:rsidRPr="001F51BC" w:rsidRDefault="00756C3A" w:rsidP="00756C3A">
      <w:pPr>
        <w:pStyle w:val="PargrafodaLista"/>
        <w:tabs>
          <w:tab w:val="left" w:pos="3969"/>
        </w:tabs>
        <w:ind w:left="0"/>
        <w:jc w:val="center"/>
        <w:rPr>
          <w:rFonts w:asciiTheme="minorHAnsi" w:hAnsiTheme="minorHAnsi" w:cstheme="minorHAnsi"/>
          <w:sz w:val="22"/>
          <w:szCs w:val="22"/>
          <w:u w:val="single"/>
          <w:lang w:eastAsia="pt-BR"/>
        </w:rPr>
      </w:pPr>
    </w:p>
    <w:p w14:paraId="37959E1A" w14:textId="77777777" w:rsidR="002767BE" w:rsidRPr="001F51BC" w:rsidRDefault="002767BE" w:rsidP="002767BE">
      <w:pPr>
        <w:jc w:val="both"/>
        <w:rPr>
          <w:rFonts w:asciiTheme="minorHAnsi" w:hAnsiTheme="minorHAnsi" w:cstheme="minorHAnsi"/>
          <w:sz w:val="22"/>
          <w:szCs w:val="22"/>
          <w:lang w:eastAsia="pt-BR"/>
        </w:rPr>
      </w:pPr>
      <w:r w:rsidRPr="001F51BC">
        <w:rPr>
          <w:rFonts w:asciiTheme="minorHAnsi" w:hAnsiTheme="minorHAnsi" w:cstheme="minorHAnsi"/>
          <w:color w:val="000000"/>
          <w:sz w:val="22"/>
          <w:szCs w:val="22"/>
        </w:rPr>
        <w:t xml:space="preserve">Com 18 (dezoito) votos favoráveis, das conselheiras Andréa Larruscahim Hamilton Ilha, Débora Francele Rodrigues da Silva, Evelise Jaime de Menezes, Gislaine Vargas Saibro, Ingrid Louise de Souza Dahm, Lídia Glacir Gomes Rodrigues, Magali Mingotti, Marcia Elizabeth Martins, Orildes Três e Silvia Monteiro Barakat e dos conselheiros, Alexandre Couto Giorgi, Carlos Eduardo Iponema Costa, Carlos Eduardo Mesquita </w:t>
      </w:r>
      <w:r w:rsidRPr="001F51BC">
        <w:rPr>
          <w:rFonts w:asciiTheme="minorHAnsi" w:hAnsiTheme="minorHAnsi" w:cstheme="minorHAnsi"/>
          <w:color w:val="000000"/>
          <w:sz w:val="22"/>
          <w:szCs w:val="22"/>
        </w:rPr>
        <w:lastRenderedPageBreak/>
        <w:t>Pedone, Emilio Merino Dominguez, Fábio Müller, Fausto Henrique Steffen, Rafael Ártico e Rodrigo Spinelli e 02 (duas) ausências, da conselheira Aline Pedroso da Croce e do conselheiro Rinaldo Ferreira Barbosa.</w:t>
      </w:r>
    </w:p>
    <w:p w14:paraId="45AB4E67" w14:textId="2FA0B246" w:rsidR="00756C3A" w:rsidRPr="001F51BC" w:rsidRDefault="00756C3A" w:rsidP="00756C3A">
      <w:pPr>
        <w:jc w:val="both"/>
        <w:rPr>
          <w:rFonts w:asciiTheme="minorHAnsi" w:hAnsiTheme="minorHAnsi" w:cstheme="minorHAnsi"/>
          <w:sz w:val="22"/>
          <w:szCs w:val="22"/>
          <w:lang w:eastAsia="pt-BR"/>
        </w:rPr>
      </w:pPr>
    </w:p>
    <w:p w14:paraId="42E401DE" w14:textId="77777777" w:rsidR="00DB6FAA" w:rsidRPr="001F51BC" w:rsidRDefault="00DB6FAA" w:rsidP="00756C3A">
      <w:pPr>
        <w:jc w:val="both"/>
        <w:rPr>
          <w:rFonts w:asciiTheme="minorHAnsi" w:hAnsiTheme="minorHAnsi" w:cstheme="minorHAnsi"/>
          <w:sz w:val="22"/>
          <w:szCs w:val="22"/>
          <w:lang w:eastAsia="pt-BR"/>
        </w:rPr>
      </w:pPr>
    </w:p>
    <w:p w14:paraId="04AE3FA3" w14:textId="178BACE8" w:rsidR="00756C3A" w:rsidRPr="001F51BC" w:rsidRDefault="00756C3A" w:rsidP="00756C3A">
      <w:pPr>
        <w:jc w:val="center"/>
        <w:rPr>
          <w:rFonts w:asciiTheme="minorHAnsi" w:hAnsiTheme="minorHAnsi" w:cstheme="minorHAnsi"/>
          <w:sz w:val="22"/>
          <w:szCs w:val="22"/>
        </w:rPr>
      </w:pPr>
      <w:r w:rsidRPr="001F51BC">
        <w:rPr>
          <w:rFonts w:asciiTheme="minorHAnsi" w:hAnsiTheme="minorHAnsi" w:cstheme="minorHAnsi"/>
          <w:sz w:val="22"/>
          <w:szCs w:val="22"/>
        </w:rPr>
        <w:t xml:space="preserve">Porto Alegre – RS, </w:t>
      </w:r>
      <w:r w:rsidR="008F1A50" w:rsidRPr="001F51BC">
        <w:rPr>
          <w:rFonts w:asciiTheme="minorHAnsi" w:hAnsiTheme="minorHAnsi" w:cstheme="minorHAnsi"/>
          <w:sz w:val="22"/>
          <w:szCs w:val="22"/>
        </w:rPr>
        <w:t>27</w:t>
      </w:r>
      <w:r w:rsidRPr="001F51BC">
        <w:rPr>
          <w:rFonts w:asciiTheme="minorHAnsi" w:hAnsiTheme="minorHAnsi" w:cstheme="minorHAnsi"/>
          <w:sz w:val="22"/>
          <w:szCs w:val="22"/>
        </w:rPr>
        <w:t xml:space="preserve"> de </w:t>
      </w:r>
      <w:r w:rsidR="008F1A50" w:rsidRPr="001F51BC">
        <w:rPr>
          <w:rFonts w:asciiTheme="minorHAnsi" w:hAnsiTheme="minorHAnsi" w:cstheme="minorHAnsi"/>
          <w:sz w:val="22"/>
          <w:szCs w:val="22"/>
        </w:rPr>
        <w:t xml:space="preserve">janeiro </w:t>
      </w:r>
      <w:r w:rsidRPr="001F51BC">
        <w:rPr>
          <w:rFonts w:asciiTheme="minorHAnsi" w:hAnsiTheme="minorHAnsi" w:cstheme="minorHAnsi"/>
          <w:sz w:val="22"/>
          <w:szCs w:val="22"/>
        </w:rPr>
        <w:t>de 202</w:t>
      </w:r>
      <w:r w:rsidR="008F1A50" w:rsidRPr="001F51BC">
        <w:rPr>
          <w:rFonts w:asciiTheme="minorHAnsi" w:hAnsiTheme="minorHAnsi" w:cstheme="minorHAnsi"/>
          <w:sz w:val="22"/>
          <w:szCs w:val="22"/>
        </w:rPr>
        <w:t>3</w:t>
      </w:r>
      <w:r w:rsidRPr="001F51BC">
        <w:rPr>
          <w:rFonts w:asciiTheme="minorHAnsi" w:hAnsiTheme="minorHAnsi" w:cstheme="minorHAnsi"/>
          <w:sz w:val="22"/>
          <w:szCs w:val="22"/>
        </w:rPr>
        <w:t>.</w:t>
      </w:r>
    </w:p>
    <w:p w14:paraId="2BCBFB9A" w14:textId="402884B4" w:rsidR="00756C3A" w:rsidRPr="001F51BC" w:rsidRDefault="00756C3A" w:rsidP="00756C3A">
      <w:pPr>
        <w:jc w:val="center"/>
        <w:rPr>
          <w:rFonts w:asciiTheme="minorHAnsi" w:hAnsiTheme="minorHAnsi" w:cstheme="minorHAnsi"/>
          <w:sz w:val="22"/>
          <w:szCs w:val="22"/>
        </w:rPr>
      </w:pPr>
    </w:p>
    <w:p w14:paraId="6D77CC2C" w14:textId="77777777" w:rsidR="00DB6FAA" w:rsidRPr="001F51BC" w:rsidRDefault="00DB6FAA" w:rsidP="00756C3A">
      <w:pPr>
        <w:jc w:val="center"/>
        <w:rPr>
          <w:rFonts w:asciiTheme="minorHAnsi" w:hAnsiTheme="minorHAnsi" w:cstheme="minorHAnsi"/>
          <w:sz w:val="22"/>
          <w:szCs w:val="22"/>
        </w:rPr>
      </w:pPr>
    </w:p>
    <w:p w14:paraId="644EE512" w14:textId="41B6C77E" w:rsidR="00DB6FAA" w:rsidRPr="001F51BC" w:rsidRDefault="00DB6FAA" w:rsidP="00756C3A">
      <w:pPr>
        <w:jc w:val="center"/>
        <w:rPr>
          <w:rFonts w:asciiTheme="minorHAnsi" w:hAnsiTheme="minorHAnsi" w:cstheme="minorHAnsi"/>
          <w:sz w:val="22"/>
          <w:szCs w:val="22"/>
        </w:rPr>
      </w:pPr>
    </w:p>
    <w:p w14:paraId="1C101274" w14:textId="77777777" w:rsidR="00DB6FAA" w:rsidRPr="001F51BC" w:rsidRDefault="00DB6FAA" w:rsidP="00756C3A">
      <w:pPr>
        <w:jc w:val="center"/>
        <w:rPr>
          <w:rFonts w:asciiTheme="minorHAnsi" w:hAnsiTheme="minorHAnsi" w:cstheme="minorHAnsi"/>
          <w:sz w:val="22"/>
          <w:szCs w:val="22"/>
        </w:rPr>
      </w:pPr>
    </w:p>
    <w:p w14:paraId="4B7FFCF0" w14:textId="77777777" w:rsidR="00756C3A" w:rsidRPr="001F51BC" w:rsidRDefault="00756C3A" w:rsidP="00756C3A">
      <w:pPr>
        <w:jc w:val="center"/>
        <w:rPr>
          <w:rFonts w:asciiTheme="minorHAnsi" w:hAnsiTheme="minorHAnsi" w:cstheme="minorHAnsi"/>
          <w:sz w:val="22"/>
          <w:szCs w:val="22"/>
        </w:rPr>
      </w:pPr>
    </w:p>
    <w:p w14:paraId="1224AD5A" w14:textId="77777777" w:rsidR="00756C3A" w:rsidRPr="001F51BC" w:rsidRDefault="00756C3A" w:rsidP="00756C3A">
      <w:pPr>
        <w:jc w:val="center"/>
        <w:rPr>
          <w:rFonts w:asciiTheme="minorHAnsi" w:hAnsiTheme="minorHAnsi" w:cstheme="minorHAnsi"/>
          <w:b/>
          <w:sz w:val="22"/>
          <w:szCs w:val="22"/>
        </w:rPr>
      </w:pPr>
      <w:r w:rsidRPr="001F51BC">
        <w:rPr>
          <w:rFonts w:asciiTheme="minorHAnsi" w:hAnsiTheme="minorHAnsi" w:cstheme="minorHAnsi"/>
          <w:b/>
          <w:sz w:val="22"/>
          <w:szCs w:val="22"/>
        </w:rPr>
        <w:t>TIAGO HOLZMANN DA SILVA</w:t>
      </w:r>
    </w:p>
    <w:p w14:paraId="241B21F9" w14:textId="77777777" w:rsidR="00756C3A" w:rsidRPr="00DB6FAA" w:rsidRDefault="00756C3A" w:rsidP="00756C3A">
      <w:pPr>
        <w:jc w:val="center"/>
        <w:rPr>
          <w:rFonts w:asciiTheme="minorHAnsi" w:hAnsiTheme="minorHAnsi" w:cstheme="minorHAnsi"/>
        </w:rPr>
        <w:sectPr w:rsidR="00756C3A" w:rsidRPr="00DB6FAA"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1F51BC">
        <w:rPr>
          <w:rFonts w:asciiTheme="minorHAnsi" w:hAnsiTheme="minorHAnsi" w:cstheme="minorHAnsi"/>
          <w:sz w:val="22"/>
          <w:szCs w:val="22"/>
        </w:rPr>
        <w:t>Presidente do CAU/RS</w:t>
      </w:r>
    </w:p>
    <w:p w14:paraId="3FF323DA" w14:textId="3B08AF96" w:rsidR="00756C3A" w:rsidRPr="009116E7" w:rsidRDefault="00756C3A" w:rsidP="00756C3A">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w:t>
      </w:r>
      <w:r w:rsidR="008F1A50">
        <w:rPr>
          <w:rFonts w:asciiTheme="minorHAnsi" w:hAnsiTheme="minorHAnsi" w:cstheme="minorHAnsi"/>
          <w:b/>
          <w:bCs/>
          <w:sz w:val="22"/>
          <w:szCs w:val="22"/>
          <w:lang w:eastAsia="pt-BR"/>
        </w:rPr>
        <w:t>40</w:t>
      </w:r>
      <w:r w:rsidRPr="009116E7">
        <w:rPr>
          <w:rFonts w:asciiTheme="minorHAnsi" w:hAnsiTheme="minorHAnsi" w:cstheme="minorHAnsi"/>
          <w:b/>
          <w:bCs/>
          <w:sz w:val="22"/>
          <w:szCs w:val="22"/>
          <w:lang w:eastAsia="pt-BR"/>
        </w:rPr>
        <w:t>ª REUNIÃO PLENÁRIA ORDINÁRIA DO CAU/RS</w:t>
      </w:r>
    </w:p>
    <w:p w14:paraId="6DB3263A" w14:textId="77777777" w:rsidR="00756C3A" w:rsidRPr="009116E7" w:rsidRDefault="00756C3A" w:rsidP="00756C3A">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756C3A" w:rsidRPr="00B9545A" w14:paraId="688DF6D4" w14:textId="77777777" w:rsidTr="00DC494C">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0CCE7C94" w14:textId="29A261B4" w:rsidR="00756C3A" w:rsidRPr="00B9545A" w:rsidRDefault="00756C3A" w:rsidP="007632B2">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 xml:space="preserve">Votação da Deliberação Plenária DPO-RS nº </w:t>
            </w:r>
            <w:r w:rsidR="00AF1286" w:rsidRPr="00B9545A">
              <w:rPr>
                <w:rFonts w:asciiTheme="minorHAnsi" w:eastAsia="Times New Roman" w:hAnsiTheme="minorHAnsi" w:cstheme="minorHAnsi"/>
                <w:sz w:val="22"/>
                <w:szCs w:val="22"/>
                <w:lang w:eastAsia="pt-BR"/>
              </w:rPr>
              <w:t>15</w:t>
            </w:r>
            <w:r w:rsidR="009B3BF0">
              <w:rPr>
                <w:rFonts w:asciiTheme="minorHAnsi" w:eastAsia="Times New Roman" w:hAnsiTheme="minorHAnsi" w:cstheme="minorHAnsi"/>
                <w:sz w:val="22"/>
                <w:szCs w:val="22"/>
                <w:lang w:eastAsia="pt-BR"/>
              </w:rPr>
              <w:t>8</w:t>
            </w:r>
            <w:r w:rsidR="001F51BC">
              <w:rPr>
                <w:rFonts w:asciiTheme="minorHAnsi" w:eastAsia="Times New Roman" w:hAnsiTheme="minorHAnsi" w:cstheme="minorHAnsi"/>
                <w:sz w:val="22"/>
                <w:szCs w:val="22"/>
                <w:lang w:eastAsia="pt-BR"/>
              </w:rPr>
              <w:t>3</w:t>
            </w:r>
            <w:r w:rsidR="00731D96" w:rsidRPr="00B9545A">
              <w:rPr>
                <w:rFonts w:asciiTheme="minorHAnsi" w:eastAsia="Times New Roman" w:hAnsiTheme="minorHAnsi" w:cstheme="minorHAnsi"/>
                <w:sz w:val="22"/>
                <w:szCs w:val="22"/>
                <w:lang w:eastAsia="pt-BR"/>
              </w:rPr>
              <w:t>/</w:t>
            </w:r>
            <w:r w:rsidRPr="00B9545A">
              <w:rPr>
                <w:rFonts w:asciiTheme="minorHAnsi" w:eastAsia="Times New Roman" w:hAnsiTheme="minorHAnsi" w:cstheme="minorHAnsi"/>
                <w:sz w:val="22"/>
                <w:szCs w:val="22"/>
                <w:lang w:eastAsia="pt-BR"/>
              </w:rPr>
              <w:t>202</w:t>
            </w:r>
            <w:r w:rsidR="008F1A50" w:rsidRPr="00B9545A">
              <w:rPr>
                <w:rFonts w:asciiTheme="minorHAnsi" w:eastAsia="Times New Roman" w:hAnsiTheme="minorHAnsi" w:cstheme="minorHAnsi"/>
                <w:sz w:val="22"/>
                <w:szCs w:val="22"/>
                <w:lang w:eastAsia="pt-BR"/>
              </w:rPr>
              <w:t>3</w:t>
            </w:r>
            <w:r w:rsidRPr="00B9545A">
              <w:rPr>
                <w:rFonts w:asciiTheme="minorHAnsi" w:eastAsia="Times New Roman" w:hAnsiTheme="minorHAnsi" w:cstheme="minorHAnsi"/>
                <w:sz w:val="22"/>
                <w:szCs w:val="22"/>
                <w:lang w:eastAsia="pt-BR"/>
              </w:rPr>
              <w:t xml:space="preserve"> - Protocolo nº </w:t>
            </w:r>
            <w:r w:rsidR="001F51BC">
              <w:rPr>
                <w:rFonts w:ascii="Calibri" w:hAnsi="Calibri" w:cs="Calibri"/>
                <w:sz w:val="22"/>
                <w:szCs w:val="22"/>
              </w:rPr>
              <w:t>1682979</w:t>
            </w:r>
            <w:r w:rsidR="007632B2" w:rsidRPr="00B9545A">
              <w:rPr>
                <w:rFonts w:ascii="Calibri" w:hAnsi="Calibri" w:cs="Calibri"/>
                <w:sz w:val="22"/>
                <w:szCs w:val="22"/>
              </w:rPr>
              <w:t>/202</w:t>
            </w:r>
            <w:r w:rsidR="00B814A4" w:rsidRPr="00B9545A">
              <w:rPr>
                <w:rFonts w:ascii="Calibri" w:hAnsi="Calibri" w:cs="Calibri"/>
                <w:sz w:val="22"/>
                <w:szCs w:val="22"/>
              </w:rPr>
              <w:t>3</w:t>
            </w:r>
          </w:p>
        </w:tc>
      </w:tr>
      <w:tr w:rsidR="00756C3A" w:rsidRPr="00B9545A" w14:paraId="6607A738" w14:textId="77777777" w:rsidTr="00DC494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94324A5" w14:textId="77777777" w:rsidR="00756C3A" w:rsidRPr="00B9545A" w:rsidRDefault="00756C3A" w:rsidP="00DC494C">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0FE18A90"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5A8D67C4"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7DD29F8B"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143F936E"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B9545A" w:rsidRPr="00B9545A" w14:paraId="6723DBC8"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EA6FB64" w14:textId="3F94B67A"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Alexandre Couto Giorgi</w:t>
            </w:r>
          </w:p>
        </w:tc>
        <w:tc>
          <w:tcPr>
            <w:tcW w:w="1417" w:type="dxa"/>
            <w:vAlign w:val="center"/>
          </w:tcPr>
          <w:p w14:paraId="77070251" w14:textId="47292D21"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B9545A">
              <w:rPr>
                <w:rFonts w:asciiTheme="minorHAnsi" w:eastAsia="Times New Roman" w:hAnsiTheme="minorHAnsi" w:cstheme="minorHAnsi"/>
                <w:sz w:val="22"/>
                <w:szCs w:val="22"/>
              </w:rPr>
              <w:t>X</w:t>
            </w:r>
          </w:p>
        </w:tc>
        <w:tc>
          <w:tcPr>
            <w:tcW w:w="1418" w:type="dxa"/>
          </w:tcPr>
          <w:p w14:paraId="62F0D935"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CC9A2CA"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E7705BB" w14:textId="11B5176B"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545A" w:rsidRPr="00B9545A" w14:paraId="1DBB4726"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B36371" w14:textId="7C2EF0E5"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Aline Pedroso da Croce</w:t>
            </w:r>
          </w:p>
        </w:tc>
        <w:tc>
          <w:tcPr>
            <w:tcW w:w="1417" w:type="dxa"/>
            <w:vAlign w:val="center"/>
          </w:tcPr>
          <w:p w14:paraId="2DFAD373" w14:textId="2FDC7F99"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14:paraId="0A8E9DC0"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C46805B" w14:textId="77777777" w:rsidR="00B9545A" w:rsidRPr="00B9545A" w:rsidRDefault="00B9545A" w:rsidP="00B954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57B6DFF9" w14:textId="3917D48B"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r w:rsidRPr="00B9545A">
              <w:rPr>
                <w:rFonts w:asciiTheme="minorHAnsi" w:hAnsiTheme="minorHAnsi" w:cstheme="minorHAnsi"/>
                <w:sz w:val="22"/>
                <w:szCs w:val="22"/>
              </w:rPr>
              <w:t>X</w:t>
            </w:r>
          </w:p>
        </w:tc>
      </w:tr>
      <w:tr w:rsidR="00B9545A" w:rsidRPr="00B9545A" w14:paraId="1F5B29F5"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4A541AA" w14:textId="0BF08F9A"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Andréa Larruscahim Hamilton Ilha</w:t>
            </w:r>
          </w:p>
        </w:tc>
        <w:tc>
          <w:tcPr>
            <w:tcW w:w="1417" w:type="dxa"/>
            <w:vAlign w:val="center"/>
          </w:tcPr>
          <w:p w14:paraId="42D4EDD3" w14:textId="70367D1F"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9545A">
              <w:rPr>
                <w:rFonts w:asciiTheme="minorHAnsi" w:hAnsiTheme="minorHAnsi" w:cstheme="minorHAnsi"/>
                <w:sz w:val="22"/>
                <w:szCs w:val="22"/>
              </w:rPr>
              <w:t>X</w:t>
            </w:r>
          </w:p>
        </w:tc>
        <w:tc>
          <w:tcPr>
            <w:tcW w:w="1418" w:type="dxa"/>
          </w:tcPr>
          <w:p w14:paraId="7DB49409"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3A01C0D"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060DF17"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545A" w:rsidRPr="00B9545A" w14:paraId="6E68F536"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65631E" w14:textId="24117FD8"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Carlos Eduardo Iponema Costa</w:t>
            </w:r>
          </w:p>
        </w:tc>
        <w:tc>
          <w:tcPr>
            <w:tcW w:w="1417" w:type="dxa"/>
            <w:vAlign w:val="center"/>
          </w:tcPr>
          <w:p w14:paraId="57981FDB" w14:textId="2A05E909"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B9545A">
              <w:rPr>
                <w:rFonts w:asciiTheme="minorHAnsi" w:hAnsiTheme="minorHAnsi" w:cstheme="minorHAnsi"/>
                <w:sz w:val="22"/>
                <w:szCs w:val="22"/>
              </w:rPr>
              <w:t>X</w:t>
            </w:r>
          </w:p>
        </w:tc>
        <w:tc>
          <w:tcPr>
            <w:tcW w:w="1418" w:type="dxa"/>
          </w:tcPr>
          <w:p w14:paraId="020B09FA"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C8A6122"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3BD40B9"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1EFD5997"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4B940A0F" w14:textId="39136E48"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Carlos Eduardo Mesquita Pedone</w:t>
            </w:r>
          </w:p>
        </w:tc>
        <w:tc>
          <w:tcPr>
            <w:tcW w:w="1417" w:type="dxa"/>
            <w:vAlign w:val="center"/>
          </w:tcPr>
          <w:p w14:paraId="0952BB97" w14:textId="2EC62512"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9545A">
              <w:rPr>
                <w:rFonts w:asciiTheme="minorHAnsi" w:hAnsiTheme="minorHAnsi" w:cstheme="minorHAnsi"/>
                <w:sz w:val="22"/>
                <w:szCs w:val="22"/>
              </w:rPr>
              <w:t>X</w:t>
            </w:r>
          </w:p>
        </w:tc>
        <w:tc>
          <w:tcPr>
            <w:tcW w:w="1418" w:type="dxa"/>
          </w:tcPr>
          <w:p w14:paraId="45F3570A"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35EE38A"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0A4BF4DC"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B9545A" w:rsidRPr="00B9545A" w14:paraId="5FA9784E"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862BC23" w14:textId="592BA96A"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Débora Francele Rodrigues da Silva</w:t>
            </w:r>
          </w:p>
        </w:tc>
        <w:tc>
          <w:tcPr>
            <w:tcW w:w="1417" w:type="dxa"/>
            <w:vAlign w:val="center"/>
          </w:tcPr>
          <w:p w14:paraId="7ED87316" w14:textId="0F4E32B3"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B9545A">
              <w:rPr>
                <w:rFonts w:asciiTheme="minorHAnsi" w:hAnsiTheme="minorHAnsi" w:cstheme="minorHAnsi"/>
                <w:sz w:val="22"/>
                <w:szCs w:val="22"/>
              </w:rPr>
              <w:t>X</w:t>
            </w:r>
          </w:p>
        </w:tc>
        <w:tc>
          <w:tcPr>
            <w:tcW w:w="1418" w:type="dxa"/>
          </w:tcPr>
          <w:p w14:paraId="50C4143E"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D49751B"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61E3378"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7249788A"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3792FE4" w14:textId="63CBD53D"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Emilio Merino Dominguez</w:t>
            </w:r>
          </w:p>
        </w:tc>
        <w:tc>
          <w:tcPr>
            <w:tcW w:w="1417" w:type="dxa"/>
          </w:tcPr>
          <w:p w14:paraId="5B2EF25A" w14:textId="7D4A9825"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33144D33"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CE26396"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41344F7"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545A" w:rsidRPr="00B9545A" w14:paraId="5B9CFFB2"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A24AE9" w14:textId="09A9B593"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Evelise Jaime de Menezes</w:t>
            </w:r>
          </w:p>
        </w:tc>
        <w:tc>
          <w:tcPr>
            <w:tcW w:w="1417" w:type="dxa"/>
          </w:tcPr>
          <w:p w14:paraId="78207B06" w14:textId="0970A21D"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111C7FBB"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D5CE7CD"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0356629"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5AA03F82"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10A3079" w14:textId="6751EFC9"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Fábio Müller</w:t>
            </w:r>
          </w:p>
        </w:tc>
        <w:tc>
          <w:tcPr>
            <w:tcW w:w="1417" w:type="dxa"/>
          </w:tcPr>
          <w:p w14:paraId="6EF25F81" w14:textId="4B5B4652"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6346D7FD"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FD8F621"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31671513"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B9545A" w:rsidRPr="00B9545A" w14:paraId="6358EC18"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50B1549D" w14:textId="78D01CA1"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Fausto Henrique Steffen</w:t>
            </w:r>
          </w:p>
        </w:tc>
        <w:tc>
          <w:tcPr>
            <w:tcW w:w="1417" w:type="dxa"/>
          </w:tcPr>
          <w:p w14:paraId="3E07E493" w14:textId="5A7981E2"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4FD8B790"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806F930"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E92732A"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345366B0"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664CC0" w14:textId="67ABCB13"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Gislaine Vargas Saibro</w:t>
            </w:r>
          </w:p>
        </w:tc>
        <w:tc>
          <w:tcPr>
            <w:tcW w:w="1417" w:type="dxa"/>
          </w:tcPr>
          <w:p w14:paraId="209B6181" w14:textId="449A7A36"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03F86018"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6A8B1E1B"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760EE425" w14:textId="754F4015"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p>
        </w:tc>
      </w:tr>
      <w:tr w:rsidR="00B9545A" w:rsidRPr="00B9545A" w14:paraId="2C6B40C9"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E974287" w14:textId="30C847BC"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Ingrid Louise de Souza Dahm</w:t>
            </w:r>
          </w:p>
        </w:tc>
        <w:tc>
          <w:tcPr>
            <w:tcW w:w="1417" w:type="dxa"/>
          </w:tcPr>
          <w:p w14:paraId="0BE03805" w14:textId="0E74BBB6"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33D1DEC6"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55C2C4C"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0C1C1556" w14:textId="2F51E260"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p>
        </w:tc>
      </w:tr>
      <w:tr w:rsidR="00B9545A" w:rsidRPr="00B9545A" w14:paraId="5EF7CBE7"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29A12FDE" w14:textId="36700F4B"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Lídia Glacir Gomes Rodrigues</w:t>
            </w:r>
          </w:p>
        </w:tc>
        <w:tc>
          <w:tcPr>
            <w:tcW w:w="1417" w:type="dxa"/>
          </w:tcPr>
          <w:p w14:paraId="27B6311D" w14:textId="040785E5"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rPr>
              <w:t>X</w:t>
            </w:r>
          </w:p>
        </w:tc>
        <w:tc>
          <w:tcPr>
            <w:tcW w:w="1418" w:type="dxa"/>
          </w:tcPr>
          <w:p w14:paraId="1386FABB"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C4D9F91"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8EF4A08" w14:textId="2FA846E8"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p>
        </w:tc>
      </w:tr>
      <w:tr w:rsidR="00B9545A" w:rsidRPr="00B9545A" w14:paraId="7ED4EB1D"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3564331" w14:textId="6DA492AC"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Magali Mingotti</w:t>
            </w:r>
          </w:p>
        </w:tc>
        <w:tc>
          <w:tcPr>
            <w:tcW w:w="1417" w:type="dxa"/>
          </w:tcPr>
          <w:p w14:paraId="7F5CACAD" w14:textId="3C5450B0"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r w:rsidRPr="00B9545A">
              <w:rPr>
                <w:rFonts w:asciiTheme="minorHAnsi" w:hAnsiTheme="minorHAnsi" w:cstheme="minorHAnsi"/>
              </w:rPr>
              <w:t>X</w:t>
            </w:r>
          </w:p>
        </w:tc>
        <w:tc>
          <w:tcPr>
            <w:tcW w:w="1418" w:type="dxa"/>
          </w:tcPr>
          <w:p w14:paraId="21596F0C"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7F05DF1F"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1F4D9835"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B9545A" w:rsidRPr="00B9545A" w14:paraId="0FED52E8"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4CAAC6" w14:textId="1603E169"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Marcia Elizabeth Martins</w:t>
            </w:r>
          </w:p>
        </w:tc>
        <w:tc>
          <w:tcPr>
            <w:tcW w:w="1417" w:type="dxa"/>
          </w:tcPr>
          <w:p w14:paraId="1D4055DC" w14:textId="33C7EE2A"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482A89ED"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2FA1AFF"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6FEA7091"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B9545A" w:rsidRPr="00B9545A" w14:paraId="623459B2"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1E9234DF" w14:textId="1D1900EC"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Orildes Três</w:t>
            </w:r>
          </w:p>
        </w:tc>
        <w:tc>
          <w:tcPr>
            <w:tcW w:w="1417" w:type="dxa"/>
            <w:vAlign w:val="center"/>
          </w:tcPr>
          <w:p w14:paraId="6A031764" w14:textId="63450F7C"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B9545A">
              <w:rPr>
                <w:rFonts w:asciiTheme="minorHAnsi" w:hAnsiTheme="minorHAnsi" w:cstheme="minorHAnsi"/>
                <w:sz w:val="22"/>
                <w:szCs w:val="22"/>
              </w:rPr>
              <w:t>X</w:t>
            </w:r>
          </w:p>
        </w:tc>
        <w:tc>
          <w:tcPr>
            <w:tcW w:w="1418" w:type="dxa"/>
          </w:tcPr>
          <w:p w14:paraId="13A54301"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6083183"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360589D"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44DC1424"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D61F9A1" w14:textId="41BA6ACA"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Rafael Artico</w:t>
            </w:r>
          </w:p>
        </w:tc>
        <w:tc>
          <w:tcPr>
            <w:tcW w:w="1417" w:type="dxa"/>
          </w:tcPr>
          <w:p w14:paraId="02B2418D" w14:textId="2EF67C0A"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0B896A36"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1BC3EA3"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DBBB359"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545A" w:rsidRPr="00B9545A" w14:paraId="4AEFAF05"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FD911E" w14:textId="6C56F35F"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Rinaldo Ferreira Barbosa</w:t>
            </w:r>
          </w:p>
        </w:tc>
        <w:tc>
          <w:tcPr>
            <w:tcW w:w="1417" w:type="dxa"/>
          </w:tcPr>
          <w:p w14:paraId="1FB4FA93"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p>
        </w:tc>
        <w:tc>
          <w:tcPr>
            <w:tcW w:w="1418" w:type="dxa"/>
          </w:tcPr>
          <w:p w14:paraId="7CFDA899"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A39F590" w14:textId="5EC3665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C8E5215" w14:textId="093A07ED"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9545A">
              <w:rPr>
                <w:rFonts w:asciiTheme="minorHAnsi" w:hAnsiTheme="minorHAnsi" w:cstheme="minorHAnsi"/>
                <w:sz w:val="22"/>
                <w:szCs w:val="22"/>
              </w:rPr>
              <w:t>X</w:t>
            </w:r>
          </w:p>
        </w:tc>
      </w:tr>
      <w:tr w:rsidR="00B9545A" w:rsidRPr="00B9545A" w14:paraId="64AA3E70"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81A1FEA" w14:textId="74266094"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Rodrigo Spinelli</w:t>
            </w:r>
          </w:p>
        </w:tc>
        <w:tc>
          <w:tcPr>
            <w:tcW w:w="1417" w:type="dxa"/>
          </w:tcPr>
          <w:p w14:paraId="4D4750B0" w14:textId="5483AD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43EF535E"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F5E1869"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7DB571F"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545A" w:rsidRPr="00B9545A" w14:paraId="320F601A"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22A4A64" w14:textId="2B364A96"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Silvia Monteiro Barakat</w:t>
            </w:r>
          </w:p>
        </w:tc>
        <w:tc>
          <w:tcPr>
            <w:tcW w:w="1417" w:type="dxa"/>
          </w:tcPr>
          <w:p w14:paraId="5B74DA42" w14:textId="6DFF68AB"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2CE6009A"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EB1D9A2"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7F6CC7B"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34D67038" w14:textId="7777777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2E6A1FC" w14:textId="37D9196B" w:rsidR="00B9545A" w:rsidRPr="00B9545A" w:rsidRDefault="00B9545A" w:rsidP="00B9545A">
            <w:pPr>
              <w:pStyle w:val="PargrafodaLista"/>
              <w:ind w:left="426"/>
              <w:rPr>
                <w:rFonts w:asciiTheme="minorHAnsi" w:hAnsiTheme="minorHAnsi" w:cstheme="minorHAnsi"/>
                <w:b w:val="0"/>
                <w:sz w:val="22"/>
                <w:szCs w:val="22"/>
              </w:rPr>
            </w:pPr>
            <w:r w:rsidRPr="00B9545A">
              <w:rPr>
                <w:rFonts w:asciiTheme="minorHAnsi" w:hAnsiTheme="minorHAnsi" w:cstheme="minorHAnsi"/>
                <w:sz w:val="22"/>
                <w:szCs w:val="22"/>
              </w:rPr>
              <w:t>TOTAL DE VOTOS</w:t>
            </w:r>
          </w:p>
        </w:tc>
        <w:tc>
          <w:tcPr>
            <w:tcW w:w="1417" w:type="dxa"/>
          </w:tcPr>
          <w:p w14:paraId="34E10089" w14:textId="0677CEA8"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18</w:t>
            </w:r>
          </w:p>
        </w:tc>
        <w:tc>
          <w:tcPr>
            <w:tcW w:w="1418" w:type="dxa"/>
          </w:tcPr>
          <w:p w14:paraId="36DE6641"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0D05A754"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2CF10195" w14:textId="3D3FA546"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r w:rsidRPr="00B9545A">
              <w:rPr>
                <w:rFonts w:asciiTheme="minorHAnsi" w:hAnsiTheme="minorHAnsi" w:cstheme="minorHAnsi"/>
                <w:sz w:val="22"/>
                <w:szCs w:val="22"/>
              </w:rPr>
              <w:t>02</w:t>
            </w:r>
          </w:p>
        </w:tc>
      </w:tr>
      <w:tr w:rsidR="00756C3A" w:rsidRPr="009116E7" w14:paraId="5FB7A76D" w14:textId="7777777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6EE20625" w14:textId="77777777" w:rsidR="00756C3A" w:rsidRPr="00B9545A" w:rsidRDefault="00756C3A" w:rsidP="00DC494C">
            <w:pPr>
              <w:jc w:val="center"/>
              <w:rPr>
                <w:rFonts w:asciiTheme="minorHAnsi" w:hAnsiTheme="minorHAnsi" w:cstheme="minorHAnsi"/>
                <w:sz w:val="22"/>
                <w:szCs w:val="22"/>
              </w:rPr>
            </w:pPr>
          </w:p>
        </w:tc>
        <w:tc>
          <w:tcPr>
            <w:tcW w:w="1418" w:type="dxa"/>
            <w:tcBorders>
              <w:top w:val="nil"/>
              <w:left w:val="nil"/>
              <w:bottom w:val="nil"/>
              <w:right w:val="nil"/>
            </w:tcBorders>
          </w:tcPr>
          <w:p w14:paraId="70129FB7" w14:textId="77777777" w:rsidR="00756C3A" w:rsidRPr="00B9545A"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17" w:type="dxa"/>
            <w:tcBorders>
              <w:top w:val="nil"/>
              <w:left w:val="nil"/>
              <w:bottom w:val="nil"/>
              <w:right w:val="nil"/>
            </w:tcBorders>
          </w:tcPr>
          <w:p w14:paraId="15862D70" w14:textId="77777777" w:rsidR="00756C3A" w:rsidRPr="00B9545A"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69" w:type="dxa"/>
            <w:tcBorders>
              <w:top w:val="nil"/>
              <w:left w:val="nil"/>
              <w:bottom w:val="nil"/>
              <w:right w:val="nil"/>
            </w:tcBorders>
          </w:tcPr>
          <w:p w14:paraId="5789E233" w14:textId="77777777" w:rsidR="00756C3A" w:rsidRPr="00B9545A"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756C3A" w:rsidRPr="009116E7" w14:paraId="38319E31" w14:textId="77777777" w:rsidTr="00DC494C">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39EE5D4"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21E3B8B4"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64AE2878"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28E9E9B" w14:textId="43DD3A15"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w:t>
            </w:r>
            <w:r w:rsidR="008F1A50">
              <w:rPr>
                <w:rFonts w:asciiTheme="minorHAnsi" w:eastAsia="Times New Roman" w:hAnsiTheme="minorHAnsi" w:cstheme="minorHAnsi"/>
                <w:b/>
                <w:bCs/>
                <w:sz w:val="20"/>
                <w:szCs w:val="22"/>
                <w:lang w:eastAsia="pt-BR"/>
              </w:rPr>
              <w:t>40</w:t>
            </w:r>
          </w:p>
          <w:p w14:paraId="1467943A"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4B200BB5"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85374AA" w14:textId="53AA3042"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8F1A50">
              <w:rPr>
                <w:rFonts w:asciiTheme="minorHAnsi" w:eastAsia="Times New Roman" w:hAnsiTheme="minorHAnsi" w:cstheme="minorHAnsi"/>
                <w:bCs/>
                <w:sz w:val="20"/>
                <w:szCs w:val="22"/>
                <w:lang w:eastAsia="pt-BR"/>
              </w:rPr>
              <w:t>27/01/2023</w:t>
            </w:r>
            <w:r w:rsidRPr="00FA34B6">
              <w:rPr>
                <w:rFonts w:asciiTheme="minorHAnsi" w:eastAsia="Times New Roman" w:hAnsiTheme="minorHAnsi" w:cstheme="minorHAnsi"/>
                <w:bCs/>
                <w:sz w:val="20"/>
                <w:szCs w:val="22"/>
                <w:lang w:eastAsia="pt-BR"/>
              </w:rPr>
              <w:t> </w:t>
            </w:r>
          </w:p>
          <w:p w14:paraId="04AF54E9"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14:paraId="77BD85E8" w14:textId="7899AD2C" w:rsidR="008F1A50" w:rsidRDefault="00756C3A" w:rsidP="00DC494C">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w:t>
            </w:r>
            <w:r w:rsidRPr="00FA34B6">
              <w:rPr>
                <w:rFonts w:asciiTheme="minorHAnsi" w:eastAsia="Times New Roman" w:hAnsiTheme="minorHAnsi" w:cstheme="minorHAnsi"/>
                <w:bCs/>
                <w:sz w:val="20"/>
                <w:szCs w:val="22"/>
                <w:lang w:eastAsia="pt-BR"/>
              </w:rPr>
              <w:t xml:space="preserve">DPO-RS </w:t>
            </w:r>
            <w:r w:rsidR="00266441">
              <w:rPr>
                <w:rFonts w:asciiTheme="minorHAnsi" w:eastAsia="Times New Roman" w:hAnsiTheme="minorHAnsi" w:cstheme="minorHAnsi"/>
                <w:bCs/>
                <w:sz w:val="20"/>
                <w:szCs w:val="22"/>
                <w:lang w:eastAsia="pt-BR"/>
              </w:rPr>
              <w:t>15</w:t>
            </w:r>
            <w:r w:rsidR="009B3BF0">
              <w:rPr>
                <w:rFonts w:asciiTheme="minorHAnsi" w:eastAsia="Times New Roman" w:hAnsiTheme="minorHAnsi" w:cstheme="minorHAnsi"/>
                <w:bCs/>
                <w:sz w:val="20"/>
                <w:szCs w:val="22"/>
                <w:lang w:eastAsia="pt-BR"/>
              </w:rPr>
              <w:t>8</w:t>
            </w:r>
            <w:r w:rsidR="001F51BC">
              <w:rPr>
                <w:rFonts w:asciiTheme="minorHAnsi" w:eastAsia="Times New Roman" w:hAnsiTheme="minorHAnsi" w:cstheme="minorHAnsi"/>
                <w:bCs/>
                <w:sz w:val="20"/>
                <w:szCs w:val="22"/>
                <w:lang w:eastAsia="pt-BR"/>
              </w:rPr>
              <w:t>3</w:t>
            </w:r>
            <w:r w:rsidRPr="00FA34B6">
              <w:rPr>
                <w:rFonts w:asciiTheme="minorHAnsi" w:eastAsia="Times New Roman" w:hAnsiTheme="minorHAnsi" w:cstheme="minorHAnsi"/>
                <w:bCs/>
                <w:sz w:val="20"/>
                <w:szCs w:val="22"/>
                <w:lang w:eastAsia="pt-BR"/>
              </w:rPr>
              <w:t>/202</w:t>
            </w:r>
            <w:r w:rsidR="008F1A50">
              <w:rPr>
                <w:rFonts w:asciiTheme="minorHAnsi" w:eastAsia="Times New Roman" w:hAnsiTheme="minorHAnsi" w:cstheme="minorHAnsi"/>
                <w:bCs/>
                <w:sz w:val="20"/>
                <w:szCs w:val="22"/>
                <w:lang w:eastAsia="pt-BR"/>
              </w:rPr>
              <w:t>3</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Pr>
                <w:rFonts w:asciiTheme="minorHAnsi" w:hAnsiTheme="minorHAnsi" w:cstheme="minorHAnsi"/>
                <w:sz w:val="20"/>
                <w:szCs w:val="22"/>
              </w:rPr>
              <w:t>Protocolo SICCAU nº</w:t>
            </w:r>
            <w:r w:rsidRPr="000244E9">
              <w:rPr>
                <w:rFonts w:asciiTheme="minorHAnsi" w:hAnsiTheme="minorHAnsi" w:cstheme="minorHAnsi"/>
                <w:sz w:val="20"/>
                <w:szCs w:val="22"/>
              </w:rPr>
              <w:t xml:space="preserve"> </w:t>
            </w:r>
            <w:r w:rsidR="009B3BF0">
              <w:rPr>
                <w:rFonts w:asciiTheme="minorHAnsi" w:hAnsiTheme="minorHAnsi" w:cstheme="minorHAnsi"/>
                <w:sz w:val="20"/>
                <w:szCs w:val="22"/>
              </w:rPr>
              <w:t>1682</w:t>
            </w:r>
            <w:r w:rsidR="00104B22">
              <w:rPr>
                <w:rFonts w:asciiTheme="minorHAnsi" w:hAnsiTheme="minorHAnsi" w:cstheme="minorHAnsi"/>
                <w:sz w:val="20"/>
                <w:szCs w:val="22"/>
              </w:rPr>
              <w:t>9</w:t>
            </w:r>
            <w:r w:rsidR="001F51BC">
              <w:rPr>
                <w:rFonts w:asciiTheme="minorHAnsi" w:hAnsiTheme="minorHAnsi" w:cstheme="minorHAnsi"/>
                <w:sz w:val="20"/>
                <w:szCs w:val="22"/>
              </w:rPr>
              <w:t>79</w:t>
            </w:r>
            <w:r w:rsidR="007632B2" w:rsidRPr="007632B2">
              <w:rPr>
                <w:rFonts w:asciiTheme="minorHAnsi" w:hAnsiTheme="minorHAnsi" w:cstheme="minorHAnsi"/>
                <w:sz w:val="20"/>
                <w:szCs w:val="22"/>
              </w:rPr>
              <w:t>/202</w:t>
            </w:r>
            <w:r w:rsidR="001E4F47">
              <w:rPr>
                <w:rFonts w:asciiTheme="minorHAnsi" w:hAnsiTheme="minorHAnsi" w:cstheme="minorHAnsi"/>
                <w:sz w:val="20"/>
                <w:szCs w:val="22"/>
              </w:rPr>
              <w:t>3</w:t>
            </w:r>
            <w:r w:rsidRPr="009F48A5">
              <w:rPr>
                <w:rFonts w:asciiTheme="minorHAnsi" w:hAnsiTheme="minorHAnsi" w:cstheme="minorHAnsi"/>
                <w:sz w:val="20"/>
                <w:szCs w:val="22"/>
              </w:rPr>
              <w:t>.</w:t>
            </w:r>
          </w:p>
          <w:p w14:paraId="51791AA1" w14:textId="77777777" w:rsidR="008F1A50" w:rsidRPr="009116E7" w:rsidRDefault="008F1A50" w:rsidP="00DC494C">
            <w:pPr>
              <w:spacing w:line="276" w:lineRule="auto"/>
              <w:jc w:val="both"/>
              <w:textAlignment w:val="baseline"/>
              <w:rPr>
                <w:rFonts w:asciiTheme="minorHAnsi" w:hAnsiTheme="minorHAnsi" w:cstheme="minorHAnsi"/>
                <w:sz w:val="20"/>
                <w:szCs w:val="22"/>
              </w:rPr>
            </w:pPr>
          </w:p>
          <w:p w14:paraId="55B2E5A0"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26177EAD"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76DFDC4" w14:textId="5A5030BD" w:rsidR="00756C3A" w:rsidRPr="00B9545A"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B9545A">
              <w:rPr>
                <w:rFonts w:asciiTheme="minorHAnsi" w:eastAsia="Times New Roman" w:hAnsiTheme="minorHAnsi" w:cstheme="minorHAnsi"/>
                <w:b/>
                <w:bCs/>
                <w:sz w:val="20"/>
                <w:szCs w:val="22"/>
                <w:lang w:eastAsia="pt-BR"/>
              </w:rPr>
              <w:t xml:space="preserve">Resultado da votação: </w:t>
            </w:r>
            <w:r w:rsidRPr="00B9545A">
              <w:rPr>
                <w:rFonts w:asciiTheme="minorHAnsi" w:eastAsia="Times New Roman" w:hAnsiTheme="minorHAnsi" w:cstheme="minorHAnsi"/>
                <w:bCs/>
                <w:sz w:val="20"/>
                <w:szCs w:val="22"/>
                <w:lang w:eastAsia="pt-BR"/>
              </w:rPr>
              <w:t>Favoráveis (1</w:t>
            </w:r>
            <w:r w:rsidR="00B9545A">
              <w:rPr>
                <w:rFonts w:asciiTheme="minorHAnsi" w:eastAsia="Times New Roman" w:hAnsiTheme="minorHAnsi" w:cstheme="minorHAnsi"/>
                <w:bCs/>
                <w:sz w:val="20"/>
                <w:szCs w:val="22"/>
                <w:lang w:eastAsia="pt-BR"/>
              </w:rPr>
              <w:t>8</w:t>
            </w:r>
            <w:r w:rsidRPr="00B9545A">
              <w:rPr>
                <w:rFonts w:asciiTheme="minorHAnsi" w:eastAsia="Times New Roman" w:hAnsiTheme="minorHAnsi" w:cstheme="minorHAnsi"/>
                <w:bCs/>
                <w:sz w:val="20"/>
                <w:szCs w:val="22"/>
                <w:lang w:eastAsia="pt-BR"/>
              </w:rPr>
              <w:t>) Ausências (</w:t>
            </w:r>
            <w:r w:rsidR="00B9545A">
              <w:rPr>
                <w:rFonts w:asciiTheme="minorHAnsi" w:eastAsia="Times New Roman" w:hAnsiTheme="minorHAnsi" w:cstheme="minorHAnsi"/>
                <w:bCs/>
                <w:sz w:val="20"/>
                <w:szCs w:val="22"/>
                <w:lang w:eastAsia="pt-BR"/>
              </w:rPr>
              <w:t>02</w:t>
            </w:r>
            <w:r w:rsidRPr="00B9545A">
              <w:rPr>
                <w:rFonts w:asciiTheme="minorHAnsi" w:eastAsia="Times New Roman" w:hAnsiTheme="minorHAnsi" w:cstheme="minorHAnsi"/>
                <w:bCs/>
                <w:sz w:val="20"/>
                <w:szCs w:val="22"/>
                <w:lang w:eastAsia="pt-BR"/>
              </w:rPr>
              <w:t xml:space="preserve">) </w:t>
            </w:r>
            <w:r w:rsidR="00B9545A">
              <w:rPr>
                <w:rFonts w:asciiTheme="minorHAnsi" w:eastAsia="Times New Roman" w:hAnsiTheme="minorHAnsi" w:cstheme="minorHAnsi"/>
                <w:bCs/>
                <w:sz w:val="20"/>
                <w:szCs w:val="22"/>
                <w:lang w:eastAsia="pt-BR"/>
              </w:rPr>
              <w:t>T</w:t>
            </w:r>
            <w:r w:rsidRPr="00B9545A">
              <w:rPr>
                <w:rFonts w:asciiTheme="minorHAnsi" w:eastAsia="Times New Roman" w:hAnsiTheme="minorHAnsi" w:cstheme="minorHAnsi"/>
                <w:bCs/>
                <w:sz w:val="20"/>
                <w:szCs w:val="22"/>
                <w:lang w:eastAsia="pt-BR"/>
              </w:rPr>
              <w:t>otal (</w:t>
            </w:r>
            <w:r w:rsidR="00B9545A">
              <w:rPr>
                <w:rFonts w:asciiTheme="minorHAnsi" w:eastAsia="Times New Roman" w:hAnsiTheme="minorHAnsi" w:cstheme="minorHAnsi"/>
                <w:bCs/>
                <w:sz w:val="20"/>
                <w:szCs w:val="22"/>
                <w:lang w:eastAsia="pt-BR"/>
              </w:rPr>
              <w:t>20</w:t>
            </w:r>
            <w:r w:rsidRPr="00B9545A">
              <w:rPr>
                <w:rFonts w:asciiTheme="minorHAnsi" w:eastAsia="Times New Roman" w:hAnsiTheme="minorHAnsi" w:cstheme="minorHAnsi"/>
                <w:bCs/>
                <w:sz w:val="20"/>
                <w:szCs w:val="22"/>
                <w:lang w:eastAsia="pt-BR"/>
              </w:rPr>
              <w:t>) </w:t>
            </w:r>
          </w:p>
          <w:p w14:paraId="41AD07F8" w14:textId="77777777" w:rsidR="00756C3A" w:rsidRPr="00B9545A"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B9545A">
              <w:rPr>
                <w:rFonts w:asciiTheme="minorHAnsi" w:eastAsia="Times New Roman" w:hAnsiTheme="minorHAnsi" w:cstheme="minorHAnsi"/>
                <w:b/>
                <w:bCs/>
                <w:sz w:val="20"/>
                <w:szCs w:val="22"/>
                <w:lang w:eastAsia="pt-BR"/>
              </w:rPr>
              <w:t> </w:t>
            </w:r>
          </w:p>
        </w:tc>
      </w:tr>
      <w:tr w:rsidR="00756C3A" w:rsidRPr="009116E7" w14:paraId="531B99D2"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E63748F" w14:textId="77777777" w:rsidR="00756C3A" w:rsidRPr="009116E7"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787B7740" w14:textId="77777777" w:rsidR="00756C3A" w:rsidRPr="009116E7"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339AC245" w14:textId="77777777" w:rsidR="00756C3A" w:rsidRPr="009116E7"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607D63E6" w14:textId="77777777" w:rsidTr="00DC494C">
        <w:trPr>
          <w:trHeight w:val="300"/>
        </w:trPr>
        <w:tc>
          <w:tcPr>
            <w:tcW w:w="4755" w:type="dxa"/>
            <w:tcBorders>
              <w:top w:val="nil"/>
              <w:left w:val="single" w:sz="6" w:space="0" w:color="D0CECE"/>
              <w:bottom w:val="single" w:sz="6" w:space="0" w:color="D0CECE"/>
              <w:right w:val="nil"/>
            </w:tcBorders>
            <w:shd w:val="clear" w:color="auto" w:fill="E7E6E6"/>
            <w:hideMark/>
          </w:tcPr>
          <w:p w14:paraId="64E8F570"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581CB5F5"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456E5DF9" w14:textId="77777777" w:rsidR="00756C3A" w:rsidRPr="009116E7" w:rsidRDefault="00756C3A" w:rsidP="00756C3A">
      <w:pPr>
        <w:spacing w:after="200" w:line="276" w:lineRule="auto"/>
        <w:jc w:val="center"/>
        <w:rPr>
          <w:rFonts w:asciiTheme="minorHAnsi" w:hAnsiTheme="minorHAnsi" w:cstheme="minorHAnsi"/>
          <w:b/>
          <w:bCs/>
          <w:sz w:val="22"/>
          <w:szCs w:val="22"/>
          <w:lang w:eastAsia="pt-BR"/>
        </w:rPr>
      </w:pPr>
    </w:p>
    <w:p w14:paraId="3617F71E" w14:textId="781D0FCB" w:rsidR="004F4077" w:rsidRDefault="004F4077" w:rsidP="00756C3A">
      <w:pPr>
        <w:pStyle w:val="PargrafodaLista"/>
        <w:ind w:left="0"/>
        <w:jc w:val="both"/>
        <w:rPr>
          <w:rFonts w:asciiTheme="minorHAnsi" w:hAnsiTheme="minorHAnsi" w:cstheme="minorHAnsi"/>
          <w:b/>
          <w:bCs/>
          <w:sz w:val="22"/>
          <w:szCs w:val="22"/>
          <w:lang w:eastAsia="pt-BR"/>
        </w:rPr>
      </w:pPr>
    </w:p>
    <w:p w14:paraId="11E63D32" w14:textId="06879971" w:rsidR="007F3797" w:rsidRDefault="007F3797">
      <w:pPr>
        <w:rPr>
          <w:rFonts w:asciiTheme="minorHAnsi" w:hAnsiTheme="minorHAnsi" w:cstheme="minorHAnsi"/>
          <w:b/>
          <w:bCs/>
          <w:sz w:val="22"/>
          <w:szCs w:val="22"/>
          <w:lang w:eastAsia="pt-BR"/>
        </w:rPr>
      </w:pPr>
      <w:r>
        <w:rPr>
          <w:rFonts w:asciiTheme="minorHAnsi" w:hAnsiTheme="minorHAnsi" w:cstheme="minorHAnsi"/>
          <w:b/>
          <w:bCs/>
          <w:sz w:val="22"/>
          <w:szCs w:val="22"/>
          <w:lang w:eastAsia="pt-BR"/>
        </w:rPr>
        <w:br w:type="page"/>
      </w:r>
    </w:p>
    <w:p w14:paraId="0E815192" w14:textId="4CD0EAF5" w:rsidR="006A5AB6" w:rsidRDefault="006A5AB6" w:rsidP="006A5AB6">
      <w:pPr>
        <w:jc w:val="center"/>
        <w:rPr>
          <w:rFonts w:ascii="Calibri" w:hAnsi="Calibri" w:cs="Calibri"/>
          <w:b/>
          <w:sz w:val="22"/>
          <w:szCs w:val="22"/>
        </w:rPr>
      </w:pPr>
      <w:r w:rsidRPr="004E1A8C">
        <w:rPr>
          <w:rFonts w:ascii="Calibri" w:hAnsi="Calibri" w:cs="Calibri"/>
          <w:b/>
          <w:sz w:val="22"/>
          <w:szCs w:val="22"/>
        </w:rPr>
        <w:lastRenderedPageBreak/>
        <w:t>ANEXO</w:t>
      </w:r>
    </w:p>
    <w:p w14:paraId="71CE92EF" w14:textId="77777777" w:rsidR="00DB6FAA" w:rsidRPr="00517C1F" w:rsidRDefault="00DB6FAA" w:rsidP="00DB6FAA">
      <w:pPr>
        <w:pStyle w:val="NormalWeb"/>
        <w:tabs>
          <w:tab w:val="left" w:pos="567"/>
          <w:tab w:val="left" w:pos="851"/>
          <w:tab w:val="left" w:pos="1701"/>
          <w:tab w:val="left" w:pos="9632"/>
        </w:tabs>
        <w:spacing w:beforeAutospacing="0" w:afterAutospacing="0"/>
        <w:ind w:right="-6"/>
        <w:jc w:val="center"/>
        <w:rPr>
          <w:rFonts w:asciiTheme="minorHAnsi" w:hAnsiTheme="minorHAnsi" w:cstheme="minorHAnsi"/>
          <w:b/>
          <w:sz w:val="22"/>
          <w:szCs w:val="22"/>
        </w:rPr>
      </w:pPr>
      <w:r w:rsidRPr="00517C1F">
        <w:rPr>
          <w:rFonts w:asciiTheme="minorHAnsi" w:hAnsiTheme="minorHAnsi" w:cstheme="minorHAnsi"/>
          <w:b/>
          <w:sz w:val="22"/>
          <w:szCs w:val="22"/>
        </w:rPr>
        <w:t>PLANO DE TRABALHO DE PROJETO ESPECIAL</w:t>
      </w:r>
    </w:p>
    <w:p w14:paraId="09A7D326" w14:textId="77777777" w:rsidR="001F51BC" w:rsidRPr="00FB2A46" w:rsidRDefault="001F51BC" w:rsidP="001F51BC">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sz w:val="22"/>
          <w:szCs w:val="22"/>
        </w:rPr>
      </w:pPr>
      <w:r w:rsidRPr="00FB2A46">
        <w:rPr>
          <w:rFonts w:asciiTheme="minorHAnsi" w:hAnsiTheme="minorHAnsi" w:cstheme="minorHAnsi"/>
          <w:b/>
          <w:sz w:val="22"/>
          <w:szCs w:val="22"/>
        </w:rPr>
        <w:t>ANÁLISE, DIAGNÓSTICO E IMPLANTAÇÃO DE MELHORIAS EM INFRAESTRUTURA DE TI</w:t>
      </w:r>
    </w:p>
    <w:tbl>
      <w:tblPr>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4614"/>
        <w:gridCol w:w="343"/>
        <w:gridCol w:w="4252"/>
        <w:gridCol w:w="135"/>
      </w:tblGrid>
      <w:tr w:rsidR="001F51BC" w:rsidRPr="00FB2A46" w14:paraId="14A633F4" w14:textId="77777777" w:rsidTr="00AB5018">
        <w:trPr>
          <w:gridAfter w:val="1"/>
          <w:wAfter w:w="135" w:type="dxa"/>
        </w:trPr>
        <w:tc>
          <w:tcPr>
            <w:tcW w:w="9209" w:type="dxa"/>
            <w:gridSpan w:val="3"/>
            <w:shd w:val="clear" w:color="auto" w:fill="E7E6E6"/>
            <w:vAlign w:val="center"/>
          </w:tcPr>
          <w:p w14:paraId="065C0E88"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FB2A46">
              <w:rPr>
                <w:rFonts w:asciiTheme="minorHAnsi" w:hAnsiTheme="minorHAnsi" w:cstheme="minorHAnsi"/>
                <w:b/>
                <w:bCs/>
                <w:sz w:val="22"/>
                <w:szCs w:val="22"/>
              </w:rPr>
              <w:t>1. Dados cadastrais</w:t>
            </w:r>
          </w:p>
        </w:tc>
      </w:tr>
      <w:tr w:rsidR="001F51BC" w:rsidRPr="00FB2A46" w14:paraId="0E448A8D" w14:textId="77777777" w:rsidTr="00AB5018">
        <w:trPr>
          <w:gridAfter w:val="1"/>
          <w:wAfter w:w="135" w:type="dxa"/>
        </w:trPr>
        <w:tc>
          <w:tcPr>
            <w:tcW w:w="4614" w:type="dxa"/>
            <w:shd w:val="clear" w:color="auto" w:fill="auto"/>
            <w:vAlign w:val="center"/>
          </w:tcPr>
          <w:p w14:paraId="4723C220"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FB2A46">
              <w:rPr>
                <w:rFonts w:asciiTheme="minorHAnsi" w:hAnsiTheme="minorHAnsi" w:cstheme="minorHAnsi"/>
                <w:sz w:val="22"/>
                <w:szCs w:val="22"/>
              </w:rPr>
              <w:t xml:space="preserve">Equipe Responsável: </w:t>
            </w:r>
          </w:p>
        </w:tc>
        <w:tc>
          <w:tcPr>
            <w:tcW w:w="4595" w:type="dxa"/>
            <w:gridSpan w:val="2"/>
            <w:shd w:val="clear" w:color="auto" w:fill="auto"/>
            <w:vAlign w:val="center"/>
          </w:tcPr>
          <w:p w14:paraId="41DB1F17"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FB2A46">
              <w:rPr>
                <w:rFonts w:asciiTheme="minorHAnsi" w:hAnsiTheme="minorHAnsi" w:cstheme="minorHAnsi"/>
                <w:sz w:val="22"/>
                <w:szCs w:val="22"/>
              </w:rPr>
              <w:t>CPF:</w:t>
            </w:r>
          </w:p>
        </w:tc>
      </w:tr>
      <w:tr w:rsidR="001F51BC" w:rsidRPr="00FB2A46" w14:paraId="3F1DAB15" w14:textId="77777777" w:rsidTr="00AB5018">
        <w:trPr>
          <w:gridAfter w:val="1"/>
          <w:wAfter w:w="135" w:type="dxa"/>
        </w:trPr>
        <w:tc>
          <w:tcPr>
            <w:tcW w:w="4614" w:type="dxa"/>
            <w:shd w:val="clear" w:color="auto" w:fill="auto"/>
            <w:vAlign w:val="center"/>
          </w:tcPr>
          <w:p w14:paraId="76840ADA"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FB2A46">
              <w:rPr>
                <w:rFonts w:asciiTheme="minorHAnsi" w:hAnsiTheme="minorHAnsi" w:cstheme="minorHAnsi"/>
                <w:sz w:val="22"/>
                <w:szCs w:val="22"/>
              </w:rPr>
              <w:t>Josiane Bernardi</w:t>
            </w:r>
          </w:p>
        </w:tc>
        <w:tc>
          <w:tcPr>
            <w:tcW w:w="4595" w:type="dxa"/>
            <w:gridSpan w:val="2"/>
            <w:shd w:val="clear" w:color="auto" w:fill="auto"/>
            <w:vAlign w:val="center"/>
          </w:tcPr>
          <w:p w14:paraId="42A13FE9" w14:textId="000ACA17" w:rsidR="001F51BC" w:rsidRPr="00FB2A46" w:rsidRDefault="00A832AA"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Pr>
                <w:rFonts w:asciiTheme="minorHAnsi" w:hAnsiTheme="minorHAnsi" w:cstheme="minorHAnsi"/>
                <w:sz w:val="22"/>
                <w:szCs w:val="22"/>
              </w:rPr>
              <w:t>***.***.***-**</w:t>
            </w:r>
          </w:p>
        </w:tc>
      </w:tr>
      <w:tr w:rsidR="001F51BC" w:rsidRPr="00FB2A46" w14:paraId="361D6AD5" w14:textId="77777777" w:rsidTr="00AB5018">
        <w:trPr>
          <w:gridAfter w:val="1"/>
          <w:wAfter w:w="135" w:type="dxa"/>
        </w:trPr>
        <w:tc>
          <w:tcPr>
            <w:tcW w:w="4614" w:type="dxa"/>
            <w:shd w:val="clear" w:color="auto" w:fill="auto"/>
            <w:vAlign w:val="center"/>
          </w:tcPr>
          <w:p w14:paraId="70390B82"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FB2A46">
              <w:rPr>
                <w:rFonts w:asciiTheme="minorHAnsi" w:hAnsiTheme="minorHAnsi" w:cstheme="minorHAnsi"/>
                <w:sz w:val="22"/>
                <w:szCs w:val="22"/>
              </w:rPr>
              <w:t>Maria Isabel da Rosa Dal Ross</w:t>
            </w:r>
          </w:p>
        </w:tc>
        <w:tc>
          <w:tcPr>
            <w:tcW w:w="4595" w:type="dxa"/>
            <w:gridSpan w:val="2"/>
            <w:shd w:val="clear" w:color="auto" w:fill="auto"/>
          </w:tcPr>
          <w:p w14:paraId="577B73FC" w14:textId="131CBABE" w:rsidR="001F51BC" w:rsidRPr="00FB2A46" w:rsidRDefault="00A832AA" w:rsidP="00AB5018">
            <w:pPr>
              <w:rPr>
                <w:rFonts w:asciiTheme="minorHAnsi" w:hAnsiTheme="minorHAnsi" w:cstheme="minorHAnsi"/>
                <w:sz w:val="22"/>
                <w:szCs w:val="22"/>
              </w:rPr>
            </w:pPr>
            <w:r>
              <w:rPr>
                <w:rFonts w:asciiTheme="minorHAnsi" w:hAnsiTheme="minorHAnsi" w:cstheme="minorHAnsi"/>
                <w:sz w:val="22"/>
                <w:szCs w:val="22"/>
              </w:rPr>
              <w:t>***.***.***-**</w:t>
            </w:r>
          </w:p>
        </w:tc>
      </w:tr>
      <w:tr w:rsidR="001F51BC" w:rsidRPr="00FB2A46" w14:paraId="58697AF8" w14:textId="77777777" w:rsidTr="00AB5018">
        <w:trPr>
          <w:gridAfter w:val="1"/>
          <w:wAfter w:w="135" w:type="dxa"/>
        </w:trPr>
        <w:tc>
          <w:tcPr>
            <w:tcW w:w="4614" w:type="dxa"/>
            <w:shd w:val="clear" w:color="auto" w:fill="auto"/>
            <w:vAlign w:val="center"/>
          </w:tcPr>
          <w:p w14:paraId="21983084"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FB2A46">
              <w:rPr>
                <w:rFonts w:asciiTheme="minorHAnsi" w:hAnsiTheme="minorHAnsi" w:cstheme="minorHAnsi"/>
                <w:sz w:val="22"/>
                <w:szCs w:val="22"/>
              </w:rPr>
              <w:t>Rafael Donelli</w:t>
            </w:r>
          </w:p>
        </w:tc>
        <w:tc>
          <w:tcPr>
            <w:tcW w:w="4595" w:type="dxa"/>
            <w:gridSpan w:val="2"/>
            <w:shd w:val="clear" w:color="auto" w:fill="auto"/>
          </w:tcPr>
          <w:p w14:paraId="668A0833" w14:textId="12044B9B" w:rsidR="001F51BC" w:rsidRPr="00FB2A46" w:rsidRDefault="00A832AA" w:rsidP="00AB5018">
            <w:pPr>
              <w:rPr>
                <w:rFonts w:asciiTheme="minorHAnsi" w:hAnsiTheme="minorHAnsi" w:cstheme="minorHAnsi"/>
                <w:sz w:val="22"/>
                <w:szCs w:val="22"/>
              </w:rPr>
            </w:pPr>
            <w:r>
              <w:rPr>
                <w:rFonts w:asciiTheme="minorHAnsi" w:hAnsiTheme="minorHAnsi" w:cstheme="minorHAnsi"/>
                <w:sz w:val="22"/>
                <w:szCs w:val="22"/>
              </w:rPr>
              <w:t>***.***.***-**</w:t>
            </w:r>
          </w:p>
        </w:tc>
      </w:tr>
      <w:tr w:rsidR="001F51BC" w:rsidRPr="00FB2A46" w14:paraId="3AA9D333"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3"/>
            <w:shd w:val="clear" w:color="auto" w:fill="E7E6E6"/>
            <w:vAlign w:val="center"/>
          </w:tcPr>
          <w:p w14:paraId="3CEF129D"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FB2A46">
              <w:rPr>
                <w:rFonts w:asciiTheme="minorHAnsi" w:hAnsiTheme="minorHAnsi" w:cstheme="minorHAnsi"/>
                <w:b/>
                <w:bCs/>
                <w:sz w:val="22"/>
                <w:szCs w:val="22"/>
              </w:rPr>
              <w:t>2. Proposta de trabalho</w:t>
            </w:r>
          </w:p>
        </w:tc>
      </w:tr>
      <w:tr w:rsidR="001F51BC" w:rsidRPr="00FB2A46" w14:paraId="1B2C4FF2"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Height w:val="1007"/>
        </w:trPr>
        <w:tc>
          <w:tcPr>
            <w:tcW w:w="4957" w:type="dxa"/>
            <w:gridSpan w:val="2"/>
            <w:shd w:val="clear" w:color="auto" w:fill="auto"/>
            <w:vAlign w:val="center"/>
          </w:tcPr>
          <w:p w14:paraId="20180DEB" w14:textId="77777777" w:rsidR="001F51BC" w:rsidRPr="00FB2A46" w:rsidRDefault="001F51BC" w:rsidP="001F51BC">
            <w:pPr>
              <w:pStyle w:val="NormalWeb"/>
              <w:numPr>
                <w:ilvl w:val="1"/>
                <w:numId w:val="6"/>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
                <w:bCs/>
                <w:sz w:val="22"/>
                <w:szCs w:val="22"/>
              </w:rPr>
            </w:pPr>
            <w:r w:rsidRPr="00FB2A46">
              <w:rPr>
                <w:rFonts w:asciiTheme="minorHAnsi" w:hAnsiTheme="minorHAnsi" w:cstheme="minorHAnsi"/>
                <w:b/>
                <w:bCs/>
                <w:sz w:val="22"/>
                <w:szCs w:val="22"/>
              </w:rPr>
              <w:t>Nome do projeto:</w:t>
            </w:r>
          </w:p>
          <w:p w14:paraId="55DAA14C"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Contratação de suporte Técnico especializado em Redes e Servidores;</w:t>
            </w:r>
          </w:p>
        </w:tc>
        <w:tc>
          <w:tcPr>
            <w:tcW w:w="4252" w:type="dxa"/>
            <w:shd w:val="clear" w:color="auto" w:fill="auto"/>
            <w:vAlign w:val="center"/>
          </w:tcPr>
          <w:p w14:paraId="3F6AD1E7" w14:textId="77777777" w:rsidR="001F51BC" w:rsidRPr="00FB2A46" w:rsidRDefault="001F51BC" w:rsidP="001F51BC">
            <w:pPr>
              <w:pStyle w:val="NormalWeb"/>
              <w:numPr>
                <w:ilvl w:val="1"/>
                <w:numId w:val="6"/>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
                <w:bCs/>
                <w:sz w:val="22"/>
                <w:szCs w:val="22"/>
              </w:rPr>
            </w:pPr>
            <w:r w:rsidRPr="00FB2A46">
              <w:rPr>
                <w:rFonts w:asciiTheme="minorHAnsi" w:hAnsiTheme="minorHAnsi" w:cstheme="minorHAnsi"/>
                <w:b/>
                <w:bCs/>
                <w:sz w:val="22"/>
                <w:szCs w:val="22"/>
              </w:rPr>
              <w:t xml:space="preserve">Prazo de Execução: </w:t>
            </w:r>
          </w:p>
          <w:p w14:paraId="000356F9"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 xml:space="preserve">De </w:t>
            </w:r>
            <w:proofErr w:type="gramStart"/>
            <w:r w:rsidRPr="00FB2A46">
              <w:rPr>
                <w:rFonts w:asciiTheme="minorHAnsi" w:hAnsiTheme="minorHAnsi" w:cstheme="minorHAnsi"/>
                <w:bCs/>
                <w:sz w:val="22"/>
                <w:szCs w:val="22"/>
              </w:rPr>
              <w:t>Fevereiro</w:t>
            </w:r>
            <w:proofErr w:type="gramEnd"/>
            <w:r w:rsidRPr="00FB2A46">
              <w:rPr>
                <w:rFonts w:asciiTheme="minorHAnsi" w:hAnsiTheme="minorHAnsi" w:cstheme="minorHAnsi"/>
                <w:bCs/>
                <w:sz w:val="22"/>
                <w:szCs w:val="22"/>
              </w:rPr>
              <w:t>/2023 a Dezembro/2023</w:t>
            </w:r>
          </w:p>
        </w:tc>
      </w:tr>
      <w:tr w:rsidR="001F51BC" w:rsidRPr="00FB2A46" w14:paraId="42022BE8"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3"/>
            <w:shd w:val="clear" w:color="auto" w:fill="auto"/>
            <w:vAlign w:val="center"/>
          </w:tcPr>
          <w:p w14:paraId="0E03C751" w14:textId="77777777" w:rsidR="001F51BC" w:rsidRPr="00FB2A46" w:rsidRDefault="001F51BC" w:rsidP="001F51BC">
            <w:pPr>
              <w:pStyle w:val="NormalWeb"/>
              <w:numPr>
                <w:ilvl w:val="1"/>
                <w:numId w:val="6"/>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Público alvo: Colaboradores do CAU/RS e Arquitetos e Urbanistas, acadêmicos de Arquitetura e Urbanismo e sociedade e geral.</w:t>
            </w:r>
          </w:p>
        </w:tc>
      </w:tr>
      <w:tr w:rsidR="001F51BC" w:rsidRPr="00FB2A46" w14:paraId="0C99EE9D"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3"/>
            <w:shd w:val="clear" w:color="auto" w:fill="auto"/>
            <w:vAlign w:val="center"/>
          </w:tcPr>
          <w:p w14:paraId="685B2B53" w14:textId="77777777" w:rsidR="001F51BC" w:rsidRPr="00FB2A46" w:rsidRDefault="001F51BC" w:rsidP="001F51BC">
            <w:pPr>
              <w:pStyle w:val="NormalWeb"/>
              <w:numPr>
                <w:ilvl w:val="1"/>
                <w:numId w:val="6"/>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 xml:space="preserve">Objeto: Contratação de suporte Técnico especializado em Redes e Servidores; </w:t>
            </w:r>
          </w:p>
        </w:tc>
      </w:tr>
      <w:tr w:rsidR="001F51BC" w:rsidRPr="00FB2A46" w14:paraId="75D3081A"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3"/>
            <w:shd w:val="clear" w:color="auto" w:fill="auto"/>
            <w:vAlign w:val="center"/>
          </w:tcPr>
          <w:p w14:paraId="0863C040" w14:textId="77777777" w:rsidR="001F51BC" w:rsidRPr="00FB2A46" w:rsidRDefault="001F51BC" w:rsidP="001F51BC">
            <w:pPr>
              <w:pStyle w:val="NormalWeb"/>
              <w:numPr>
                <w:ilvl w:val="2"/>
                <w:numId w:val="6"/>
              </w:numPr>
              <w:tabs>
                <w:tab w:val="left" w:pos="0"/>
                <w:tab w:val="left" w:pos="29"/>
                <w:tab w:val="left" w:pos="596"/>
                <w:tab w:val="left" w:pos="9632"/>
              </w:tabs>
              <w:suppressAutoHyphens/>
              <w:spacing w:beforeAutospacing="0" w:afterAutospacing="0" w:line="360" w:lineRule="auto"/>
              <w:ind w:left="29" w:right="-7" w:hanging="29"/>
              <w:rPr>
                <w:rFonts w:asciiTheme="minorHAnsi" w:hAnsiTheme="minorHAnsi" w:cstheme="minorHAnsi"/>
                <w:bCs/>
                <w:i/>
                <w:sz w:val="22"/>
                <w:szCs w:val="22"/>
              </w:rPr>
            </w:pPr>
            <w:r w:rsidRPr="00FB2A46">
              <w:rPr>
                <w:rFonts w:asciiTheme="minorHAnsi" w:hAnsiTheme="minorHAnsi" w:cstheme="minorHAnsi"/>
                <w:bCs/>
                <w:i/>
                <w:sz w:val="22"/>
                <w:szCs w:val="22"/>
              </w:rPr>
              <w:t>Justificativa do projeto (motivação), descrevendo a realidade onde o projeto será realizado e as mudanças esperadas após a execução do projeto:</w:t>
            </w:r>
          </w:p>
        </w:tc>
      </w:tr>
      <w:tr w:rsidR="001F51BC" w:rsidRPr="00FB2A46" w14:paraId="5A6DD3BC"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Height w:val="533"/>
        </w:trPr>
        <w:tc>
          <w:tcPr>
            <w:tcW w:w="9209" w:type="dxa"/>
            <w:gridSpan w:val="3"/>
            <w:shd w:val="clear" w:color="auto" w:fill="auto"/>
            <w:vAlign w:val="center"/>
          </w:tcPr>
          <w:p w14:paraId="3BEAB7C5"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both"/>
              <w:rPr>
                <w:rFonts w:asciiTheme="minorHAnsi" w:hAnsiTheme="minorHAnsi" w:cstheme="minorHAnsi"/>
                <w:bCs/>
                <w:sz w:val="22"/>
                <w:szCs w:val="22"/>
              </w:rPr>
            </w:pPr>
            <w:r w:rsidRPr="00FB2A46">
              <w:rPr>
                <w:rFonts w:asciiTheme="minorHAnsi" w:hAnsiTheme="minorHAnsi" w:cstheme="minorHAnsi"/>
                <w:bCs/>
                <w:sz w:val="22"/>
                <w:szCs w:val="22"/>
              </w:rPr>
              <w:t>CONSIDERANDO o Plano Diretor de Tecnologia da Informação do CAU/RS, vigente para o período de 2022 a 2024, aprovado pela DELIBERAÇÃO PLENÁRIA DPO/RS Nº 1470/2022, no qual é prevista a contratação – através de Projeto Especial – de serviço para Análise, diagnóstico e implantação de melhorias em infraestrutura de TI e a ausência de profissional especifico a essa finalidade no âmbito de servidores do CAU/RS, justificamos a contratação nos argumentos a serem apresentados com base nas premissas apresentadas a seguir.</w:t>
            </w:r>
          </w:p>
          <w:p w14:paraId="1F8FAA02"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both"/>
              <w:rPr>
                <w:rFonts w:asciiTheme="minorHAnsi" w:hAnsiTheme="minorHAnsi" w:cstheme="minorHAnsi"/>
                <w:bCs/>
                <w:sz w:val="22"/>
                <w:szCs w:val="22"/>
              </w:rPr>
            </w:pPr>
            <w:r w:rsidRPr="00FB2A46">
              <w:rPr>
                <w:rFonts w:asciiTheme="minorHAnsi" w:hAnsiTheme="minorHAnsi" w:cstheme="minorHAnsi"/>
                <w:bCs/>
                <w:sz w:val="22"/>
                <w:szCs w:val="22"/>
              </w:rPr>
              <w:t>É de conhecimento comum que a Tecnologia da Informação se tornou estratégica para a implementação de projetos em todos os planos nas organizações atuais e dessa maneira, faz-se necessário que possamos utilizar as melhores práticas para atender aos anseios apresentados por esta organização, otimizando custos e trazendo resultados permanentes.</w:t>
            </w:r>
          </w:p>
          <w:p w14:paraId="0F5AA5AE"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both"/>
              <w:rPr>
                <w:rFonts w:asciiTheme="minorHAnsi" w:hAnsiTheme="minorHAnsi" w:cstheme="minorHAnsi"/>
                <w:bCs/>
                <w:sz w:val="22"/>
                <w:szCs w:val="22"/>
              </w:rPr>
            </w:pPr>
            <w:r w:rsidRPr="00FB2A46">
              <w:rPr>
                <w:rFonts w:asciiTheme="minorHAnsi" w:hAnsiTheme="minorHAnsi" w:cstheme="minorHAnsi"/>
                <w:bCs/>
                <w:sz w:val="22"/>
                <w:szCs w:val="22"/>
              </w:rPr>
              <w:t>Nos últimos anos a pandemia ocorrida tornou célere os processos evolutivos que antes poderiam ser realizados com maior cadência, trazendo novas dificuldades e possibilidades apresentadas pelo trabalho remoto, bem como pela opção do trabalho híbrido e questões relacionadas à mobilidade, as quais foram abordadas pelo questionário e conclusões apresentadas no PDTI.</w:t>
            </w:r>
          </w:p>
          <w:p w14:paraId="50D11343"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both"/>
              <w:rPr>
                <w:rFonts w:asciiTheme="minorHAnsi" w:hAnsiTheme="minorHAnsi" w:cstheme="minorHAnsi"/>
                <w:bCs/>
                <w:sz w:val="22"/>
                <w:szCs w:val="22"/>
              </w:rPr>
            </w:pPr>
            <w:r w:rsidRPr="00FB2A46">
              <w:rPr>
                <w:rFonts w:asciiTheme="minorHAnsi" w:hAnsiTheme="minorHAnsi" w:cstheme="minorHAnsi"/>
                <w:bCs/>
                <w:sz w:val="22"/>
                <w:szCs w:val="22"/>
              </w:rPr>
              <w:lastRenderedPageBreak/>
              <w:t>É necessário comunicar que itens como sistemas operacionais, principalmente dos servidores de rede, bem como softwares aplicativos também precisam de atenção, pois estão no final do respectivo prazo técnico de validade oferecido pelas empresas fornecedoras, o que nos faz ter que tomar a decisão por quais softwares devemos optar a fim de que possamos implementar as características técnicas desejadas para tender às novas demandas.</w:t>
            </w:r>
          </w:p>
          <w:p w14:paraId="5409B9C7"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both"/>
              <w:rPr>
                <w:rFonts w:asciiTheme="minorHAnsi" w:hAnsiTheme="minorHAnsi" w:cstheme="minorHAnsi"/>
                <w:bCs/>
                <w:sz w:val="22"/>
                <w:szCs w:val="22"/>
              </w:rPr>
            </w:pPr>
            <w:r w:rsidRPr="00FB2A46">
              <w:rPr>
                <w:rFonts w:asciiTheme="minorHAnsi" w:hAnsiTheme="minorHAnsi" w:cstheme="minorHAnsi"/>
                <w:bCs/>
                <w:sz w:val="22"/>
                <w:szCs w:val="22"/>
              </w:rPr>
              <w:t>Incluímos nessas necessidades a substituição dos nossos servidores de rede, que são responsáveis por autenticar usuários, conferir aspectos de segurança, prover a guarda de arquivos, além de possuir as capacidades de virtualização e utilização de servidores virtualizados, necessários à manutenção das atividades do CAU/RS, os quais também estão chegando ao final do prazo de garantia estendida, sem a qual torna-se arriscado mantê-los, sendo necessária sua substituição.</w:t>
            </w:r>
          </w:p>
          <w:p w14:paraId="03007C9C"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both"/>
              <w:rPr>
                <w:rFonts w:asciiTheme="minorHAnsi" w:hAnsiTheme="minorHAnsi" w:cstheme="minorHAnsi"/>
                <w:bCs/>
                <w:sz w:val="22"/>
                <w:szCs w:val="22"/>
              </w:rPr>
            </w:pPr>
            <w:r w:rsidRPr="00FB2A46">
              <w:rPr>
                <w:rFonts w:asciiTheme="minorHAnsi" w:hAnsiTheme="minorHAnsi" w:cstheme="minorHAnsi"/>
                <w:bCs/>
                <w:sz w:val="22"/>
                <w:szCs w:val="22"/>
              </w:rPr>
              <w:t xml:space="preserve">É importante mencionar que nos últimos anos desenvolveu-se rapidamente a cultura de trabalhar, não somente a partir de qualquer local que possibilite conectividade, mas também a partir de qualquer tipo de dispositivo, sendo necessário a disponibilização de arquivos em ambientes que permitam aos usuários acessá-los com a devida </w:t>
            </w:r>
            <w:proofErr w:type="gramStart"/>
            <w:r w:rsidRPr="00FB2A46">
              <w:rPr>
                <w:rFonts w:asciiTheme="minorHAnsi" w:hAnsiTheme="minorHAnsi" w:cstheme="minorHAnsi"/>
                <w:bCs/>
                <w:sz w:val="22"/>
                <w:szCs w:val="22"/>
              </w:rPr>
              <w:t>disponibilidade e segurança necessárias</w:t>
            </w:r>
            <w:proofErr w:type="gramEnd"/>
            <w:r w:rsidRPr="00FB2A46">
              <w:rPr>
                <w:rFonts w:asciiTheme="minorHAnsi" w:hAnsiTheme="minorHAnsi" w:cstheme="minorHAnsi"/>
                <w:bCs/>
                <w:sz w:val="22"/>
                <w:szCs w:val="22"/>
              </w:rPr>
              <w:t>. Para isso há a noção de computação em nuvem, através da qual é possível oferecer tais características.</w:t>
            </w:r>
          </w:p>
          <w:p w14:paraId="0BA8F3C7"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both"/>
              <w:rPr>
                <w:rFonts w:asciiTheme="minorHAnsi" w:hAnsiTheme="minorHAnsi" w:cstheme="minorHAnsi"/>
                <w:bCs/>
                <w:sz w:val="22"/>
                <w:szCs w:val="22"/>
              </w:rPr>
            </w:pPr>
            <w:r w:rsidRPr="00FB2A46">
              <w:rPr>
                <w:rFonts w:asciiTheme="minorHAnsi" w:hAnsiTheme="minorHAnsi" w:cstheme="minorHAnsi"/>
                <w:bCs/>
                <w:sz w:val="22"/>
                <w:szCs w:val="22"/>
              </w:rPr>
              <w:t>Devemos considerar também a característica  que a forma de trabalho tem tomado, uma vez que temos a partir de então não somente os quatro escritórios regionais geograficamente dispersos, funcionários atuando a partir de localidades remotas, conselheiros, outros colaboradores que possam fazer parte de atividades, bem como a implementação do Espaço do Arquiteto, no primeiro pavimento da Sede do CAU/RS, e todos esses ambientes e possibilidades devem permitir que possamos recuperar e usar as informações em completa segurança. Para isso é necessário que possamos reestruturar lógica e fisicamente nossa rede local e permitir a implementação de novos modelos de segurança e comunicação entre os todos os entes do processo.</w:t>
            </w:r>
          </w:p>
          <w:p w14:paraId="7A1D8B16"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both"/>
              <w:rPr>
                <w:rFonts w:asciiTheme="minorHAnsi" w:hAnsiTheme="minorHAnsi" w:cstheme="minorHAnsi"/>
                <w:bCs/>
                <w:sz w:val="22"/>
                <w:szCs w:val="22"/>
              </w:rPr>
            </w:pPr>
            <w:r w:rsidRPr="00FB2A46">
              <w:rPr>
                <w:rFonts w:asciiTheme="minorHAnsi" w:hAnsiTheme="minorHAnsi" w:cstheme="minorHAnsi"/>
                <w:bCs/>
                <w:sz w:val="22"/>
                <w:szCs w:val="22"/>
              </w:rPr>
              <w:t>Considerando a segurança da informação, a partir da forma com a qual os servidores, sistemas de arquivos e soluções forem sendo aplicadas é necessário também que seja estabelecida nova política de cópias de segurança e procedimentos para análise de risco e recuperação de serviços, cuja finalidade é garantir que possamos nos proteger ou mesmo nos recuperar de possíveis perdas, com o mínimo de tempo necessário ao reestabelecimento das atividades.</w:t>
            </w:r>
          </w:p>
        </w:tc>
      </w:tr>
      <w:tr w:rsidR="001F51BC" w:rsidRPr="00FB2A46" w14:paraId="19896496"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3"/>
            <w:shd w:val="clear" w:color="auto" w:fill="auto"/>
            <w:vAlign w:val="center"/>
          </w:tcPr>
          <w:p w14:paraId="4260C02B" w14:textId="77777777" w:rsidR="001F51BC" w:rsidRPr="00FB2A46" w:rsidRDefault="001F51BC" w:rsidP="001F51BC">
            <w:pPr>
              <w:pStyle w:val="NormalWeb"/>
              <w:numPr>
                <w:ilvl w:val="2"/>
                <w:numId w:val="6"/>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Cs/>
                <w:i/>
                <w:sz w:val="22"/>
                <w:szCs w:val="22"/>
              </w:rPr>
            </w:pPr>
            <w:r w:rsidRPr="00FB2A46">
              <w:rPr>
                <w:rFonts w:asciiTheme="minorHAnsi" w:hAnsiTheme="minorHAnsi" w:cstheme="minorHAnsi"/>
                <w:bCs/>
                <w:i/>
                <w:sz w:val="22"/>
                <w:szCs w:val="22"/>
              </w:rPr>
              <w:lastRenderedPageBreak/>
              <w:t>Monitoramento e avaliação:</w:t>
            </w:r>
          </w:p>
          <w:p w14:paraId="14B9088A"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O monitoramento e avaliação serão realizados pelo(a) gestor(a) e pelo(a) fiscal do contrato, designados especificamente para este fim, por portaria presidencial.</w:t>
            </w:r>
          </w:p>
        </w:tc>
      </w:tr>
      <w:tr w:rsidR="001F51BC" w:rsidRPr="00FB2A46" w14:paraId="48606CFF"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Height w:val="560"/>
        </w:trPr>
        <w:tc>
          <w:tcPr>
            <w:tcW w:w="9209" w:type="dxa"/>
            <w:gridSpan w:val="3"/>
            <w:shd w:val="clear" w:color="auto" w:fill="auto"/>
            <w:vAlign w:val="center"/>
          </w:tcPr>
          <w:p w14:paraId="46E488C9"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i/>
                <w:sz w:val="22"/>
                <w:szCs w:val="22"/>
              </w:rPr>
            </w:pPr>
          </w:p>
        </w:tc>
      </w:tr>
      <w:tr w:rsidR="001F51BC" w:rsidRPr="00FB2A46" w14:paraId="29B607E6"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3"/>
            <w:shd w:val="clear" w:color="auto" w:fill="DDD9C3" w:themeFill="background2" w:themeFillShade="E6"/>
            <w:vAlign w:val="center"/>
          </w:tcPr>
          <w:p w14:paraId="364254A5" w14:textId="77777777" w:rsidR="001F51BC" w:rsidRPr="00FB2A46" w:rsidRDefault="001F51BC" w:rsidP="001F51BC">
            <w:pPr>
              <w:pStyle w:val="NormalWeb"/>
              <w:numPr>
                <w:ilvl w:val="1"/>
                <w:numId w:val="5"/>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
                <w:bCs/>
                <w:sz w:val="22"/>
                <w:szCs w:val="22"/>
              </w:rPr>
            </w:pPr>
            <w:r w:rsidRPr="00FB2A46">
              <w:rPr>
                <w:rFonts w:asciiTheme="minorHAnsi" w:hAnsiTheme="minorHAnsi" w:cstheme="minorHAnsi"/>
                <w:b/>
                <w:bCs/>
                <w:sz w:val="22"/>
                <w:szCs w:val="22"/>
              </w:rPr>
              <w:t xml:space="preserve">Se necessária a abertura de edital para a realização do projeto, informar: </w:t>
            </w:r>
          </w:p>
        </w:tc>
      </w:tr>
      <w:tr w:rsidR="001F51BC" w:rsidRPr="00FB2A46" w14:paraId="59443015"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3"/>
            <w:shd w:val="clear" w:color="auto" w:fill="auto"/>
            <w:vAlign w:val="center"/>
          </w:tcPr>
          <w:p w14:paraId="4759C0BF" w14:textId="77777777" w:rsidR="001F51BC" w:rsidRPr="00FB2A46" w:rsidRDefault="001F51BC" w:rsidP="001F51BC">
            <w:pPr>
              <w:pStyle w:val="NormalWeb"/>
              <w:numPr>
                <w:ilvl w:val="2"/>
                <w:numId w:val="5"/>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 xml:space="preserve">Objeto do edital: </w:t>
            </w:r>
          </w:p>
        </w:tc>
      </w:tr>
      <w:tr w:rsidR="001F51BC" w:rsidRPr="00FB2A46" w14:paraId="115CD6C1"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3"/>
            <w:shd w:val="clear" w:color="auto" w:fill="auto"/>
            <w:vAlign w:val="center"/>
          </w:tcPr>
          <w:p w14:paraId="27F58786" w14:textId="77777777" w:rsidR="001F51BC" w:rsidRPr="00FB2A46" w:rsidRDefault="001F51BC" w:rsidP="001F51BC">
            <w:pPr>
              <w:pStyle w:val="NormalWeb"/>
              <w:numPr>
                <w:ilvl w:val="2"/>
                <w:numId w:val="5"/>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Justificativa e vinculação à plataforma de gestão:</w:t>
            </w:r>
          </w:p>
        </w:tc>
      </w:tr>
      <w:tr w:rsidR="001F51BC" w:rsidRPr="00FB2A46" w14:paraId="7FA6BA07"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3"/>
            <w:shd w:val="clear" w:color="auto" w:fill="auto"/>
            <w:vAlign w:val="center"/>
          </w:tcPr>
          <w:p w14:paraId="31A770FF" w14:textId="77777777" w:rsidR="001F51BC" w:rsidRPr="00FB2A46" w:rsidRDefault="001F51BC" w:rsidP="001F51BC">
            <w:pPr>
              <w:pStyle w:val="NormalWeb"/>
              <w:numPr>
                <w:ilvl w:val="2"/>
                <w:numId w:val="5"/>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lastRenderedPageBreak/>
              <w:t>A quem se destina:</w:t>
            </w:r>
          </w:p>
        </w:tc>
      </w:tr>
      <w:tr w:rsidR="001F51BC" w:rsidRPr="00FB2A46" w14:paraId="1D3A2C11"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3"/>
            <w:shd w:val="clear" w:color="auto" w:fill="auto"/>
            <w:vAlign w:val="center"/>
          </w:tcPr>
          <w:p w14:paraId="3A3BA51D" w14:textId="77777777" w:rsidR="001F51BC" w:rsidRPr="00FB2A46" w:rsidRDefault="001F51BC" w:rsidP="001F51BC">
            <w:pPr>
              <w:pStyle w:val="NormalWeb"/>
              <w:numPr>
                <w:ilvl w:val="2"/>
                <w:numId w:val="5"/>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 xml:space="preserve">Valor global: </w:t>
            </w:r>
          </w:p>
        </w:tc>
      </w:tr>
      <w:tr w:rsidR="001F51BC" w:rsidRPr="00FB2A46" w14:paraId="7AA743FE"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4957" w:type="dxa"/>
            <w:gridSpan w:val="2"/>
            <w:shd w:val="clear" w:color="auto" w:fill="auto"/>
            <w:vAlign w:val="center"/>
          </w:tcPr>
          <w:p w14:paraId="5BB95C8B" w14:textId="77777777" w:rsidR="001F51BC" w:rsidRPr="00FB2A46" w:rsidRDefault="001F51BC" w:rsidP="001F51BC">
            <w:pPr>
              <w:pStyle w:val="NormalWeb"/>
              <w:numPr>
                <w:ilvl w:val="2"/>
                <w:numId w:val="5"/>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Previsão de nº de cotas (se houver):</w:t>
            </w:r>
          </w:p>
        </w:tc>
        <w:tc>
          <w:tcPr>
            <w:tcW w:w="4252" w:type="dxa"/>
            <w:shd w:val="clear" w:color="auto" w:fill="auto"/>
            <w:vAlign w:val="center"/>
          </w:tcPr>
          <w:p w14:paraId="71202E90" w14:textId="77777777" w:rsidR="001F51BC" w:rsidRPr="00FB2A46" w:rsidRDefault="001F51BC" w:rsidP="001F51BC">
            <w:pPr>
              <w:pStyle w:val="NormalWeb"/>
              <w:numPr>
                <w:ilvl w:val="2"/>
                <w:numId w:val="5"/>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 xml:space="preserve">Valor máximo da cota: </w:t>
            </w:r>
          </w:p>
        </w:tc>
      </w:tr>
      <w:tr w:rsidR="001F51BC" w:rsidRPr="00FB2A46" w14:paraId="57BF861A" w14:textId="77777777" w:rsidTr="00AB5018">
        <w:tblPrEx>
          <w:tblBorders>
            <w:top w:val="single" w:sz="4" w:space="0" w:color="999999"/>
            <w:left w:val="single" w:sz="4" w:space="0" w:color="999999"/>
            <w:right w:val="single" w:sz="4" w:space="0" w:color="999999"/>
            <w:insideH w:val="single" w:sz="4" w:space="0" w:color="999999"/>
            <w:insideV w:val="single" w:sz="4" w:space="0" w:color="999999"/>
          </w:tblBorders>
        </w:tblPrEx>
        <w:trPr>
          <w:gridAfter w:val="1"/>
          <w:wAfter w:w="135" w:type="dxa"/>
        </w:trPr>
        <w:tc>
          <w:tcPr>
            <w:tcW w:w="9209" w:type="dxa"/>
            <w:gridSpan w:val="3"/>
            <w:shd w:val="clear" w:color="auto" w:fill="auto"/>
            <w:vAlign w:val="center"/>
          </w:tcPr>
          <w:p w14:paraId="7DE866DF" w14:textId="77777777" w:rsidR="001F51BC" w:rsidRPr="00FB2A46" w:rsidRDefault="001F51BC" w:rsidP="001F51BC">
            <w:pPr>
              <w:pStyle w:val="NormalWeb"/>
              <w:numPr>
                <w:ilvl w:val="2"/>
                <w:numId w:val="5"/>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Previsão do prazo de duração do edital: [mês/ano] a [mês/ano]</w:t>
            </w:r>
          </w:p>
        </w:tc>
      </w:tr>
      <w:tr w:rsidR="001F51BC" w:rsidRPr="00FB2A46" w14:paraId="457EDE71" w14:textId="77777777" w:rsidTr="001F51BC">
        <w:tc>
          <w:tcPr>
            <w:tcW w:w="9344" w:type="dxa"/>
            <w:gridSpan w:val="4"/>
            <w:shd w:val="clear" w:color="auto" w:fill="E7E6E6"/>
            <w:vAlign w:val="center"/>
          </w:tcPr>
          <w:p w14:paraId="32035920"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FB2A46">
              <w:rPr>
                <w:rFonts w:asciiTheme="minorHAnsi" w:hAnsiTheme="minorHAnsi" w:cstheme="minorHAnsi"/>
                <w:b/>
                <w:bCs/>
                <w:sz w:val="22"/>
                <w:szCs w:val="22"/>
              </w:rPr>
              <w:t>3. Objetivos</w:t>
            </w:r>
          </w:p>
        </w:tc>
      </w:tr>
      <w:tr w:rsidR="001F51BC" w:rsidRPr="00FB2A46" w14:paraId="3C5B5C33" w14:textId="77777777" w:rsidTr="001F51BC">
        <w:tc>
          <w:tcPr>
            <w:tcW w:w="9344" w:type="dxa"/>
            <w:gridSpan w:val="4"/>
            <w:shd w:val="clear" w:color="auto" w:fill="auto"/>
            <w:vAlign w:val="center"/>
          </w:tcPr>
          <w:p w14:paraId="2F286946" w14:textId="77777777" w:rsidR="001F51BC" w:rsidRPr="00FB2A46" w:rsidRDefault="001F51BC" w:rsidP="001F51BC">
            <w:pPr>
              <w:pStyle w:val="NormalWeb"/>
              <w:numPr>
                <w:ilvl w:val="1"/>
                <w:numId w:val="7"/>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Cs/>
                <w:i/>
                <w:sz w:val="22"/>
                <w:szCs w:val="22"/>
              </w:rPr>
            </w:pPr>
            <w:r w:rsidRPr="00FB2A46">
              <w:rPr>
                <w:rFonts w:asciiTheme="minorHAnsi" w:hAnsiTheme="minorHAnsi" w:cstheme="minorHAnsi"/>
                <w:bCs/>
                <w:i/>
                <w:sz w:val="22"/>
                <w:szCs w:val="22"/>
              </w:rPr>
              <w:t>Gerais:</w:t>
            </w:r>
          </w:p>
        </w:tc>
      </w:tr>
      <w:tr w:rsidR="001F51BC" w:rsidRPr="00FB2A46" w14:paraId="772A06D8" w14:textId="77777777" w:rsidTr="001F51BC">
        <w:tc>
          <w:tcPr>
            <w:tcW w:w="9344" w:type="dxa"/>
            <w:gridSpan w:val="4"/>
            <w:shd w:val="clear" w:color="auto" w:fill="auto"/>
            <w:vAlign w:val="center"/>
          </w:tcPr>
          <w:p w14:paraId="17ECEC18"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jc w:val="both"/>
              <w:rPr>
                <w:rFonts w:asciiTheme="minorHAnsi" w:hAnsiTheme="minorHAnsi" w:cstheme="minorHAnsi"/>
                <w:bCs/>
                <w:i/>
                <w:sz w:val="22"/>
                <w:szCs w:val="22"/>
              </w:rPr>
            </w:pPr>
            <w:r w:rsidRPr="00FB2A46">
              <w:rPr>
                <w:rFonts w:asciiTheme="minorHAnsi" w:hAnsiTheme="minorHAnsi" w:cstheme="minorHAnsi"/>
                <w:bCs/>
                <w:sz w:val="22"/>
                <w:szCs w:val="22"/>
              </w:rPr>
              <w:t>Adequar o CAU/RS com uma infraestrutura robusta, com planejamento para a continuidade da prestação de serviço dos Colaboradores do CAU/RS para os Arquitetos e Urbanistas, acadêmicos de Arquitetura e Urbanismo e sociedade e geral.</w:t>
            </w:r>
          </w:p>
        </w:tc>
      </w:tr>
      <w:tr w:rsidR="001F51BC" w:rsidRPr="00FB2A46" w14:paraId="443C741A" w14:textId="77777777" w:rsidTr="001F51BC">
        <w:tc>
          <w:tcPr>
            <w:tcW w:w="9344" w:type="dxa"/>
            <w:gridSpan w:val="4"/>
            <w:shd w:val="clear" w:color="auto" w:fill="auto"/>
            <w:vAlign w:val="center"/>
          </w:tcPr>
          <w:p w14:paraId="22557A2A" w14:textId="77777777" w:rsidR="001F51BC" w:rsidRPr="00FB2A46" w:rsidRDefault="001F51BC" w:rsidP="001F51BC">
            <w:pPr>
              <w:pStyle w:val="NormalWeb"/>
              <w:numPr>
                <w:ilvl w:val="1"/>
                <w:numId w:val="7"/>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Cs/>
                <w:i/>
                <w:sz w:val="22"/>
                <w:szCs w:val="22"/>
              </w:rPr>
            </w:pPr>
            <w:r w:rsidRPr="00FB2A46">
              <w:rPr>
                <w:rFonts w:asciiTheme="minorHAnsi" w:hAnsiTheme="minorHAnsi" w:cstheme="minorHAnsi"/>
                <w:bCs/>
                <w:i/>
                <w:sz w:val="22"/>
                <w:szCs w:val="22"/>
              </w:rPr>
              <w:t>Específicos:</w:t>
            </w:r>
          </w:p>
        </w:tc>
      </w:tr>
      <w:tr w:rsidR="001F51BC" w:rsidRPr="00FB2A46" w14:paraId="2AE1F8E1" w14:textId="77777777" w:rsidTr="001F51BC">
        <w:tc>
          <w:tcPr>
            <w:tcW w:w="9344" w:type="dxa"/>
            <w:gridSpan w:val="4"/>
            <w:shd w:val="clear" w:color="auto" w:fill="auto"/>
            <w:vAlign w:val="center"/>
          </w:tcPr>
          <w:p w14:paraId="5E3ED0ED"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jc w:val="both"/>
              <w:rPr>
                <w:rFonts w:asciiTheme="minorHAnsi" w:hAnsiTheme="minorHAnsi" w:cstheme="minorHAnsi"/>
                <w:bCs/>
                <w:sz w:val="22"/>
                <w:szCs w:val="22"/>
              </w:rPr>
            </w:pPr>
            <w:r w:rsidRPr="00FB2A46">
              <w:rPr>
                <w:rFonts w:asciiTheme="minorHAnsi" w:hAnsiTheme="minorHAnsi" w:cstheme="minorHAnsi"/>
                <w:bCs/>
                <w:sz w:val="22"/>
                <w:szCs w:val="22"/>
              </w:rPr>
              <w:t>Contratação de uma empresa que possua experiência nas áreas de redes, infraestrutura, servidores e procedimentos com a finalidade de realizar uma análise do ambiente existente, considerando os pontos de riscos atuais, de modo que nos seja apresentado um diagnóstico e um plano de implementação condizente não somente com a realidade do CAU/RS, mas também com as boas práticas e tecnologias de mercado. É ainda objetivo dessa contratação a execução de atividades que estejam contempladas na descrição do objeto, de acordo com o plano estabelecido e dentro dos critérios apontados, sendo obrigatória a transferência de conhecimento aos funcionários do CAU/RS para a posterior manutenção dos serviços executados.</w:t>
            </w:r>
          </w:p>
        </w:tc>
      </w:tr>
      <w:tr w:rsidR="001F51BC" w:rsidRPr="00FB2A46" w14:paraId="6CD01EE4" w14:textId="77777777" w:rsidTr="001F51BC">
        <w:tc>
          <w:tcPr>
            <w:tcW w:w="9344" w:type="dxa"/>
            <w:gridSpan w:val="4"/>
            <w:shd w:val="clear" w:color="auto" w:fill="E7E6E6"/>
            <w:vAlign w:val="center"/>
          </w:tcPr>
          <w:p w14:paraId="681AF259"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FB2A46">
              <w:rPr>
                <w:rFonts w:asciiTheme="minorHAnsi" w:hAnsiTheme="minorHAnsi" w:cstheme="minorHAnsi"/>
                <w:b/>
                <w:bCs/>
                <w:sz w:val="22"/>
                <w:szCs w:val="22"/>
              </w:rPr>
              <w:t>4. Metodologia</w:t>
            </w:r>
          </w:p>
        </w:tc>
      </w:tr>
      <w:tr w:rsidR="001F51BC" w:rsidRPr="00FB2A46" w14:paraId="6EB3A49B" w14:textId="77777777" w:rsidTr="001F51BC">
        <w:trPr>
          <w:trHeight w:val="299"/>
        </w:trPr>
        <w:tc>
          <w:tcPr>
            <w:tcW w:w="9344" w:type="dxa"/>
            <w:gridSpan w:val="4"/>
            <w:shd w:val="clear" w:color="auto" w:fill="auto"/>
            <w:vAlign w:val="center"/>
          </w:tcPr>
          <w:p w14:paraId="073DF383" w14:textId="77777777" w:rsidR="001F51BC" w:rsidRPr="00FB2A46" w:rsidRDefault="001F51BC" w:rsidP="001F51BC">
            <w:pPr>
              <w:pStyle w:val="NormalWeb"/>
              <w:numPr>
                <w:ilvl w:val="1"/>
                <w:numId w:val="8"/>
              </w:numPr>
              <w:tabs>
                <w:tab w:val="left" w:pos="567"/>
                <w:tab w:val="left" w:pos="851"/>
                <w:tab w:val="left" w:pos="1701"/>
                <w:tab w:val="left" w:pos="3192"/>
                <w:tab w:val="left" w:pos="9632"/>
              </w:tabs>
              <w:suppressAutoHyphens/>
              <w:spacing w:beforeAutospacing="0" w:afterAutospacing="0" w:line="360" w:lineRule="auto"/>
              <w:ind w:right="-7"/>
              <w:rPr>
                <w:rFonts w:asciiTheme="minorHAnsi" w:hAnsiTheme="minorHAnsi" w:cstheme="minorHAnsi"/>
                <w:b/>
                <w:bCs/>
                <w:i/>
                <w:sz w:val="22"/>
                <w:szCs w:val="22"/>
              </w:rPr>
            </w:pPr>
            <w:r w:rsidRPr="00FB2A46">
              <w:rPr>
                <w:rFonts w:asciiTheme="minorHAnsi" w:hAnsiTheme="minorHAnsi" w:cstheme="minorHAnsi"/>
                <w:bCs/>
                <w:i/>
                <w:sz w:val="22"/>
                <w:szCs w:val="22"/>
              </w:rPr>
              <w:t>Forma de execução das atividades do evento, dos projetos e de cumprimento das metas.</w:t>
            </w:r>
          </w:p>
        </w:tc>
      </w:tr>
      <w:tr w:rsidR="001F51BC" w:rsidRPr="00FB2A46" w14:paraId="379B4720" w14:textId="77777777" w:rsidTr="001F51BC">
        <w:trPr>
          <w:trHeight w:val="299"/>
        </w:trPr>
        <w:tc>
          <w:tcPr>
            <w:tcW w:w="9344" w:type="dxa"/>
            <w:gridSpan w:val="4"/>
            <w:shd w:val="clear" w:color="auto" w:fill="auto"/>
            <w:vAlign w:val="center"/>
          </w:tcPr>
          <w:p w14:paraId="7CBEBB1A" w14:textId="77777777" w:rsidR="001F51BC" w:rsidRPr="00FB2A46" w:rsidRDefault="001F51BC" w:rsidP="00AB5018">
            <w:pPr>
              <w:pStyle w:val="NormalWeb"/>
              <w:tabs>
                <w:tab w:val="left" w:pos="567"/>
                <w:tab w:val="left" w:pos="851"/>
                <w:tab w:val="left" w:pos="1701"/>
                <w:tab w:val="left" w:pos="3192"/>
                <w:tab w:val="left" w:pos="9632"/>
              </w:tabs>
              <w:spacing w:before="2" w:after="2" w:line="360" w:lineRule="auto"/>
              <w:ind w:right="-7"/>
              <w:jc w:val="both"/>
              <w:rPr>
                <w:rFonts w:asciiTheme="minorHAnsi" w:hAnsiTheme="minorHAnsi" w:cstheme="minorHAnsi"/>
                <w:bCs/>
                <w:sz w:val="22"/>
                <w:szCs w:val="22"/>
              </w:rPr>
            </w:pPr>
            <w:r w:rsidRPr="00FB2A46">
              <w:rPr>
                <w:rFonts w:asciiTheme="minorHAnsi" w:hAnsiTheme="minorHAnsi" w:cstheme="minorHAnsi"/>
                <w:bCs/>
                <w:sz w:val="22"/>
                <w:szCs w:val="22"/>
              </w:rPr>
              <w:t>Para que possamos atender a todos os aspectos levantados, objetivamos à contratação de uma empresa que possua experiência nas áreas de redes, infraestrutura, servidores e procedimentos alicerçado nas boas práticas e tecnologias de mercado.</w:t>
            </w:r>
          </w:p>
          <w:p w14:paraId="3C1CCAC2" w14:textId="77777777" w:rsidR="001F51BC" w:rsidRPr="00FB2A46" w:rsidRDefault="001F51BC" w:rsidP="00AB5018">
            <w:pPr>
              <w:pStyle w:val="NormalWeb"/>
              <w:tabs>
                <w:tab w:val="left" w:pos="567"/>
                <w:tab w:val="left" w:pos="851"/>
                <w:tab w:val="left" w:pos="1701"/>
                <w:tab w:val="left" w:pos="3192"/>
                <w:tab w:val="left" w:pos="9632"/>
              </w:tabs>
              <w:spacing w:before="2" w:after="2" w:line="360" w:lineRule="auto"/>
              <w:ind w:right="-7"/>
              <w:jc w:val="both"/>
              <w:rPr>
                <w:rFonts w:asciiTheme="minorHAnsi" w:hAnsiTheme="minorHAnsi" w:cstheme="minorHAnsi"/>
                <w:bCs/>
                <w:sz w:val="22"/>
                <w:szCs w:val="22"/>
              </w:rPr>
            </w:pPr>
            <w:r w:rsidRPr="00FB2A46">
              <w:rPr>
                <w:rFonts w:asciiTheme="minorHAnsi" w:hAnsiTheme="minorHAnsi" w:cstheme="minorHAnsi"/>
                <w:bCs/>
                <w:sz w:val="22"/>
                <w:szCs w:val="22"/>
              </w:rPr>
              <w:t>A empresa fará um trabalho dentro das dependências do Conselho e, conforme contrato firmado entre as partes, algumas também por meio virtual, envolvendo o quadro de empregados. A contratação pretendida abrange a prestação de serviços de natureza a ser enquadrado no conceito de serviço comum, de que tratam a Lei n.º 10.520/2002 e o Decreto n.º 10.024/2019, por possuir padrões de desempenho e características gerais e específicas, usualmente encontradas no mercado, podendo, portanto, ser licitado por meio da modalidade Pregão, na forma eletrônica, tendo como critério de julgamento o menor preço global.</w:t>
            </w:r>
          </w:p>
        </w:tc>
      </w:tr>
      <w:tr w:rsidR="001F51BC" w:rsidRPr="00FB2A46" w14:paraId="5D89F7B7" w14:textId="77777777" w:rsidTr="001F51BC">
        <w:tc>
          <w:tcPr>
            <w:tcW w:w="9344" w:type="dxa"/>
            <w:gridSpan w:val="4"/>
            <w:shd w:val="clear" w:color="auto" w:fill="E7E6E6"/>
            <w:vAlign w:val="center"/>
          </w:tcPr>
          <w:p w14:paraId="509E21F8"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b/>
                <w:sz w:val="22"/>
                <w:szCs w:val="22"/>
              </w:rPr>
            </w:pPr>
            <w:r w:rsidRPr="00FB2A46">
              <w:rPr>
                <w:rFonts w:asciiTheme="minorHAnsi" w:eastAsia="Calibri" w:hAnsiTheme="minorHAnsi" w:cstheme="minorHAnsi"/>
                <w:b/>
                <w:sz w:val="22"/>
                <w:szCs w:val="22"/>
              </w:rPr>
              <w:t>5. Metas, Atividades e Entregas</w:t>
            </w:r>
          </w:p>
        </w:tc>
      </w:tr>
      <w:tr w:rsidR="001F51BC" w:rsidRPr="00FB2A46" w14:paraId="0B5BDAFA" w14:textId="77777777" w:rsidTr="001F51BC">
        <w:tc>
          <w:tcPr>
            <w:tcW w:w="9344" w:type="dxa"/>
            <w:gridSpan w:val="4"/>
            <w:shd w:val="clear" w:color="auto" w:fill="auto"/>
            <w:vAlign w:val="center"/>
          </w:tcPr>
          <w:p w14:paraId="10F11268" w14:textId="77777777" w:rsidR="001F51BC" w:rsidRPr="00FB2A46" w:rsidRDefault="001F51BC" w:rsidP="001F51BC">
            <w:pPr>
              <w:pStyle w:val="NormalWeb"/>
              <w:numPr>
                <w:ilvl w:val="1"/>
                <w:numId w:val="9"/>
              </w:numPr>
              <w:tabs>
                <w:tab w:val="left" w:pos="567"/>
                <w:tab w:val="left" w:pos="851"/>
                <w:tab w:val="left" w:pos="1701"/>
                <w:tab w:val="left" w:pos="9632"/>
              </w:tabs>
              <w:suppressAutoHyphens/>
              <w:spacing w:beforeAutospacing="0" w:afterAutospacing="0" w:line="360" w:lineRule="auto"/>
              <w:ind w:right="-7"/>
              <w:rPr>
                <w:rFonts w:asciiTheme="minorHAnsi" w:eastAsia="Calibri" w:hAnsiTheme="minorHAnsi" w:cstheme="minorHAnsi"/>
                <w:i/>
                <w:sz w:val="22"/>
                <w:szCs w:val="22"/>
              </w:rPr>
            </w:pPr>
            <w:r w:rsidRPr="00FB2A46">
              <w:rPr>
                <w:rFonts w:asciiTheme="minorHAnsi" w:eastAsia="Calibri" w:hAnsiTheme="minorHAnsi" w:cstheme="minorHAnsi"/>
                <w:i/>
                <w:sz w:val="22"/>
                <w:szCs w:val="22"/>
              </w:rPr>
              <w:lastRenderedPageBreak/>
              <w:t>Descrição das metas a serem atingidas:</w:t>
            </w:r>
          </w:p>
        </w:tc>
      </w:tr>
      <w:tr w:rsidR="001F51BC" w:rsidRPr="00FB2A46" w14:paraId="5277C06F" w14:textId="77777777" w:rsidTr="001F51BC">
        <w:tc>
          <w:tcPr>
            <w:tcW w:w="9344" w:type="dxa"/>
            <w:gridSpan w:val="4"/>
            <w:shd w:val="clear" w:color="auto" w:fill="auto"/>
            <w:vAlign w:val="center"/>
          </w:tcPr>
          <w:p w14:paraId="5DEC6F54"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sz w:val="22"/>
                <w:szCs w:val="22"/>
              </w:rPr>
            </w:pPr>
          </w:p>
        </w:tc>
      </w:tr>
      <w:tr w:rsidR="001F51BC" w:rsidRPr="00FB2A46" w14:paraId="3C41FC96" w14:textId="77777777" w:rsidTr="001F51BC">
        <w:tc>
          <w:tcPr>
            <w:tcW w:w="9344" w:type="dxa"/>
            <w:gridSpan w:val="4"/>
            <w:shd w:val="clear" w:color="auto" w:fill="auto"/>
            <w:vAlign w:val="center"/>
          </w:tcPr>
          <w:p w14:paraId="571E30C6" w14:textId="77777777" w:rsidR="001F51BC" w:rsidRPr="00FB2A46" w:rsidRDefault="001F51BC" w:rsidP="001F51BC">
            <w:pPr>
              <w:pStyle w:val="NormalWeb"/>
              <w:numPr>
                <w:ilvl w:val="1"/>
                <w:numId w:val="9"/>
              </w:numPr>
              <w:tabs>
                <w:tab w:val="left" w:pos="567"/>
                <w:tab w:val="left" w:pos="851"/>
                <w:tab w:val="left" w:pos="1701"/>
                <w:tab w:val="left" w:pos="9632"/>
              </w:tabs>
              <w:suppressAutoHyphens/>
              <w:spacing w:beforeAutospacing="0" w:afterAutospacing="0" w:line="360" w:lineRule="auto"/>
              <w:ind w:right="-7"/>
              <w:rPr>
                <w:rFonts w:asciiTheme="minorHAnsi" w:eastAsia="Calibri" w:hAnsiTheme="minorHAnsi" w:cstheme="minorHAnsi"/>
                <w:i/>
                <w:sz w:val="22"/>
                <w:szCs w:val="22"/>
              </w:rPr>
            </w:pPr>
            <w:r w:rsidRPr="00FB2A46">
              <w:rPr>
                <w:rFonts w:asciiTheme="minorHAnsi" w:eastAsia="Calibri" w:hAnsiTheme="minorHAnsi" w:cstheme="minorHAnsi"/>
                <w:i/>
                <w:sz w:val="22"/>
                <w:szCs w:val="22"/>
              </w:rPr>
              <w:t>Descrição das atividades planejadas para o atingimento das metas:</w:t>
            </w:r>
          </w:p>
        </w:tc>
      </w:tr>
      <w:tr w:rsidR="001F51BC" w:rsidRPr="00FB2A46" w14:paraId="4213999A" w14:textId="77777777" w:rsidTr="001F51BC">
        <w:tc>
          <w:tcPr>
            <w:tcW w:w="9344" w:type="dxa"/>
            <w:gridSpan w:val="4"/>
            <w:shd w:val="clear" w:color="auto" w:fill="auto"/>
            <w:vAlign w:val="center"/>
          </w:tcPr>
          <w:p w14:paraId="4A83EC78"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sz w:val="22"/>
                <w:szCs w:val="22"/>
              </w:rPr>
            </w:pPr>
          </w:p>
        </w:tc>
      </w:tr>
      <w:tr w:rsidR="001F51BC" w:rsidRPr="00FB2A46" w14:paraId="4A5CC61C" w14:textId="77777777" w:rsidTr="001F51BC">
        <w:tc>
          <w:tcPr>
            <w:tcW w:w="9344" w:type="dxa"/>
            <w:gridSpan w:val="4"/>
            <w:shd w:val="clear" w:color="auto" w:fill="auto"/>
            <w:vAlign w:val="center"/>
          </w:tcPr>
          <w:p w14:paraId="04F872E7" w14:textId="77777777" w:rsidR="001F51BC" w:rsidRPr="00FB2A46" w:rsidRDefault="001F51BC" w:rsidP="001F51BC">
            <w:pPr>
              <w:pStyle w:val="NormalWeb"/>
              <w:numPr>
                <w:ilvl w:val="1"/>
                <w:numId w:val="9"/>
              </w:numPr>
              <w:tabs>
                <w:tab w:val="left" w:pos="567"/>
                <w:tab w:val="left" w:pos="851"/>
                <w:tab w:val="left" w:pos="1701"/>
                <w:tab w:val="left" w:pos="9632"/>
              </w:tabs>
              <w:suppressAutoHyphens/>
              <w:spacing w:beforeAutospacing="0" w:afterAutospacing="0" w:line="360" w:lineRule="auto"/>
              <w:ind w:right="-7"/>
              <w:rPr>
                <w:rFonts w:asciiTheme="minorHAnsi" w:eastAsia="Calibri" w:hAnsiTheme="minorHAnsi" w:cstheme="minorHAnsi"/>
                <w:i/>
                <w:sz w:val="22"/>
                <w:szCs w:val="22"/>
              </w:rPr>
            </w:pPr>
            <w:r w:rsidRPr="00FB2A46">
              <w:rPr>
                <w:rFonts w:asciiTheme="minorHAnsi" w:eastAsia="Calibri" w:hAnsiTheme="minorHAnsi" w:cstheme="minorHAnsi"/>
                <w:i/>
                <w:sz w:val="22"/>
                <w:szCs w:val="22"/>
              </w:rPr>
              <w:t>Resultados esperados:</w:t>
            </w:r>
          </w:p>
        </w:tc>
      </w:tr>
      <w:tr w:rsidR="001F51BC" w:rsidRPr="00FB2A46" w14:paraId="11AD668B" w14:textId="77777777" w:rsidTr="001F51BC">
        <w:tc>
          <w:tcPr>
            <w:tcW w:w="9344" w:type="dxa"/>
            <w:gridSpan w:val="4"/>
            <w:shd w:val="clear" w:color="auto" w:fill="auto"/>
            <w:vAlign w:val="center"/>
          </w:tcPr>
          <w:p w14:paraId="6428F0DE"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sz w:val="22"/>
                <w:szCs w:val="22"/>
              </w:rPr>
            </w:pPr>
          </w:p>
        </w:tc>
      </w:tr>
      <w:tr w:rsidR="001F51BC" w:rsidRPr="00FB2A46" w14:paraId="70673CEB" w14:textId="77777777" w:rsidTr="001F51BC">
        <w:tc>
          <w:tcPr>
            <w:tcW w:w="9344" w:type="dxa"/>
            <w:gridSpan w:val="4"/>
            <w:shd w:val="clear" w:color="auto" w:fill="auto"/>
            <w:vAlign w:val="center"/>
          </w:tcPr>
          <w:p w14:paraId="44439992" w14:textId="77777777" w:rsidR="001F51BC" w:rsidRPr="00FB2A46" w:rsidRDefault="001F51BC" w:rsidP="001F51BC">
            <w:pPr>
              <w:pStyle w:val="NormalWeb"/>
              <w:numPr>
                <w:ilvl w:val="1"/>
                <w:numId w:val="9"/>
              </w:numPr>
              <w:tabs>
                <w:tab w:val="left" w:pos="567"/>
                <w:tab w:val="left" w:pos="851"/>
                <w:tab w:val="left" w:pos="1701"/>
                <w:tab w:val="left" w:pos="9632"/>
              </w:tabs>
              <w:suppressAutoHyphens/>
              <w:spacing w:beforeAutospacing="0" w:afterAutospacing="0" w:line="360" w:lineRule="auto"/>
              <w:ind w:right="-7"/>
              <w:rPr>
                <w:rFonts w:asciiTheme="minorHAnsi" w:eastAsia="Calibri" w:hAnsiTheme="minorHAnsi" w:cstheme="minorHAnsi"/>
                <w:i/>
                <w:sz w:val="22"/>
                <w:szCs w:val="22"/>
              </w:rPr>
            </w:pPr>
            <w:r w:rsidRPr="00FB2A46">
              <w:rPr>
                <w:rFonts w:asciiTheme="minorHAnsi" w:eastAsia="Calibri" w:hAnsiTheme="minorHAnsi" w:cstheme="minorHAnsi"/>
                <w:i/>
                <w:sz w:val="22"/>
                <w:szCs w:val="22"/>
              </w:rPr>
              <w:t>Indicadores para a aferição do cumprimento das metas:</w:t>
            </w:r>
          </w:p>
        </w:tc>
      </w:tr>
      <w:tr w:rsidR="001F51BC" w:rsidRPr="00FB2A46" w14:paraId="5F33BB45" w14:textId="77777777" w:rsidTr="001F51BC">
        <w:tc>
          <w:tcPr>
            <w:tcW w:w="9344" w:type="dxa"/>
            <w:gridSpan w:val="4"/>
            <w:shd w:val="clear" w:color="auto" w:fill="auto"/>
            <w:vAlign w:val="center"/>
          </w:tcPr>
          <w:p w14:paraId="4398FD21"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sz w:val="22"/>
                <w:szCs w:val="22"/>
              </w:rPr>
            </w:pPr>
          </w:p>
        </w:tc>
      </w:tr>
      <w:tr w:rsidR="001F51BC" w:rsidRPr="00FB2A46" w14:paraId="5BC19DEC" w14:textId="77777777" w:rsidTr="001F51BC">
        <w:tc>
          <w:tcPr>
            <w:tcW w:w="9344" w:type="dxa"/>
            <w:gridSpan w:val="4"/>
            <w:shd w:val="clear" w:color="auto" w:fill="auto"/>
            <w:vAlign w:val="center"/>
          </w:tcPr>
          <w:p w14:paraId="5EA42F90" w14:textId="77777777" w:rsidR="001F51BC" w:rsidRPr="00FB2A46" w:rsidRDefault="001F51BC" w:rsidP="001F51BC">
            <w:pPr>
              <w:pStyle w:val="NormalWeb"/>
              <w:numPr>
                <w:ilvl w:val="1"/>
                <w:numId w:val="9"/>
              </w:numPr>
              <w:tabs>
                <w:tab w:val="left" w:pos="567"/>
                <w:tab w:val="left" w:pos="851"/>
                <w:tab w:val="left" w:pos="1701"/>
                <w:tab w:val="left" w:pos="9632"/>
              </w:tabs>
              <w:suppressAutoHyphens/>
              <w:spacing w:beforeAutospacing="0" w:afterAutospacing="0" w:line="276" w:lineRule="auto"/>
              <w:ind w:left="29" w:right="-7" w:firstLine="0"/>
              <w:rPr>
                <w:rFonts w:asciiTheme="minorHAnsi" w:eastAsia="Calibri" w:hAnsiTheme="minorHAnsi" w:cstheme="minorHAnsi"/>
                <w:i/>
                <w:sz w:val="22"/>
                <w:szCs w:val="22"/>
              </w:rPr>
            </w:pPr>
            <w:r w:rsidRPr="00FB2A46">
              <w:rPr>
                <w:rFonts w:asciiTheme="minorHAnsi" w:eastAsia="Calibri" w:hAnsiTheme="minorHAnsi" w:cstheme="minorHAnsi"/>
                <w:i/>
                <w:sz w:val="22"/>
                <w:szCs w:val="22"/>
              </w:rPr>
              <w:t>Entregas geradas ao final do projeto, se houver (Ex. artigos publicados, gravações de conferências, matérias em sítio de internet, etc.):</w:t>
            </w:r>
          </w:p>
        </w:tc>
      </w:tr>
      <w:tr w:rsidR="001F51BC" w:rsidRPr="00FB2A46" w14:paraId="190C6173" w14:textId="77777777" w:rsidTr="001F51BC">
        <w:tc>
          <w:tcPr>
            <w:tcW w:w="9344" w:type="dxa"/>
            <w:gridSpan w:val="4"/>
            <w:shd w:val="clear" w:color="auto" w:fill="auto"/>
            <w:vAlign w:val="center"/>
          </w:tcPr>
          <w:p w14:paraId="2DD4552E"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rPr>
                <w:rFonts w:asciiTheme="minorHAnsi" w:eastAsia="Calibri" w:hAnsiTheme="minorHAnsi" w:cstheme="minorHAnsi"/>
                <w:i/>
                <w:sz w:val="22"/>
                <w:szCs w:val="22"/>
              </w:rPr>
            </w:pPr>
          </w:p>
          <w:p w14:paraId="45D49582"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r w:rsidRPr="00FB2A46">
              <w:rPr>
                <w:rFonts w:asciiTheme="minorHAnsi" w:hAnsiTheme="minorHAnsi" w:cstheme="minorHAnsi"/>
                <w:b/>
                <w:sz w:val="22"/>
                <w:szCs w:val="22"/>
              </w:rPr>
              <w:t xml:space="preserve">Etapa 1 - Diagnóstico </w:t>
            </w:r>
          </w:p>
          <w:p w14:paraId="0778873A" w14:textId="77777777" w:rsidR="001F51BC" w:rsidRPr="00FB2A46" w:rsidRDefault="001F51BC" w:rsidP="00AB5018">
            <w:pPr>
              <w:pStyle w:val="NormalWeb"/>
              <w:tabs>
                <w:tab w:val="left" w:pos="200"/>
                <w:tab w:val="left" w:pos="851"/>
                <w:tab w:val="left" w:pos="1701"/>
                <w:tab w:val="left" w:pos="9632"/>
              </w:tabs>
              <w:spacing w:before="2" w:after="2" w:line="276" w:lineRule="auto"/>
              <w:ind w:right="-7"/>
              <w:rPr>
                <w:rFonts w:asciiTheme="minorHAnsi" w:hAnsiTheme="minorHAnsi" w:cstheme="minorHAnsi"/>
                <w:b/>
                <w:sz w:val="22"/>
                <w:szCs w:val="22"/>
              </w:rPr>
            </w:pPr>
            <w:r w:rsidRPr="00FB2A46">
              <w:rPr>
                <w:rFonts w:asciiTheme="minorHAnsi" w:hAnsiTheme="minorHAnsi" w:cstheme="minorHAnsi"/>
                <w:b/>
                <w:sz w:val="22"/>
                <w:szCs w:val="22"/>
              </w:rPr>
              <w:t>Armazenamento e servidores</w:t>
            </w:r>
          </w:p>
          <w:tbl>
            <w:tblPr>
              <w:tblStyle w:val="Tabelacomgrade"/>
              <w:tblW w:w="0" w:type="auto"/>
              <w:tblLook w:val="04A0" w:firstRow="1" w:lastRow="0" w:firstColumn="1" w:lastColumn="0" w:noHBand="0" w:noVBand="1"/>
            </w:tblPr>
            <w:tblGrid>
              <w:gridCol w:w="4556"/>
              <w:gridCol w:w="4556"/>
            </w:tblGrid>
            <w:tr w:rsidR="001F51BC" w:rsidRPr="00FB2A46" w14:paraId="270B905E" w14:textId="77777777" w:rsidTr="00AB5018">
              <w:tc>
                <w:tcPr>
                  <w:tcW w:w="4556" w:type="dxa"/>
                  <w:vAlign w:val="center"/>
                </w:tcPr>
                <w:p w14:paraId="35E87E3C" w14:textId="77777777" w:rsidR="001F51BC" w:rsidRPr="00FB2A46" w:rsidRDefault="001F51BC" w:rsidP="00AB5018">
                  <w:pPr>
                    <w:pStyle w:val="NormalWeb"/>
                    <w:tabs>
                      <w:tab w:val="left" w:pos="567"/>
                      <w:tab w:val="left" w:pos="851"/>
                      <w:tab w:val="left" w:pos="1701"/>
                      <w:tab w:val="left" w:pos="9632"/>
                    </w:tabs>
                    <w:spacing w:before="2" w:after="2"/>
                    <w:ind w:right="-7"/>
                    <w:jc w:val="center"/>
                    <w:rPr>
                      <w:rFonts w:asciiTheme="minorHAnsi" w:hAnsiTheme="minorHAnsi" w:cstheme="minorHAnsi"/>
                      <w:b/>
                      <w:sz w:val="22"/>
                      <w:szCs w:val="22"/>
                    </w:rPr>
                  </w:pPr>
                  <w:r w:rsidRPr="00FB2A46">
                    <w:rPr>
                      <w:rFonts w:asciiTheme="minorHAnsi" w:hAnsiTheme="minorHAnsi" w:cstheme="minorHAnsi"/>
                      <w:b/>
                      <w:sz w:val="22"/>
                      <w:szCs w:val="22"/>
                    </w:rPr>
                    <w:t>Atividade</w:t>
                  </w:r>
                </w:p>
              </w:tc>
              <w:tc>
                <w:tcPr>
                  <w:tcW w:w="4556" w:type="dxa"/>
                  <w:vAlign w:val="center"/>
                </w:tcPr>
                <w:p w14:paraId="333F862F" w14:textId="77777777" w:rsidR="001F51BC" w:rsidRPr="00FB2A46" w:rsidRDefault="001F51BC" w:rsidP="00AB5018">
                  <w:pPr>
                    <w:pStyle w:val="NormalWeb"/>
                    <w:tabs>
                      <w:tab w:val="left" w:pos="567"/>
                      <w:tab w:val="left" w:pos="851"/>
                      <w:tab w:val="left" w:pos="1701"/>
                      <w:tab w:val="left" w:pos="9632"/>
                    </w:tabs>
                    <w:spacing w:before="2" w:after="2"/>
                    <w:ind w:right="-7"/>
                    <w:jc w:val="center"/>
                    <w:rPr>
                      <w:rFonts w:asciiTheme="minorHAnsi" w:hAnsiTheme="minorHAnsi" w:cstheme="minorHAnsi"/>
                      <w:b/>
                      <w:sz w:val="22"/>
                      <w:szCs w:val="22"/>
                    </w:rPr>
                  </w:pPr>
                  <w:r w:rsidRPr="00FB2A46">
                    <w:rPr>
                      <w:rFonts w:asciiTheme="minorHAnsi" w:hAnsiTheme="minorHAnsi" w:cstheme="minorHAnsi"/>
                      <w:b/>
                      <w:sz w:val="22"/>
                      <w:szCs w:val="22"/>
                    </w:rPr>
                    <w:t>Entrega</w:t>
                  </w:r>
                </w:p>
              </w:tc>
            </w:tr>
            <w:tr w:rsidR="001F51BC" w:rsidRPr="00FB2A46" w14:paraId="09C6E233" w14:textId="77777777" w:rsidTr="00AB5018">
              <w:trPr>
                <w:trHeight w:val="1448"/>
              </w:trPr>
              <w:tc>
                <w:tcPr>
                  <w:tcW w:w="4556" w:type="dxa"/>
                  <w:vAlign w:val="center"/>
                </w:tcPr>
                <w:p w14:paraId="01AE3115" w14:textId="77777777" w:rsidR="001F51BC" w:rsidRPr="00FB2A46" w:rsidRDefault="001F51BC" w:rsidP="00AB5018">
                  <w:pPr>
                    <w:pStyle w:val="Ttulo2"/>
                    <w:spacing w:before="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Realizar o diagnóstico do modelo de armazenamento utilizado no âmbito do CAU/RS;</w:t>
                  </w:r>
                </w:p>
                <w:p w14:paraId="129D9852" w14:textId="77777777" w:rsidR="001F51BC" w:rsidRPr="00FB2A46" w:rsidRDefault="001F51BC" w:rsidP="00AB5018">
                  <w:pPr>
                    <w:pStyle w:val="Ttulo2"/>
                    <w:spacing w:before="0"/>
                    <w:ind w:left="720"/>
                    <w:jc w:val="both"/>
                    <w:rPr>
                      <w:rFonts w:asciiTheme="minorHAnsi" w:eastAsia="Times New Roman" w:hAnsiTheme="minorHAnsi" w:cstheme="minorHAnsi"/>
                      <w:b w:val="0"/>
                      <w:bCs/>
                      <w:sz w:val="22"/>
                      <w:szCs w:val="22"/>
                    </w:rPr>
                  </w:pPr>
                </w:p>
              </w:tc>
              <w:tc>
                <w:tcPr>
                  <w:tcW w:w="4556" w:type="dxa"/>
                  <w:vAlign w:val="center"/>
                </w:tcPr>
                <w:p w14:paraId="42E94347" w14:textId="77777777" w:rsidR="001F51BC" w:rsidRPr="00FB2A46" w:rsidRDefault="001F51BC" w:rsidP="001F51BC">
                  <w:pPr>
                    <w:pStyle w:val="NormalWeb"/>
                    <w:numPr>
                      <w:ilvl w:val="0"/>
                      <w:numId w:val="17"/>
                    </w:numPr>
                    <w:tabs>
                      <w:tab w:val="left" w:pos="180"/>
                      <w:tab w:val="left" w:pos="851"/>
                      <w:tab w:val="left" w:pos="1701"/>
                      <w:tab w:val="left" w:pos="9632"/>
                    </w:tabs>
                    <w:spacing w:beforeAutospacing="0" w:afterAutospacing="0"/>
                    <w:ind w:right="-7"/>
                    <w:jc w:val="both"/>
                    <w:rPr>
                      <w:rFonts w:asciiTheme="minorHAnsi" w:hAnsiTheme="minorHAnsi" w:cstheme="minorHAnsi"/>
                      <w:sz w:val="22"/>
                      <w:szCs w:val="22"/>
                    </w:rPr>
                  </w:pPr>
                  <w:r w:rsidRPr="00FB2A46">
                    <w:rPr>
                      <w:rFonts w:asciiTheme="minorHAnsi" w:hAnsiTheme="minorHAnsi" w:cstheme="minorHAnsi"/>
                      <w:sz w:val="22"/>
                      <w:szCs w:val="22"/>
                    </w:rPr>
                    <w:t>Identificar as necessidades relativas à capacidade ocupada e capacidade sugerida;</w:t>
                  </w:r>
                </w:p>
              </w:tc>
            </w:tr>
            <w:tr w:rsidR="001F51BC" w:rsidRPr="00FB2A46" w14:paraId="0BA8A778" w14:textId="77777777" w:rsidTr="00AB5018">
              <w:tc>
                <w:tcPr>
                  <w:tcW w:w="4556" w:type="dxa"/>
                  <w:vAlign w:val="center"/>
                </w:tcPr>
                <w:p w14:paraId="2DE0651E" w14:textId="77777777" w:rsidR="001F51BC" w:rsidRPr="00FB2A46" w:rsidRDefault="001F51BC" w:rsidP="00AB5018">
                  <w:pPr>
                    <w:pStyle w:val="Ttulo2"/>
                    <w:spacing w:before="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Identificar os modelos de armazenamento utilizados (local e em nuvem), esquemas de partição de disco locais, e outras características de armazenamento;</w:t>
                  </w:r>
                </w:p>
              </w:tc>
              <w:tc>
                <w:tcPr>
                  <w:tcW w:w="4556" w:type="dxa"/>
                  <w:vAlign w:val="center"/>
                </w:tcPr>
                <w:p w14:paraId="1493F848" w14:textId="77777777" w:rsidR="001F51BC" w:rsidRPr="00FB2A46" w:rsidRDefault="001F51BC" w:rsidP="001F51BC">
                  <w:pPr>
                    <w:pStyle w:val="Ttulo2"/>
                    <w:numPr>
                      <w:ilvl w:val="0"/>
                      <w:numId w:val="17"/>
                    </w:numPr>
                    <w:spacing w:before="0"/>
                    <w:ind w:left="36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Diagnosticar possíveis pontos de falha ou latência e sugerindo melhorias;</w:t>
                  </w:r>
                </w:p>
              </w:tc>
            </w:tr>
            <w:tr w:rsidR="001F51BC" w:rsidRPr="00FB2A46" w14:paraId="42D74806" w14:textId="77777777" w:rsidTr="00AB5018">
              <w:tc>
                <w:tcPr>
                  <w:tcW w:w="4556" w:type="dxa"/>
                  <w:vAlign w:val="center"/>
                </w:tcPr>
                <w:p w14:paraId="602D5ABE" w14:textId="77777777" w:rsidR="001F51BC" w:rsidRPr="00FB2A46" w:rsidRDefault="001F51BC" w:rsidP="00AB5018">
                  <w:pPr>
                    <w:pStyle w:val="Ttulo2"/>
                    <w:spacing w:before="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Analisar esquemas de licenciamento de sistemas operacionais para servidor, propondo ajustes e melhorias;</w:t>
                  </w:r>
                </w:p>
              </w:tc>
              <w:tc>
                <w:tcPr>
                  <w:tcW w:w="4556" w:type="dxa"/>
                  <w:vAlign w:val="center"/>
                </w:tcPr>
                <w:p w14:paraId="46FF150C" w14:textId="77777777" w:rsidR="001F51BC" w:rsidRPr="00FB2A46" w:rsidRDefault="001F51BC" w:rsidP="001F51BC">
                  <w:pPr>
                    <w:pStyle w:val="Ttulo2"/>
                    <w:numPr>
                      <w:ilvl w:val="0"/>
                      <w:numId w:val="17"/>
                    </w:numPr>
                    <w:spacing w:before="0"/>
                    <w:ind w:left="36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Propor ajustes e melhorias, para que o ambiente possa estar regularizado e de acordo com as licenças mais adequadas;</w:t>
                  </w:r>
                </w:p>
              </w:tc>
            </w:tr>
            <w:tr w:rsidR="001F51BC" w:rsidRPr="00FB2A46" w14:paraId="0B51E9D5" w14:textId="77777777" w:rsidTr="00AB5018">
              <w:tc>
                <w:tcPr>
                  <w:tcW w:w="4556" w:type="dxa"/>
                  <w:vAlign w:val="center"/>
                </w:tcPr>
                <w:p w14:paraId="57F2DFC7" w14:textId="77777777" w:rsidR="001F51BC" w:rsidRPr="00FB2A46" w:rsidRDefault="001F51BC" w:rsidP="00AB5018">
                  <w:pPr>
                    <w:pStyle w:val="Ttulo2"/>
                    <w:spacing w:before="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Suporte à virtualização de servidores, analisando as implementações de máquinas virtuais atualmente em uso;</w:t>
                  </w:r>
                </w:p>
              </w:tc>
              <w:tc>
                <w:tcPr>
                  <w:tcW w:w="4556" w:type="dxa"/>
                  <w:vAlign w:val="center"/>
                </w:tcPr>
                <w:p w14:paraId="1B7FA7B7" w14:textId="77777777" w:rsidR="001F51BC" w:rsidRPr="00FB2A46" w:rsidRDefault="001F51BC" w:rsidP="001F51BC">
                  <w:pPr>
                    <w:pStyle w:val="Ttulo2"/>
                    <w:numPr>
                      <w:ilvl w:val="0"/>
                      <w:numId w:val="17"/>
                    </w:numPr>
                    <w:spacing w:before="0"/>
                    <w:ind w:left="36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Propor melhorias e melhores práticas, com o objetivo de criar um ambiente replicado minimamente tolerante a falhas;</w:t>
                  </w:r>
                </w:p>
              </w:tc>
            </w:tr>
            <w:tr w:rsidR="001F51BC" w:rsidRPr="00FB2A46" w14:paraId="0A01BAD3" w14:textId="77777777" w:rsidTr="00AB5018">
              <w:tc>
                <w:tcPr>
                  <w:tcW w:w="4556" w:type="dxa"/>
                  <w:vAlign w:val="center"/>
                </w:tcPr>
                <w:p w14:paraId="60843564" w14:textId="77777777" w:rsidR="001F51BC" w:rsidRPr="00FB2A46" w:rsidRDefault="001F51BC" w:rsidP="00AB5018">
                  <w:pPr>
                    <w:pStyle w:val="Ttulo2"/>
                    <w:spacing w:before="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lastRenderedPageBreak/>
                    <w:t>Diagnosticar os servidores de rede, com a finalidade de substituir os servidores atuais, considerando para a configuração os seguintes fatores:</w:t>
                  </w:r>
                </w:p>
                <w:p w14:paraId="4B013331" w14:textId="77777777" w:rsidR="001F51BC" w:rsidRPr="00FB2A46" w:rsidRDefault="001F51BC" w:rsidP="00AB5018">
                  <w:pPr>
                    <w:pStyle w:val="Ttulo2"/>
                    <w:spacing w:before="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 xml:space="preserve">Garantia </w:t>
                  </w:r>
                  <w:proofErr w:type="gramStart"/>
                  <w:r w:rsidRPr="00FB2A46">
                    <w:rPr>
                      <w:rFonts w:asciiTheme="minorHAnsi" w:eastAsia="Times New Roman" w:hAnsiTheme="minorHAnsi" w:cstheme="minorHAnsi"/>
                      <w:sz w:val="22"/>
                      <w:szCs w:val="22"/>
                    </w:rPr>
                    <w:t>mínima  de</w:t>
                  </w:r>
                  <w:proofErr w:type="gramEnd"/>
                  <w:r w:rsidRPr="00FB2A46">
                    <w:rPr>
                      <w:rFonts w:asciiTheme="minorHAnsi" w:eastAsia="Times New Roman" w:hAnsiTheme="minorHAnsi" w:cstheme="minorHAnsi"/>
                      <w:sz w:val="22"/>
                      <w:szCs w:val="22"/>
                    </w:rPr>
                    <w:t xml:space="preserve"> 5 anos e possibilidade de extensão de garantia do fornecedor em mais 5 anos;</w:t>
                  </w:r>
                </w:p>
                <w:p w14:paraId="0815ADEE" w14:textId="77777777" w:rsidR="001F51BC" w:rsidRPr="00FB2A46" w:rsidRDefault="001F51BC" w:rsidP="00AB5018">
                  <w:pPr>
                    <w:pStyle w:val="Ttulo2"/>
                    <w:spacing w:before="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Possibilidade de utilizar o sistema operacional atualmente licenciado ou outro que o venha a substituir;</w:t>
                  </w:r>
                </w:p>
                <w:p w14:paraId="42BE2FBE" w14:textId="77777777" w:rsidR="001F51BC" w:rsidRPr="00FB2A46" w:rsidRDefault="001F51BC" w:rsidP="00AB5018">
                  <w:pPr>
                    <w:pStyle w:val="Ttulo2"/>
                    <w:spacing w:before="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Adequação do espaço de armazenamento, com previsão para 10 anos de capacidade, respeitando o modelo de armazenamento sugerido (nuvem, local ou híbrido);</w:t>
                  </w:r>
                </w:p>
                <w:p w14:paraId="153A7347" w14:textId="77777777" w:rsidR="001F51BC" w:rsidRPr="00FB2A46" w:rsidRDefault="001F51BC" w:rsidP="00AB5018">
                  <w:pPr>
                    <w:pStyle w:val="Ttulo2"/>
                    <w:spacing w:before="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Adequação para utilização do mesmo ambiente operacional de servidores virtualizados, permitindo a expansão ou readequação;</w:t>
                  </w:r>
                </w:p>
              </w:tc>
              <w:tc>
                <w:tcPr>
                  <w:tcW w:w="4556" w:type="dxa"/>
                  <w:vAlign w:val="center"/>
                </w:tcPr>
                <w:p w14:paraId="7E6529CE" w14:textId="77777777" w:rsidR="001F51BC" w:rsidRPr="00FB2A46" w:rsidRDefault="001F51BC" w:rsidP="001F51BC">
                  <w:pPr>
                    <w:pStyle w:val="Ttulo2"/>
                    <w:numPr>
                      <w:ilvl w:val="0"/>
                      <w:numId w:val="17"/>
                    </w:numPr>
                    <w:spacing w:before="0"/>
                    <w:ind w:left="36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Propor configuração de servidores de rede;</w:t>
                  </w:r>
                </w:p>
              </w:tc>
            </w:tr>
          </w:tbl>
          <w:p w14:paraId="7F68F535" w14:textId="77777777" w:rsidR="001F51BC" w:rsidRPr="00FB2A46" w:rsidRDefault="001F51BC" w:rsidP="00AB5018">
            <w:pPr>
              <w:pStyle w:val="NormalWeb"/>
              <w:tabs>
                <w:tab w:val="left" w:pos="200"/>
                <w:tab w:val="left" w:pos="851"/>
                <w:tab w:val="left" w:pos="1701"/>
                <w:tab w:val="left" w:pos="9632"/>
              </w:tabs>
              <w:spacing w:before="2" w:after="2" w:line="276" w:lineRule="auto"/>
              <w:ind w:right="-7"/>
              <w:rPr>
                <w:rFonts w:asciiTheme="minorHAnsi" w:hAnsiTheme="minorHAnsi" w:cstheme="minorHAnsi"/>
                <w:b/>
                <w:sz w:val="22"/>
                <w:szCs w:val="22"/>
              </w:rPr>
            </w:pPr>
          </w:p>
          <w:p w14:paraId="7893FA2C" w14:textId="77777777" w:rsidR="001F51BC" w:rsidRPr="00FB2A46" w:rsidRDefault="001F51BC" w:rsidP="00AB5018">
            <w:pPr>
              <w:pStyle w:val="NormalWeb"/>
              <w:tabs>
                <w:tab w:val="left" w:pos="200"/>
                <w:tab w:val="left" w:pos="851"/>
                <w:tab w:val="left" w:pos="1701"/>
                <w:tab w:val="left" w:pos="9632"/>
              </w:tabs>
              <w:spacing w:before="2" w:after="2" w:line="276" w:lineRule="auto"/>
              <w:ind w:right="-7"/>
              <w:rPr>
                <w:rFonts w:asciiTheme="minorHAnsi" w:hAnsiTheme="minorHAnsi" w:cstheme="minorHAnsi"/>
                <w:b/>
                <w:sz w:val="22"/>
                <w:szCs w:val="22"/>
              </w:rPr>
            </w:pPr>
          </w:p>
          <w:p w14:paraId="5FF15701" w14:textId="77777777" w:rsidR="001F51BC" w:rsidRPr="00FB2A46" w:rsidRDefault="001F51BC" w:rsidP="00AB5018">
            <w:pPr>
              <w:pStyle w:val="NormalWeb"/>
              <w:tabs>
                <w:tab w:val="left" w:pos="200"/>
                <w:tab w:val="left" w:pos="851"/>
                <w:tab w:val="left" w:pos="1701"/>
                <w:tab w:val="left" w:pos="9632"/>
              </w:tabs>
              <w:spacing w:before="2" w:after="2" w:line="276" w:lineRule="auto"/>
              <w:ind w:right="-7"/>
              <w:rPr>
                <w:rFonts w:asciiTheme="minorHAnsi" w:hAnsiTheme="minorHAnsi" w:cstheme="minorHAnsi"/>
                <w:b/>
                <w:sz w:val="22"/>
                <w:szCs w:val="22"/>
              </w:rPr>
            </w:pPr>
            <w:r w:rsidRPr="00FB2A46">
              <w:rPr>
                <w:rFonts w:asciiTheme="minorHAnsi" w:hAnsiTheme="minorHAnsi" w:cstheme="minorHAnsi"/>
                <w:b/>
                <w:sz w:val="22"/>
                <w:szCs w:val="22"/>
              </w:rPr>
              <w:t>Solução de Firewall</w:t>
            </w:r>
          </w:p>
          <w:tbl>
            <w:tblPr>
              <w:tblStyle w:val="Tabelacomgrade"/>
              <w:tblW w:w="0" w:type="auto"/>
              <w:tblLook w:val="04A0" w:firstRow="1" w:lastRow="0" w:firstColumn="1" w:lastColumn="0" w:noHBand="0" w:noVBand="1"/>
            </w:tblPr>
            <w:tblGrid>
              <w:gridCol w:w="4556"/>
              <w:gridCol w:w="4556"/>
            </w:tblGrid>
            <w:tr w:rsidR="001F51BC" w:rsidRPr="00FB2A46" w14:paraId="38600485" w14:textId="77777777" w:rsidTr="00AB5018">
              <w:tc>
                <w:tcPr>
                  <w:tcW w:w="4556" w:type="dxa"/>
                  <w:vAlign w:val="center"/>
                </w:tcPr>
                <w:p w14:paraId="48A3A64B"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center"/>
                    <w:rPr>
                      <w:rFonts w:asciiTheme="minorHAnsi" w:hAnsiTheme="minorHAnsi" w:cstheme="minorHAnsi"/>
                      <w:b/>
                      <w:sz w:val="22"/>
                      <w:szCs w:val="22"/>
                    </w:rPr>
                  </w:pPr>
                  <w:r w:rsidRPr="00FB2A46">
                    <w:rPr>
                      <w:rFonts w:asciiTheme="minorHAnsi" w:hAnsiTheme="minorHAnsi" w:cstheme="minorHAnsi"/>
                      <w:b/>
                      <w:sz w:val="22"/>
                      <w:szCs w:val="22"/>
                    </w:rPr>
                    <w:t>Atividade</w:t>
                  </w:r>
                </w:p>
              </w:tc>
              <w:tc>
                <w:tcPr>
                  <w:tcW w:w="4556" w:type="dxa"/>
                  <w:vAlign w:val="center"/>
                </w:tcPr>
                <w:p w14:paraId="492F586C"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center"/>
                    <w:rPr>
                      <w:rFonts w:asciiTheme="minorHAnsi" w:hAnsiTheme="minorHAnsi" w:cstheme="minorHAnsi"/>
                      <w:b/>
                      <w:sz w:val="22"/>
                      <w:szCs w:val="22"/>
                    </w:rPr>
                  </w:pPr>
                  <w:r w:rsidRPr="00FB2A46">
                    <w:rPr>
                      <w:rFonts w:asciiTheme="minorHAnsi" w:hAnsiTheme="minorHAnsi" w:cstheme="minorHAnsi"/>
                      <w:b/>
                      <w:sz w:val="22"/>
                      <w:szCs w:val="22"/>
                    </w:rPr>
                    <w:t>Entrega</w:t>
                  </w:r>
                </w:p>
              </w:tc>
            </w:tr>
            <w:tr w:rsidR="001F51BC" w:rsidRPr="00FB2A46" w14:paraId="1F56AD09" w14:textId="77777777" w:rsidTr="00AB5018">
              <w:tc>
                <w:tcPr>
                  <w:tcW w:w="4556" w:type="dxa"/>
                  <w:vAlign w:val="center"/>
                </w:tcPr>
                <w:p w14:paraId="569A41A0" w14:textId="77777777" w:rsidR="001F51BC" w:rsidRPr="00FB2A46" w:rsidRDefault="001F51BC" w:rsidP="00AB5018">
                  <w:pPr>
                    <w:pStyle w:val="NormalWeb"/>
                    <w:tabs>
                      <w:tab w:val="left" w:pos="200"/>
                      <w:tab w:val="left" w:pos="851"/>
                      <w:tab w:val="left" w:pos="1701"/>
                      <w:tab w:val="left" w:pos="9632"/>
                    </w:tabs>
                    <w:spacing w:before="2" w:after="2"/>
                    <w:ind w:right="-7"/>
                    <w:rPr>
                      <w:rFonts w:asciiTheme="minorHAnsi" w:hAnsiTheme="minorHAnsi" w:cstheme="minorHAnsi"/>
                      <w:sz w:val="22"/>
                      <w:szCs w:val="22"/>
                    </w:rPr>
                  </w:pPr>
                  <w:r w:rsidRPr="00FB2A46">
                    <w:rPr>
                      <w:rFonts w:asciiTheme="minorHAnsi" w:hAnsiTheme="minorHAnsi" w:cstheme="minorHAnsi"/>
                      <w:sz w:val="22"/>
                      <w:szCs w:val="22"/>
                    </w:rPr>
                    <w:t>Firewall PFSense</w:t>
                  </w:r>
                </w:p>
              </w:tc>
              <w:tc>
                <w:tcPr>
                  <w:tcW w:w="4556" w:type="dxa"/>
                  <w:vAlign w:val="center"/>
                </w:tcPr>
                <w:p w14:paraId="76D472C2" w14:textId="77777777" w:rsidR="001F51BC" w:rsidRPr="00FB2A46" w:rsidRDefault="001F51BC" w:rsidP="001F51BC">
                  <w:pPr>
                    <w:pStyle w:val="NormalWeb"/>
                    <w:numPr>
                      <w:ilvl w:val="0"/>
                      <w:numId w:val="17"/>
                    </w:numPr>
                    <w:tabs>
                      <w:tab w:val="left" w:pos="180"/>
                      <w:tab w:val="left" w:pos="851"/>
                      <w:tab w:val="left" w:pos="1701"/>
                      <w:tab w:val="left" w:pos="9632"/>
                    </w:tabs>
                    <w:spacing w:beforeAutospacing="0" w:afterAutospacing="0"/>
                    <w:ind w:right="-7"/>
                    <w:jc w:val="both"/>
                    <w:rPr>
                      <w:rFonts w:asciiTheme="minorHAnsi" w:hAnsiTheme="minorHAnsi" w:cstheme="minorHAnsi"/>
                      <w:sz w:val="22"/>
                      <w:szCs w:val="22"/>
                    </w:rPr>
                  </w:pPr>
                  <w:r w:rsidRPr="00FB2A46">
                    <w:rPr>
                      <w:rFonts w:asciiTheme="minorHAnsi" w:hAnsiTheme="minorHAnsi" w:cstheme="minorHAnsi"/>
                      <w:sz w:val="22"/>
                      <w:szCs w:val="22"/>
                    </w:rPr>
                    <w:t>Analisar as configurações atuais do firewall, propondo melhorias que venham a trazer melhor segurança;</w:t>
                  </w:r>
                </w:p>
                <w:p w14:paraId="4F43824C" w14:textId="77777777" w:rsidR="001F51BC" w:rsidRPr="00FB2A46" w:rsidRDefault="001F51BC" w:rsidP="001F51BC">
                  <w:pPr>
                    <w:pStyle w:val="Corpodetexto"/>
                    <w:numPr>
                      <w:ilvl w:val="0"/>
                      <w:numId w:val="17"/>
                    </w:numPr>
                    <w:tabs>
                      <w:tab w:val="left" w:pos="990"/>
                    </w:tabs>
                    <w:spacing w:after="0" w:line="240" w:lineRule="auto"/>
                    <w:jc w:val="both"/>
                    <w:rPr>
                      <w:rFonts w:asciiTheme="minorHAnsi" w:hAnsiTheme="minorHAnsi" w:cstheme="minorHAnsi"/>
                      <w:sz w:val="22"/>
                      <w:szCs w:val="22"/>
                    </w:rPr>
                  </w:pPr>
                  <w:r w:rsidRPr="00FB2A46">
                    <w:rPr>
                      <w:rFonts w:asciiTheme="minorHAnsi" w:hAnsiTheme="minorHAnsi" w:cstheme="minorHAnsi"/>
                      <w:sz w:val="22"/>
                      <w:szCs w:val="22"/>
                    </w:rPr>
                    <w:t>Analisar a possibilidade de configurar failover de links de internet;</w:t>
                  </w:r>
                </w:p>
                <w:p w14:paraId="6BEA8755" w14:textId="77777777" w:rsidR="001F51BC" w:rsidRPr="00FB2A46" w:rsidRDefault="001F51BC" w:rsidP="001F51BC">
                  <w:pPr>
                    <w:pStyle w:val="Ttulo4"/>
                    <w:numPr>
                      <w:ilvl w:val="0"/>
                      <w:numId w:val="17"/>
                    </w:numPr>
                    <w:tabs>
                      <w:tab w:val="left" w:pos="180"/>
                      <w:tab w:val="left" w:pos="851"/>
                      <w:tab w:val="left" w:pos="1701"/>
                      <w:tab w:val="left" w:pos="9632"/>
                    </w:tabs>
                    <w:ind w:left="360" w:right="-7"/>
                    <w:jc w:val="both"/>
                    <w:rPr>
                      <w:rFonts w:asciiTheme="minorHAnsi" w:hAnsiTheme="minorHAnsi" w:cstheme="minorHAnsi"/>
                      <w:sz w:val="22"/>
                      <w:szCs w:val="22"/>
                    </w:rPr>
                  </w:pPr>
                  <w:r w:rsidRPr="00FB2A46">
                    <w:rPr>
                      <w:rFonts w:asciiTheme="minorHAnsi" w:eastAsia="Times New Roman" w:hAnsiTheme="minorHAnsi" w:cstheme="minorHAnsi"/>
                      <w:sz w:val="22"/>
                      <w:szCs w:val="22"/>
                    </w:rPr>
                    <w:t>Analisar a disponibilidade de serviços agregados e riscos envolvidos na transição para failover;</w:t>
                  </w:r>
                </w:p>
              </w:tc>
            </w:tr>
            <w:tr w:rsidR="001F51BC" w:rsidRPr="00FB2A46" w14:paraId="77BAD2C5" w14:textId="77777777" w:rsidTr="00AB5018">
              <w:tc>
                <w:tcPr>
                  <w:tcW w:w="4556" w:type="dxa"/>
                  <w:vAlign w:val="center"/>
                </w:tcPr>
                <w:p w14:paraId="5B38EE23" w14:textId="77777777" w:rsidR="001F51BC" w:rsidRPr="00FB2A46" w:rsidRDefault="001F51BC" w:rsidP="00AB5018">
                  <w:pPr>
                    <w:pStyle w:val="Ttulo2"/>
                    <w:spacing w:before="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 xml:space="preserve">Sugestão de solução para Firewall </w:t>
                  </w:r>
                  <w:proofErr w:type="gramStart"/>
                  <w:r w:rsidRPr="00FB2A46">
                    <w:rPr>
                      <w:rFonts w:asciiTheme="minorHAnsi" w:eastAsia="Times New Roman" w:hAnsiTheme="minorHAnsi" w:cstheme="minorHAnsi"/>
                      <w:sz w:val="22"/>
                      <w:szCs w:val="22"/>
                    </w:rPr>
                    <w:t>NGFF  com</w:t>
                  </w:r>
                  <w:proofErr w:type="gramEnd"/>
                  <w:r w:rsidRPr="00FB2A46">
                    <w:rPr>
                      <w:rFonts w:asciiTheme="minorHAnsi" w:eastAsia="Times New Roman" w:hAnsiTheme="minorHAnsi" w:cstheme="minorHAnsi"/>
                      <w:sz w:val="22"/>
                      <w:szCs w:val="22"/>
                    </w:rPr>
                    <w:t xml:space="preserve"> possíveis soluções de Appliance para a sede e regionais;</w:t>
                  </w:r>
                </w:p>
                <w:p w14:paraId="32149393" w14:textId="77777777" w:rsidR="001F51BC" w:rsidRPr="00FB2A46" w:rsidRDefault="001F51BC" w:rsidP="00AB5018">
                  <w:pPr>
                    <w:pStyle w:val="NormalWeb"/>
                    <w:tabs>
                      <w:tab w:val="left" w:pos="200"/>
                      <w:tab w:val="left" w:pos="851"/>
                      <w:tab w:val="left" w:pos="1701"/>
                      <w:tab w:val="left" w:pos="9632"/>
                    </w:tabs>
                    <w:spacing w:before="2" w:after="2"/>
                    <w:ind w:right="-7"/>
                    <w:rPr>
                      <w:rFonts w:asciiTheme="minorHAnsi" w:hAnsiTheme="minorHAnsi" w:cstheme="minorHAnsi"/>
                      <w:sz w:val="22"/>
                      <w:szCs w:val="22"/>
                    </w:rPr>
                  </w:pPr>
                </w:p>
              </w:tc>
              <w:tc>
                <w:tcPr>
                  <w:tcW w:w="4556" w:type="dxa"/>
                  <w:vAlign w:val="center"/>
                </w:tcPr>
                <w:p w14:paraId="5A6E4697" w14:textId="77777777" w:rsidR="001F51BC" w:rsidRPr="00FB2A46" w:rsidRDefault="001F51BC" w:rsidP="001F51BC">
                  <w:pPr>
                    <w:pStyle w:val="Ttulo3"/>
                    <w:numPr>
                      <w:ilvl w:val="0"/>
                      <w:numId w:val="18"/>
                    </w:numPr>
                    <w:spacing w:before="0"/>
                    <w:ind w:left="360"/>
                    <w:jc w:val="both"/>
                    <w:rPr>
                      <w:rFonts w:asciiTheme="minorHAnsi" w:eastAsia="Times New Roman" w:hAnsiTheme="minorHAnsi" w:cstheme="minorHAnsi"/>
                      <w:b w:val="0"/>
                      <w:bCs/>
                      <w:color w:val="auto"/>
                      <w:sz w:val="22"/>
                      <w:szCs w:val="22"/>
                    </w:rPr>
                  </w:pPr>
                  <w:r w:rsidRPr="00FB2A46">
                    <w:rPr>
                      <w:rFonts w:asciiTheme="minorHAnsi" w:eastAsia="Times New Roman" w:hAnsiTheme="minorHAnsi" w:cstheme="minorHAnsi"/>
                      <w:color w:val="auto"/>
                      <w:sz w:val="22"/>
                      <w:szCs w:val="22"/>
                    </w:rPr>
                    <w:t>Análise do ambiente operacional do CAU /RS, inclusive sua rede local e considerando a conectividade dos escritórios regionais e necessidades de conexão com serviços do CAU/BR;</w:t>
                  </w:r>
                </w:p>
                <w:p w14:paraId="5397070A" w14:textId="77777777" w:rsidR="001F51BC" w:rsidRPr="00FB2A46" w:rsidRDefault="001F51BC" w:rsidP="001F51BC">
                  <w:pPr>
                    <w:pStyle w:val="Ttulo3"/>
                    <w:numPr>
                      <w:ilvl w:val="0"/>
                      <w:numId w:val="18"/>
                    </w:numPr>
                    <w:spacing w:before="0"/>
                    <w:ind w:left="360"/>
                    <w:jc w:val="both"/>
                    <w:rPr>
                      <w:rFonts w:asciiTheme="minorHAnsi" w:eastAsia="Times New Roman" w:hAnsiTheme="minorHAnsi" w:cstheme="minorHAnsi"/>
                      <w:b w:val="0"/>
                      <w:bCs/>
                      <w:color w:val="auto"/>
                      <w:sz w:val="22"/>
                      <w:szCs w:val="22"/>
                    </w:rPr>
                  </w:pPr>
                  <w:r w:rsidRPr="00FB2A46">
                    <w:rPr>
                      <w:rFonts w:asciiTheme="minorHAnsi" w:eastAsia="Times New Roman" w:hAnsiTheme="minorHAnsi" w:cstheme="minorHAnsi"/>
                      <w:color w:val="auto"/>
                      <w:sz w:val="22"/>
                      <w:szCs w:val="22"/>
                    </w:rPr>
                    <w:t>Analisar e diagnosticar melhorias, sugerindo soluções de appliance do tipo Next Generation Firewall (NGFW), que contemplem minimamente as seguintes características:</w:t>
                  </w:r>
                </w:p>
                <w:p w14:paraId="63F5F1F5" w14:textId="77777777" w:rsidR="001F51BC" w:rsidRPr="00FB2A46" w:rsidRDefault="001F51BC" w:rsidP="001F51BC">
                  <w:pPr>
                    <w:pStyle w:val="PargrafodaLista"/>
                    <w:numPr>
                      <w:ilvl w:val="0"/>
                      <w:numId w:val="19"/>
                    </w:numPr>
                    <w:contextualSpacing w:val="0"/>
                    <w:jc w:val="both"/>
                    <w:rPr>
                      <w:rFonts w:asciiTheme="minorHAnsi" w:eastAsia="Times New Roman" w:hAnsiTheme="minorHAnsi" w:cstheme="minorHAnsi"/>
                      <w:sz w:val="22"/>
                      <w:szCs w:val="22"/>
                      <w:lang w:eastAsia="pt-BR"/>
                    </w:rPr>
                  </w:pPr>
                  <w:r w:rsidRPr="00FB2A46">
                    <w:rPr>
                      <w:rFonts w:asciiTheme="minorHAnsi" w:eastAsia="Times New Roman" w:hAnsiTheme="minorHAnsi" w:cstheme="minorHAnsi"/>
                      <w:sz w:val="22"/>
                      <w:szCs w:val="22"/>
                      <w:lang w:eastAsia="pt-BR"/>
                    </w:rPr>
                    <w:t>Permitir a operação como gateway de borda/firewall para a rede local;</w:t>
                  </w:r>
                </w:p>
                <w:p w14:paraId="6D503059" w14:textId="77777777" w:rsidR="001F51BC" w:rsidRPr="00FB2A46" w:rsidRDefault="001F51BC" w:rsidP="001F51BC">
                  <w:pPr>
                    <w:pStyle w:val="Ttulo4"/>
                    <w:numPr>
                      <w:ilvl w:val="0"/>
                      <w:numId w:val="19"/>
                    </w:numPr>
                    <w:ind w:left="36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lastRenderedPageBreak/>
                    <w:t>Permitir a configuração de no mínimo dois links de internet em composição de faillover</w:t>
                  </w:r>
                </w:p>
                <w:p w14:paraId="385BB933" w14:textId="77777777" w:rsidR="001F51BC" w:rsidRPr="00FB2A46" w:rsidRDefault="001F51BC" w:rsidP="001F51BC">
                  <w:pPr>
                    <w:pStyle w:val="Ttulo4"/>
                    <w:numPr>
                      <w:ilvl w:val="0"/>
                      <w:numId w:val="19"/>
                    </w:numPr>
                    <w:ind w:left="36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Implementar solução de VPN entre a Sede do CAU/RS, escritórios e usuários remotos;</w:t>
                  </w:r>
                </w:p>
                <w:p w14:paraId="31DC9E8A" w14:textId="77777777" w:rsidR="001F51BC" w:rsidRPr="00FB2A46" w:rsidRDefault="001F51BC" w:rsidP="001F51BC">
                  <w:pPr>
                    <w:pStyle w:val="Ttulo4"/>
                    <w:numPr>
                      <w:ilvl w:val="0"/>
                      <w:numId w:val="19"/>
                    </w:numPr>
                    <w:ind w:left="36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Permitir a integração com solução de antivírus em uso;</w:t>
                  </w:r>
                </w:p>
              </w:tc>
            </w:tr>
          </w:tbl>
          <w:p w14:paraId="5534CA13"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p>
          <w:p w14:paraId="65391424" w14:textId="77777777" w:rsidR="001F51BC" w:rsidRPr="00FB2A46" w:rsidRDefault="001F51BC" w:rsidP="00AB5018">
            <w:pPr>
              <w:pStyle w:val="NormalWeb"/>
              <w:tabs>
                <w:tab w:val="left" w:pos="200"/>
                <w:tab w:val="left" w:pos="851"/>
                <w:tab w:val="left" w:pos="1701"/>
                <w:tab w:val="left" w:pos="9632"/>
              </w:tabs>
              <w:spacing w:before="2" w:after="2" w:line="276" w:lineRule="auto"/>
              <w:ind w:right="-7"/>
              <w:rPr>
                <w:rFonts w:asciiTheme="minorHAnsi" w:hAnsiTheme="minorHAnsi" w:cstheme="minorHAnsi"/>
                <w:b/>
                <w:sz w:val="22"/>
                <w:szCs w:val="22"/>
              </w:rPr>
            </w:pPr>
            <w:r w:rsidRPr="00FB2A46">
              <w:rPr>
                <w:rFonts w:asciiTheme="minorHAnsi" w:hAnsiTheme="minorHAnsi" w:cstheme="minorHAnsi"/>
                <w:b/>
                <w:sz w:val="22"/>
                <w:szCs w:val="22"/>
              </w:rPr>
              <w:t>Rede local e conectividade de escritórios</w:t>
            </w:r>
          </w:p>
          <w:p w14:paraId="59C68FBB" w14:textId="77777777" w:rsidR="001F51BC" w:rsidRPr="00FB2A46" w:rsidRDefault="001F51BC" w:rsidP="00AB5018">
            <w:pPr>
              <w:pStyle w:val="NormalWeb"/>
              <w:tabs>
                <w:tab w:val="left" w:pos="200"/>
                <w:tab w:val="left" w:pos="851"/>
                <w:tab w:val="left" w:pos="1701"/>
                <w:tab w:val="left" w:pos="9632"/>
              </w:tabs>
              <w:spacing w:before="2" w:after="2" w:line="276" w:lineRule="auto"/>
              <w:ind w:right="-7"/>
              <w:rPr>
                <w:rFonts w:asciiTheme="minorHAnsi" w:hAnsiTheme="minorHAnsi" w:cstheme="minorHAnsi"/>
                <w:b/>
                <w:sz w:val="22"/>
                <w:szCs w:val="22"/>
              </w:rPr>
            </w:pPr>
          </w:p>
          <w:tbl>
            <w:tblPr>
              <w:tblStyle w:val="Tabelacomgrade"/>
              <w:tblW w:w="0" w:type="auto"/>
              <w:tblLook w:val="04A0" w:firstRow="1" w:lastRow="0" w:firstColumn="1" w:lastColumn="0" w:noHBand="0" w:noVBand="1"/>
            </w:tblPr>
            <w:tblGrid>
              <w:gridCol w:w="4418"/>
              <w:gridCol w:w="4565"/>
            </w:tblGrid>
            <w:tr w:rsidR="001F51BC" w:rsidRPr="00FB2A46" w14:paraId="4CFFF4DD" w14:textId="77777777" w:rsidTr="00AB5018">
              <w:tc>
                <w:tcPr>
                  <w:tcW w:w="4418" w:type="dxa"/>
                  <w:vAlign w:val="center"/>
                </w:tcPr>
                <w:p w14:paraId="3184CCEE"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center"/>
                    <w:rPr>
                      <w:rFonts w:asciiTheme="minorHAnsi" w:hAnsiTheme="minorHAnsi" w:cstheme="minorHAnsi"/>
                      <w:b/>
                      <w:sz w:val="22"/>
                      <w:szCs w:val="22"/>
                    </w:rPr>
                  </w:pPr>
                  <w:r w:rsidRPr="00FB2A46">
                    <w:rPr>
                      <w:rFonts w:asciiTheme="minorHAnsi" w:hAnsiTheme="minorHAnsi" w:cstheme="minorHAnsi"/>
                      <w:b/>
                      <w:sz w:val="22"/>
                      <w:szCs w:val="22"/>
                    </w:rPr>
                    <w:t>Atividade</w:t>
                  </w:r>
                </w:p>
              </w:tc>
              <w:tc>
                <w:tcPr>
                  <w:tcW w:w="4565" w:type="dxa"/>
                  <w:vAlign w:val="center"/>
                </w:tcPr>
                <w:p w14:paraId="4EB691B0"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center"/>
                    <w:rPr>
                      <w:rFonts w:asciiTheme="minorHAnsi" w:hAnsiTheme="minorHAnsi" w:cstheme="minorHAnsi"/>
                      <w:b/>
                      <w:sz w:val="22"/>
                      <w:szCs w:val="22"/>
                    </w:rPr>
                  </w:pPr>
                  <w:r w:rsidRPr="00FB2A46">
                    <w:rPr>
                      <w:rFonts w:asciiTheme="minorHAnsi" w:hAnsiTheme="minorHAnsi" w:cstheme="minorHAnsi"/>
                      <w:b/>
                      <w:sz w:val="22"/>
                      <w:szCs w:val="22"/>
                    </w:rPr>
                    <w:t>Entrega</w:t>
                  </w:r>
                </w:p>
              </w:tc>
            </w:tr>
            <w:tr w:rsidR="001F51BC" w:rsidRPr="00FB2A46" w14:paraId="5C4F5538" w14:textId="77777777" w:rsidTr="00AB5018">
              <w:tc>
                <w:tcPr>
                  <w:tcW w:w="4418" w:type="dxa"/>
                  <w:vAlign w:val="center"/>
                </w:tcPr>
                <w:p w14:paraId="126199A8" w14:textId="77777777" w:rsidR="001F51BC" w:rsidRPr="00FB2A46" w:rsidRDefault="001F51BC" w:rsidP="00AB5018">
                  <w:pPr>
                    <w:pStyle w:val="NormalWeb"/>
                    <w:tabs>
                      <w:tab w:val="left" w:pos="200"/>
                      <w:tab w:val="left" w:pos="851"/>
                      <w:tab w:val="left" w:pos="1701"/>
                      <w:tab w:val="left" w:pos="9632"/>
                    </w:tabs>
                    <w:spacing w:before="2" w:after="2"/>
                    <w:ind w:right="-7"/>
                    <w:rPr>
                      <w:rFonts w:asciiTheme="minorHAnsi" w:hAnsiTheme="minorHAnsi" w:cstheme="minorHAnsi"/>
                      <w:sz w:val="22"/>
                      <w:szCs w:val="22"/>
                    </w:rPr>
                  </w:pPr>
                  <w:r w:rsidRPr="00FB2A46">
                    <w:rPr>
                      <w:rFonts w:asciiTheme="minorHAnsi" w:hAnsiTheme="minorHAnsi" w:cstheme="minorHAnsi"/>
                      <w:sz w:val="22"/>
                      <w:szCs w:val="22"/>
                    </w:rPr>
                    <w:t>Analisar e emitir diagnóstico da situação da rede local atual;</w:t>
                  </w:r>
                </w:p>
              </w:tc>
              <w:tc>
                <w:tcPr>
                  <w:tcW w:w="4565" w:type="dxa"/>
                  <w:vAlign w:val="center"/>
                </w:tcPr>
                <w:p w14:paraId="45506D91" w14:textId="77777777" w:rsidR="001F51BC" w:rsidRPr="00FB2A46" w:rsidRDefault="001F51BC" w:rsidP="001F51BC">
                  <w:pPr>
                    <w:pStyle w:val="Ttulo4"/>
                    <w:numPr>
                      <w:ilvl w:val="0"/>
                      <w:numId w:val="20"/>
                    </w:numPr>
                    <w:ind w:left="36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Considerar os equipamentos de conectividade existentes, pontos de falha, riscos e problemas da rede física e lógica;</w:t>
                  </w:r>
                </w:p>
                <w:p w14:paraId="39881B9C" w14:textId="77777777" w:rsidR="001F51BC" w:rsidRPr="00FB2A46" w:rsidRDefault="001F51BC" w:rsidP="001F51BC">
                  <w:pPr>
                    <w:pStyle w:val="Ttulo4"/>
                    <w:numPr>
                      <w:ilvl w:val="0"/>
                      <w:numId w:val="20"/>
                    </w:numPr>
                    <w:ind w:left="36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Identificar e analisar situação de configuração de VLAN´s;</w:t>
                  </w:r>
                </w:p>
                <w:p w14:paraId="3597F189" w14:textId="77777777" w:rsidR="001F51BC" w:rsidRPr="00FB2A46" w:rsidRDefault="001F51BC" w:rsidP="001F51BC">
                  <w:pPr>
                    <w:pStyle w:val="Ttulo2"/>
                    <w:numPr>
                      <w:ilvl w:val="0"/>
                      <w:numId w:val="20"/>
                    </w:numPr>
                    <w:spacing w:before="0"/>
                    <w:ind w:left="360"/>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Identificar riscos e problemas existentes nos pavimentos 14º e 15º;</w:t>
                  </w:r>
                </w:p>
                <w:p w14:paraId="2119E1A6" w14:textId="77777777" w:rsidR="001F51BC" w:rsidRPr="00FB2A46" w:rsidRDefault="001F51BC" w:rsidP="001F51BC">
                  <w:pPr>
                    <w:pStyle w:val="Ttulo2"/>
                    <w:numPr>
                      <w:ilvl w:val="0"/>
                      <w:numId w:val="20"/>
                    </w:numPr>
                    <w:spacing w:before="0"/>
                    <w:ind w:left="36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Identificar necessidades advindas da implementação de rede cabeada estruturada, rede Wi-Fi, equipamentos de conectividade e configuração lógica de VLAN´s prevendo a inclusão do andar Térreo;</w:t>
                  </w:r>
                </w:p>
                <w:p w14:paraId="78F25EB7" w14:textId="77777777" w:rsidR="001F51BC" w:rsidRPr="00FB2A46" w:rsidRDefault="001F51BC" w:rsidP="001F51BC">
                  <w:pPr>
                    <w:pStyle w:val="Ttulo2"/>
                    <w:numPr>
                      <w:ilvl w:val="0"/>
                      <w:numId w:val="20"/>
                    </w:numPr>
                    <w:spacing w:before="0"/>
                    <w:ind w:left="36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 xml:space="preserve">Para os itens de de rede existentes, considerar a necessidade de prover conectividade para telefonia IP, câmeras de segurança, ponto </w:t>
                  </w:r>
                  <w:proofErr w:type="gramStart"/>
                  <w:r w:rsidRPr="00FB2A46">
                    <w:rPr>
                      <w:rFonts w:asciiTheme="minorHAnsi" w:eastAsia="Times New Roman" w:hAnsiTheme="minorHAnsi" w:cstheme="minorHAnsi"/>
                      <w:sz w:val="22"/>
                      <w:szCs w:val="22"/>
                    </w:rPr>
                    <w:t>rede deverão</w:t>
                  </w:r>
                  <w:proofErr w:type="gramEnd"/>
                  <w:r w:rsidRPr="00FB2A46">
                    <w:rPr>
                      <w:rFonts w:asciiTheme="minorHAnsi" w:eastAsia="Times New Roman" w:hAnsiTheme="minorHAnsi" w:cstheme="minorHAnsi"/>
                      <w:sz w:val="22"/>
                      <w:szCs w:val="22"/>
                    </w:rPr>
                    <w:t xml:space="preserve"> ser identificados os equipamentos eletrônico e outros dispositivos;</w:t>
                  </w:r>
                </w:p>
                <w:p w14:paraId="05288247" w14:textId="77777777" w:rsidR="001F51BC" w:rsidRPr="00FB2A46" w:rsidRDefault="001F51BC" w:rsidP="001F51BC">
                  <w:pPr>
                    <w:pStyle w:val="Ttulo2"/>
                    <w:numPr>
                      <w:ilvl w:val="0"/>
                      <w:numId w:val="20"/>
                    </w:numPr>
                    <w:spacing w:before="0"/>
                    <w:ind w:left="36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Diagnosticar e prever riscos de segurança;</w:t>
                  </w:r>
                </w:p>
                <w:p w14:paraId="7E1A9191" w14:textId="77777777" w:rsidR="001F51BC" w:rsidRPr="00FB2A46" w:rsidRDefault="001F51BC" w:rsidP="001F51BC">
                  <w:pPr>
                    <w:pStyle w:val="Ttulo2"/>
                    <w:numPr>
                      <w:ilvl w:val="0"/>
                      <w:numId w:val="20"/>
                    </w:numPr>
                    <w:spacing w:before="0"/>
                    <w:ind w:left="36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Identificar pontos falhos e procedimentos para mitigar os possíveis problemas advindos da implementação atual, propondo melhorias na infraestrutura de redes, física ou lógica;</w:t>
                  </w:r>
                </w:p>
              </w:tc>
            </w:tr>
            <w:tr w:rsidR="001F51BC" w:rsidRPr="00FB2A46" w14:paraId="08BAC9EB" w14:textId="77777777" w:rsidTr="00AB5018">
              <w:tc>
                <w:tcPr>
                  <w:tcW w:w="4418" w:type="dxa"/>
                  <w:vAlign w:val="center"/>
                </w:tcPr>
                <w:p w14:paraId="6A8534C3" w14:textId="77777777" w:rsidR="001F51BC" w:rsidRPr="00FB2A46" w:rsidRDefault="001F51BC" w:rsidP="00AB5018">
                  <w:pPr>
                    <w:pStyle w:val="NormalWeb"/>
                    <w:tabs>
                      <w:tab w:val="left" w:pos="200"/>
                      <w:tab w:val="left" w:pos="851"/>
                      <w:tab w:val="left" w:pos="1701"/>
                      <w:tab w:val="left" w:pos="9632"/>
                    </w:tabs>
                    <w:spacing w:before="2" w:after="2"/>
                    <w:ind w:right="-7"/>
                    <w:rPr>
                      <w:rFonts w:asciiTheme="minorHAnsi" w:hAnsiTheme="minorHAnsi" w:cstheme="minorHAnsi"/>
                      <w:sz w:val="22"/>
                      <w:szCs w:val="22"/>
                    </w:rPr>
                  </w:pPr>
                  <w:r w:rsidRPr="00FB2A46">
                    <w:rPr>
                      <w:rFonts w:asciiTheme="minorHAnsi" w:hAnsiTheme="minorHAnsi" w:cstheme="minorHAnsi"/>
                      <w:sz w:val="22"/>
                      <w:szCs w:val="22"/>
                    </w:rPr>
                    <w:t>Analisar a necessidade de implantação de DMZ no âmbito do CAU/RS</w:t>
                  </w:r>
                </w:p>
              </w:tc>
              <w:tc>
                <w:tcPr>
                  <w:tcW w:w="4565" w:type="dxa"/>
                  <w:vAlign w:val="center"/>
                </w:tcPr>
                <w:p w14:paraId="1345FA81" w14:textId="77777777" w:rsidR="001F51BC" w:rsidRPr="00FB2A46" w:rsidRDefault="001F51BC" w:rsidP="001F51BC">
                  <w:pPr>
                    <w:pStyle w:val="Ttulo2"/>
                    <w:numPr>
                      <w:ilvl w:val="0"/>
                      <w:numId w:val="21"/>
                    </w:numPr>
                    <w:spacing w:before="0"/>
                    <w:ind w:left="36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 xml:space="preserve">Sugerir a forma mais adequada para implementação; </w:t>
                  </w:r>
                </w:p>
                <w:p w14:paraId="7EA7DC49" w14:textId="77777777" w:rsidR="001F51BC" w:rsidRPr="00FB2A46" w:rsidRDefault="001F51BC" w:rsidP="00AB5018">
                  <w:pPr>
                    <w:pStyle w:val="NormalWeb"/>
                    <w:tabs>
                      <w:tab w:val="left" w:pos="180"/>
                      <w:tab w:val="left" w:pos="851"/>
                      <w:tab w:val="left" w:pos="1701"/>
                      <w:tab w:val="left" w:pos="9632"/>
                    </w:tabs>
                    <w:spacing w:before="2" w:after="2"/>
                    <w:ind w:right="-7"/>
                    <w:rPr>
                      <w:rFonts w:asciiTheme="minorHAnsi" w:hAnsiTheme="minorHAnsi" w:cstheme="minorHAnsi"/>
                      <w:sz w:val="22"/>
                      <w:szCs w:val="22"/>
                    </w:rPr>
                  </w:pPr>
                </w:p>
              </w:tc>
            </w:tr>
            <w:tr w:rsidR="001F51BC" w:rsidRPr="00FB2A46" w14:paraId="3B9DD294" w14:textId="77777777" w:rsidTr="00AB5018">
              <w:tc>
                <w:tcPr>
                  <w:tcW w:w="4418" w:type="dxa"/>
                  <w:vAlign w:val="center"/>
                </w:tcPr>
                <w:p w14:paraId="00E0F758" w14:textId="77777777" w:rsidR="001F51BC" w:rsidRPr="00FB2A46" w:rsidRDefault="001F51BC" w:rsidP="00AB5018">
                  <w:pPr>
                    <w:pStyle w:val="Ttulo2"/>
                    <w:spacing w:before="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lastRenderedPageBreak/>
                    <w:t>Analisar e identificar meios para interconectividade da Sede aos Escritórios Regionais</w:t>
                  </w:r>
                </w:p>
                <w:p w14:paraId="517D9C92" w14:textId="77777777" w:rsidR="001F51BC" w:rsidRPr="00FB2A46" w:rsidRDefault="001F51BC" w:rsidP="00AB5018">
                  <w:pPr>
                    <w:pStyle w:val="NormalWeb"/>
                    <w:tabs>
                      <w:tab w:val="left" w:pos="200"/>
                      <w:tab w:val="left" w:pos="851"/>
                      <w:tab w:val="left" w:pos="1701"/>
                      <w:tab w:val="left" w:pos="9632"/>
                    </w:tabs>
                    <w:spacing w:before="2" w:after="2"/>
                    <w:ind w:right="-7"/>
                    <w:rPr>
                      <w:rFonts w:asciiTheme="minorHAnsi" w:hAnsiTheme="minorHAnsi" w:cstheme="minorHAnsi"/>
                      <w:sz w:val="22"/>
                      <w:szCs w:val="22"/>
                    </w:rPr>
                  </w:pPr>
                </w:p>
              </w:tc>
              <w:tc>
                <w:tcPr>
                  <w:tcW w:w="4565" w:type="dxa"/>
                  <w:vAlign w:val="center"/>
                </w:tcPr>
                <w:p w14:paraId="5AEC7052" w14:textId="77777777" w:rsidR="001F51BC" w:rsidRPr="00FB2A46" w:rsidRDefault="001F51BC" w:rsidP="001F51BC">
                  <w:pPr>
                    <w:pStyle w:val="NormalWeb"/>
                    <w:numPr>
                      <w:ilvl w:val="0"/>
                      <w:numId w:val="21"/>
                    </w:numPr>
                    <w:tabs>
                      <w:tab w:val="left" w:pos="180"/>
                      <w:tab w:val="left" w:pos="851"/>
                      <w:tab w:val="left" w:pos="1701"/>
                      <w:tab w:val="left" w:pos="9632"/>
                    </w:tabs>
                    <w:spacing w:beforeAutospacing="0" w:afterAutospacing="0"/>
                    <w:ind w:right="-7"/>
                    <w:jc w:val="both"/>
                    <w:rPr>
                      <w:rFonts w:asciiTheme="minorHAnsi" w:hAnsiTheme="minorHAnsi" w:cstheme="minorHAnsi"/>
                      <w:sz w:val="22"/>
                      <w:szCs w:val="22"/>
                    </w:rPr>
                  </w:pPr>
                  <w:r w:rsidRPr="00FB2A46">
                    <w:rPr>
                      <w:rFonts w:asciiTheme="minorHAnsi" w:hAnsiTheme="minorHAnsi" w:cstheme="minorHAnsi"/>
                      <w:sz w:val="22"/>
                      <w:szCs w:val="22"/>
                    </w:rPr>
                    <w:t>Avaliar as soluções de mercado e descrever as características necessárias e os benefícios;</w:t>
                  </w:r>
                </w:p>
              </w:tc>
            </w:tr>
          </w:tbl>
          <w:p w14:paraId="2C42C8D1"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r w:rsidRPr="00FB2A46">
              <w:rPr>
                <w:rFonts w:asciiTheme="minorHAnsi" w:hAnsiTheme="minorHAnsi" w:cstheme="minorHAnsi"/>
                <w:b/>
                <w:sz w:val="22"/>
                <w:szCs w:val="22"/>
              </w:rPr>
              <w:t>Backup</w:t>
            </w:r>
          </w:p>
          <w:tbl>
            <w:tblPr>
              <w:tblStyle w:val="Tabelacomgrade"/>
              <w:tblW w:w="0" w:type="auto"/>
              <w:tblLook w:val="04A0" w:firstRow="1" w:lastRow="0" w:firstColumn="1" w:lastColumn="0" w:noHBand="0" w:noVBand="1"/>
            </w:tblPr>
            <w:tblGrid>
              <w:gridCol w:w="4418"/>
              <w:gridCol w:w="4565"/>
            </w:tblGrid>
            <w:tr w:rsidR="001F51BC" w:rsidRPr="00FB2A46" w14:paraId="38B9745E" w14:textId="77777777" w:rsidTr="00AB5018">
              <w:tc>
                <w:tcPr>
                  <w:tcW w:w="4418" w:type="dxa"/>
                  <w:vAlign w:val="center"/>
                </w:tcPr>
                <w:p w14:paraId="191EC2E9"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center"/>
                    <w:rPr>
                      <w:rFonts w:asciiTheme="minorHAnsi" w:hAnsiTheme="minorHAnsi" w:cstheme="minorHAnsi"/>
                      <w:b/>
                      <w:sz w:val="22"/>
                      <w:szCs w:val="22"/>
                    </w:rPr>
                  </w:pPr>
                  <w:r w:rsidRPr="00FB2A46">
                    <w:rPr>
                      <w:rFonts w:asciiTheme="minorHAnsi" w:hAnsiTheme="minorHAnsi" w:cstheme="minorHAnsi"/>
                      <w:b/>
                      <w:sz w:val="22"/>
                      <w:szCs w:val="22"/>
                    </w:rPr>
                    <w:t>Atividade</w:t>
                  </w:r>
                </w:p>
              </w:tc>
              <w:tc>
                <w:tcPr>
                  <w:tcW w:w="4565" w:type="dxa"/>
                  <w:vAlign w:val="center"/>
                </w:tcPr>
                <w:p w14:paraId="4C2814F9"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center"/>
                    <w:rPr>
                      <w:rFonts w:asciiTheme="minorHAnsi" w:hAnsiTheme="minorHAnsi" w:cstheme="minorHAnsi"/>
                      <w:b/>
                      <w:sz w:val="22"/>
                      <w:szCs w:val="22"/>
                    </w:rPr>
                  </w:pPr>
                  <w:r w:rsidRPr="00FB2A46">
                    <w:rPr>
                      <w:rFonts w:asciiTheme="minorHAnsi" w:hAnsiTheme="minorHAnsi" w:cstheme="minorHAnsi"/>
                      <w:b/>
                      <w:sz w:val="22"/>
                      <w:szCs w:val="22"/>
                    </w:rPr>
                    <w:t>Entrega</w:t>
                  </w:r>
                </w:p>
              </w:tc>
            </w:tr>
            <w:tr w:rsidR="001F51BC" w:rsidRPr="00FB2A46" w14:paraId="3A0CECA8" w14:textId="77777777" w:rsidTr="00AB5018">
              <w:tc>
                <w:tcPr>
                  <w:tcW w:w="4418" w:type="dxa"/>
                  <w:vAlign w:val="center"/>
                </w:tcPr>
                <w:p w14:paraId="3DB200CE" w14:textId="77777777" w:rsidR="001F51BC" w:rsidRPr="00FB2A46" w:rsidRDefault="001F51BC" w:rsidP="00AB5018">
                  <w:pPr>
                    <w:pStyle w:val="Ttulo2"/>
                    <w:spacing w:before="0"/>
                    <w:rPr>
                      <w:rFonts w:asciiTheme="minorHAnsi" w:eastAsia="Times New Roman" w:hAnsiTheme="minorHAnsi" w:cstheme="minorHAnsi"/>
                      <w:b w:val="0"/>
                      <w:bCs/>
                      <w:sz w:val="22"/>
                      <w:szCs w:val="22"/>
                    </w:rPr>
                  </w:pPr>
                  <w:r w:rsidRPr="00FB2A46">
                    <w:rPr>
                      <w:rFonts w:asciiTheme="minorHAnsi" w:hAnsiTheme="minorHAnsi" w:cstheme="minorHAnsi"/>
                      <w:sz w:val="22"/>
                      <w:szCs w:val="22"/>
                    </w:rPr>
                    <w:t xml:space="preserve"> </w:t>
                  </w:r>
                  <w:r w:rsidRPr="00FB2A46">
                    <w:rPr>
                      <w:rFonts w:asciiTheme="minorHAnsi" w:eastAsia="Times New Roman" w:hAnsiTheme="minorHAnsi" w:cstheme="minorHAnsi"/>
                      <w:sz w:val="22"/>
                      <w:szCs w:val="22"/>
                    </w:rPr>
                    <w:t>Analisar os procedimentos de backup;</w:t>
                  </w:r>
                </w:p>
                <w:p w14:paraId="70D5C3B0" w14:textId="77777777" w:rsidR="001F51BC" w:rsidRPr="00FB2A46" w:rsidRDefault="001F51BC" w:rsidP="00AB5018">
                  <w:pPr>
                    <w:pStyle w:val="NormalWeb"/>
                    <w:tabs>
                      <w:tab w:val="left" w:pos="200"/>
                      <w:tab w:val="left" w:pos="851"/>
                      <w:tab w:val="left" w:pos="1701"/>
                      <w:tab w:val="left" w:pos="9632"/>
                    </w:tabs>
                    <w:spacing w:before="2" w:after="2"/>
                    <w:ind w:right="-7"/>
                    <w:rPr>
                      <w:rFonts w:asciiTheme="minorHAnsi" w:hAnsiTheme="minorHAnsi" w:cstheme="minorHAnsi"/>
                      <w:sz w:val="22"/>
                      <w:szCs w:val="22"/>
                    </w:rPr>
                  </w:pPr>
                </w:p>
              </w:tc>
              <w:tc>
                <w:tcPr>
                  <w:tcW w:w="4565" w:type="dxa"/>
                  <w:vAlign w:val="center"/>
                </w:tcPr>
                <w:p w14:paraId="53C12382" w14:textId="77777777" w:rsidR="001F51BC" w:rsidRPr="00FB2A46" w:rsidRDefault="001F51BC" w:rsidP="001F51BC">
                  <w:pPr>
                    <w:pStyle w:val="Ttulo2"/>
                    <w:numPr>
                      <w:ilvl w:val="0"/>
                      <w:numId w:val="21"/>
                    </w:numPr>
                    <w:spacing w:before="0"/>
                    <w:ind w:left="36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Verificar se os itens programados para as cópias contemplam todos os arquivos necessários à manutenção das atividades do CAU/RS;</w:t>
                  </w:r>
                </w:p>
                <w:p w14:paraId="337C13B6" w14:textId="77777777" w:rsidR="001F51BC" w:rsidRPr="00FB2A46" w:rsidRDefault="001F51BC" w:rsidP="001F51BC">
                  <w:pPr>
                    <w:pStyle w:val="NormalWeb"/>
                    <w:numPr>
                      <w:ilvl w:val="0"/>
                      <w:numId w:val="21"/>
                    </w:numPr>
                    <w:tabs>
                      <w:tab w:val="left" w:pos="180"/>
                      <w:tab w:val="left" w:pos="567"/>
                      <w:tab w:val="left" w:pos="851"/>
                      <w:tab w:val="left" w:pos="1701"/>
                      <w:tab w:val="left" w:pos="9632"/>
                    </w:tabs>
                    <w:spacing w:beforeAutospacing="0" w:afterAutospacing="0"/>
                    <w:ind w:right="-7"/>
                    <w:rPr>
                      <w:rFonts w:asciiTheme="minorHAnsi" w:hAnsiTheme="minorHAnsi" w:cstheme="minorHAnsi"/>
                      <w:sz w:val="22"/>
                      <w:szCs w:val="22"/>
                    </w:rPr>
                  </w:pPr>
                  <w:r w:rsidRPr="00FB2A46">
                    <w:rPr>
                      <w:rFonts w:asciiTheme="minorHAnsi" w:hAnsiTheme="minorHAnsi" w:cstheme="minorHAnsi"/>
                      <w:sz w:val="22"/>
                      <w:szCs w:val="22"/>
                    </w:rPr>
                    <w:t>Analisar os procedimentos de backup para máquinas virtuais;</w:t>
                  </w:r>
                </w:p>
              </w:tc>
            </w:tr>
            <w:tr w:rsidR="001F51BC" w:rsidRPr="00FB2A46" w14:paraId="582ACF37" w14:textId="77777777" w:rsidTr="00AB5018">
              <w:tc>
                <w:tcPr>
                  <w:tcW w:w="4418" w:type="dxa"/>
                  <w:vAlign w:val="center"/>
                </w:tcPr>
                <w:p w14:paraId="1CDFC412" w14:textId="77777777" w:rsidR="001F51BC" w:rsidRPr="00FB2A46" w:rsidRDefault="001F51BC" w:rsidP="00AB5018">
                  <w:pPr>
                    <w:pStyle w:val="NormalWeb"/>
                    <w:tabs>
                      <w:tab w:val="left" w:pos="200"/>
                      <w:tab w:val="left" w:pos="851"/>
                      <w:tab w:val="left" w:pos="1701"/>
                      <w:tab w:val="left" w:pos="9632"/>
                    </w:tabs>
                    <w:spacing w:before="2" w:after="2"/>
                    <w:ind w:left="58" w:right="-7" w:hanging="58"/>
                    <w:rPr>
                      <w:rFonts w:asciiTheme="minorHAnsi" w:hAnsiTheme="minorHAnsi" w:cstheme="minorHAnsi"/>
                      <w:sz w:val="22"/>
                      <w:szCs w:val="22"/>
                    </w:rPr>
                  </w:pPr>
                  <w:r w:rsidRPr="00FB2A46">
                    <w:rPr>
                      <w:rFonts w:asciiTheme="minorHAnsi" w:hAnsiTheme="minorHAnsi" w:cstheme="minorHAnsi"/>
                      <w:sz w:val="22"/>
                      <w:szCs w:val="22"/>
                    </w:rPr>
                    <w:t>Diagnosticar pontos de falha;</w:t>
                  </w:r>
                </w:p>
              </w:tc>
              <w:tc>
                <w:tcPr>
                  <w:tcW w:w="4565" w:type="dxa"/>
                  <w:vAlign w:val="center"/>
                </w:tcPr>
                <w:p w14:paraId="4F71B49D" w14:textId="77777777" w:rsidR="001F51BC" w:rsidRPr="00FB2A46" w:rsidRDefault="001F51BC" w:rsidP="001F51BC">
                  <w:pPr>
                    <w:pStyle w:val="Ttulo2"/>
                    <w:numPr>
                      <w:ilvl w:val="0"/>
                      <w:numId w:val="22"/>
                    </w:numPr>
                    <w:spacing w:before="0"/>
                    <w:ind w:left="360"/>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Propor melhorias;</w:t>
                  </w:r>
                </w:p>
              </w:tc>
            </w:tr>
          </w:tbl>
          <w:p w14:paraId="7D5C4532" w14:textId="77777777" w:rsidR="001F51BC" w:rsidRPr="00FB2A46" w:rsidRDefault="001F51BC" w:rsidP="00AB5018">
            <w:pPr>
              <w:pStyle w:val="TableParagraph"/>
              <w:spacing w:line="276" w:lineRule="auto"/>
              <w:ind w:left="0"/>
              <w:rPr>
                <w:rFonts w:asciiTheme="minorHAnsi" w:hAnsiTheme="minorHAnsi" w:cstheme="minorHAnsi"/>
                <w:b/>
                <w:lang w:val="pt-BR"/>
              </w:rPr>
            </w:pPr>
          </w:p>
          <w:p w14:paraId="57D795A9" w14:textId="77777777" w:rsidR="001F51BC" w:rsidRPr="00FB2A46" w:rsidRDefault="001F51BC" w:rsidP="00AB5018">
            <w:pPr>
              <w:pStyle w:val="TableParagraph"/>
              <w:spacing w:line="276" w:lineRule="auto"/>
              <w:ind w:left="0"/>
              <w:rPr>
                <w:rFonts w:asciiTheme="minorHAnsi" w:hAnsiTheme="minorHAnsi" w:cstheme="minorHAnsi"/>
                <w:b/>
                <w:lang w:val="pt-BR"/>
              </w:rPr>
            </w:pPr>
            <w:r w:rsidRPr="00FB2A46">
              <w:rPr>
                <w:rFonts w:asciiTheme="minorHAnsi" w:hAnsiTheme="minorHAnsi" w:cstheme="minorHAnsi"/>
                <w:b/>
                <w:lang w:val="pt-BR"/>
              </w:rPr>
              <w:t xml:space="preserve">Etapa 2 </w:t>
            </w:r>
            <w:proofErr w:type="gramStart"/>
            <w:r w:rsidRPr="00FB2A46">
              <w:rPr>
                <w:rFonts w:asciiTheme="minorHAnsi" w:hAnsiTheme="minorHAnsi" w:cstheme="minorHAnsi"/>
                <w:b/>
                <w:lang w:val="pt-BR"/>
              </w:rPr>
              <w:t>–  Execução</w:t>
            </w:r>
            <w:proofErr w:type="gramEnd"/>
          </w:p>
          <w:p w14:paraId="04955009" w14:textId="77777777" w:rsidR="001F51BC" w:rsidRPr="00FB2A46" w:rsidRDefault="001F51BC" w:rsidP="00AB5018">
            <w:pPr>
              <w:pStyle w:val="NormalWeb"/>
              <w:tabs>
                <w:tab w:val="left" w:pos="200"/>
                <w:tab w:val="left" w:pos="851"/>
                <w:tab w:val="left" w:pos="1701"/>
                <w:tab w:val="left" w:pos="9632"/>
              </w:tabs>
              <w:spacing w:before="2" w:after="2" w:line="276" w:lineRule="auto"/>
              <w:ind w:right="-7"/>
              <w:rPr>
                <w:rFonts w:asciiTheme="minorHAnsi" w:hAnsiTheme="minorHAnsi" w:cstheme="minorHAnsi"/>
                <w:b/>
                <w:sz w:val="22"/>
                <w:szCs w:val="22"/>
              </w:rPr>
            </w:pPr>
            <w:r w:rsidRPr="00FB2A46">
              <w:rPr>
                <w:rFonts w:asciiTheme="minorHAnsi" w:hAnsiTheme="minorHAnsi" w:cstheme="minorHAnsi"/>
                <w:b/>
                <w:sz w:val="22"/>
                <w:szCs w:val="22"/>
              </w:rPr>
              <w:t>Armazenamento e servidores</w:t>
            </w:r>
          </w:p>
          <w:tbl>
            <w:tblPr>
              <w:tblStyle w:val="Tabelacomgrade"/>
              <w:tblW w:w="0" w:type="auto"/>
              <w:tblLook w:val="04A0" w:firstRow="1" w:lastRow="0" w:firstColumn="1" w:lastColumn="0" w:noHBand="0" w:noVBand="1"/>
            </w:tblPr>
            <w:tblGrid>
              <w:gridCol w:w="4482"/>
              <w:gridCol w:w="4501"/>
            </w:tblGrid>
            <w:tr w:rsidR="001F51BC" w:rsidRPr="00FB2A46" w14:paraId="2CD227B7" w14:textId="77777777" w:rsidTr="00AB5018">
              <w:tc>
                <w:tcPr>
                  <w:tcW w:w="4482" w:type="dxa"/>
                  <w:vAlign w:val="center"/>
                </w:tcPr>
                <w:p w14:paraId="6F2C225D"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center"/>
                    <w:rPr>
                      <w:rFonts w:asciiTheme="minorHAnsi" w:hAnsiTheme="minorHAnsi" w:cstheme="minorHAnsi"/>
                      <w:b/>
                      <w:sz w:val="22"/>
                      <w:szCs w:val="22"/>
                    </w:rPr>
                  </w:pPr>
                  <w:r w:rsidRPr="00FB2A46">
                    <w:rPr>
                      <w:rFonts w:asciiTheme="minorHAnsi" w:hAnsiTheme="minorHAnsi" w:cstheme="minorHAnsi"/>
                      <w:b/>
                      <w:sz w:val="22"/>
                      <w:szCs w:val="22"/>
                    </w:rPr>
                    <w:t>Atividade</w:t>
                  </w:r>
                </w:p>
              </w:tc>
              <w:tc>
                <w:tcPr>
                  <w:tcW w:w="4501" w:type="dxa"/>
                  <w:vAlign w:val="center"/>
                </w:tcPr>
                <w:p w14:paraId="0B2F335D"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center"/>
                    <w:rPr>
                      <w:rFonts w:asciiTheme="minorHAnsi" w:hAnsiTheme="minorHAnsi" w:cstheme="minorHAnsi"/>
                      <w:b/>
                      <w:sz w:val="22"/>
                      <w:szCs w:val="22"/>
                    </w:rPr>
                  </w:pPr>
                  <w:r w:rsidRPr="00FB2A46">
                    <w:rPr>
                      <w:rFonts w:asciiTheme="minorHAnsi" w:hAnsiTheme="minorHAnsi" w:cstheme="minorHAnsi"/>
                      <w:b/>
                      <w:sz w:val="22"/>
                      <w:szCs w:val="22"/>
                    </w:rPr>
                    <w:t>Entrega</w:t>
                  </w:r>
                </w:p>
              </w:tc>
            </w:tr>
            <w:tr w:rsidR="001F51BC" w:rsidRPr="00FB2A46" w14:paraId="2A972B67" w14:textId="77777777" w:rsidTr="00AB5018">
              <w:tc>
                <w:tcPr>
                  <w:tcW w:w="4482" w:type="dxa"/>
                  <w:vAlign w:val="center"/>
                </w:tcPr>
                <w:p w14:paraId="154A6269" w14:textId="77777777" w:rsidR="001F51BC" w:rsidRPr="00FB2A46" w:rsidRDefault="001F51BC" w:rsidP="00AB5018">
                  <w:pPr>
                    <w:pStyle w:val="NormalWeb"/>
                    <w:tabs>
                      <w:tab w:val="left" w:pos="200"/>
                      <w:tab w:val="left" w:pos="851"/>
                      <w:tab w:val="left" w:pos="1701"/>
                      <w:tab w:val="left" w:pos="9632"/>
                    </w:tabs>
                    <w:spacing w:before="2" w:after="2"/>
                    <w:ind w:right="-7"/>
                    <w:rPr>
                      <w:rFonts w:asciiTheme="minorHAnsi" w:hAnsiTheme="minorHAnsi" w:cstheme="minorHAnsi"/>
                      <w:sz w:val="22"/>
                      <w:szCs w:val="22"/>
                    </w:rPr>
                  </w:pPr>
                  <w:r w:rsidRPr="00FB2A46">
                    <w:rPr>
                      <w:rFonts w:asciiTheme="minorHAnsi" w:hAnsiTheme="minorHAnsi" w:cstheme="minorHAnsi"/>
                      <w:sz w:val="22"/>
                      <w:szCs w:val="22"/>
                    </w:rPr>
                    <w:t>Com base no diagnóstico:</w:t>
                  </w:r>
                </w:p>
                <w:p w14:paraId="61AE2232" w14:textId="77777777" w:rsidR="001F51BC" w:rsidRPr="00FB2A46" w:rsidRDefault="001F51BC" w:rsidP="00AB5018">
                  <w:pPr>
                    <w:pStyle w:val="NormalWeb"/>
                    <w:tabs>
                      <w:tab w:val="left" w:pos="200"/>
                      <w:tab w:val="left" w:pos="851"/>
                      <w:tab w:val="left" w:pos="1701"/>
                      <w:tab w:val="left" w:pos="9632"/>
                    </w:tabs>
                    <w:spacing w:before="2" w:after="2"/>
                    <w:ind w:right="-7"/>
                    <w:rPr>
                      <w:rFonts w:asciiTheme="minorHAnsi" w:hAnsiTheme="minorHAnsi" w:cstheme="minorHAnsi"/>
                      <w:sz w:val="22"/>
                      <w:szCs w:val="22"/>
                    </w:rPr>
                  </w:pPr>
                  <w:r w:rsidRPr="00FB2A46">
                    <w:rPr>
                      <w:rFonts w:asciiTheme="minorHAnsi" w:hAnsiTheme="minorHAnsi" w:cstheme="minorHAnsi"/>
                      <w:sz w:val="22"/>
                      <w:szCs w:val="22"/>
                    </w:rPr>
                    <w:t>Executar os ajustes necessários de Configuração e redefinição de parâmetro;</w:t>
                  </w:r>
                </w:p>
              </w:tc>
              <w:tc>
                <w:tcPr>
                  <w:tcW w:w="4501" w:type="dxa"/>
                  <w:vAlign w:val="center"/>
                </w:tcPr>
                <w:p w14:paraId="7062C003" w14:textId="77777777" w:rsidR="001F51BC" w:rsidRPr="00FB2A46" w:rsidRDefault="001F51BC" w:rsidP="001F51BC">
                  <w:pPr>
                    <w:pStyle w:val="NormalWeb"/>
                    <w:numPr>
                      <w:ilvl w:val="0"/>
                      <w:numId w:val="22"/>
                    </w:numPr>
                    <w:tabs>
                      <w:tab w:val="left" w:pos="180"/>
                      <w:tab w:val="left" w:pos="851"/>
                      <w:tab w:val="left" w:pos="1701"/>
                      <w:tab w:val="left" w:pos="9632"/>
                    </w:tabs>
                    <w:spacing w:beforeAutospacing="0" w:afterAutospacing="0"/>
                    <w:ind w:right="-7"/>
                    <w:jc w:val="both"/>
                    <w:rPr>
                      <w:rFonts w:asciiTheme="minorHAnsi" w:hAnsiTheme="minorHAnsi" w:cstheme="minorHAnsi"/>
                      <w:sz w:val="22"/>
                      <w:szCs w:val="22"/>
                    </w:rPr>
                  </w:pPr>
                  <w:r w:rsidRPr="00FB2A46">
                    <w:rPr>
                      <w:rFonts w:asciiTheme="minorHAnsi" w:hAnsiTheme="minorHAnsi" w:cstheme="minorHAnsi"/>
                      <w:sz w:val="22"/>
                      <w:szCs w:val="22"/>
                    </w:rPr>
                    <w:t>Executar os ajustes necessários de Configuração e redefinição de parâmetro;</w:t>
                  </w:r>
                </w:p>
                <w:p w14:paraId="176D29DB" w14:textId="77777777" w:rsidR="001F51BC" w:rsidRPr="00FB2A46" w:rsidRDefault="001F51BC" w:rsidP="001F51BC">
                  <w:pPr>
                    <w:pStyle w:val="Ttulo3"/>
                    <w:numPr>
                      <w:ilvl w:val="0"/>
                      <w:numId w:val="22"/>
                    </w:numPr>
                    <w:spacing w:before="0"/>
                    <w:ind w:left="360"/>
                    <w:jc w:val="both"/>
                    <w:rPr>
                      <w:rFonts w:asciiTheme="minorHAnsi" w:eastAsia="Times New Roman" w:hAnsiTheme="minorHAnsi" w:cstheme="minorHAnsi"/>
                      <w:b w:val="0"/>
                      <w:bCs/>
                      <w:color w:val="auto"/>
                      <w:sz w:val="22"/>
                      <w:szCs w:val="22"/>
                    </w:rPr>
                  </w:pPr>
                  <w:r w:rsidRPr="00FB2A46">
                    <w:rPr>
                      <w:rFonts w:asciiTheme="minorHAnsi" w:eastAsia="Times New Roman" w:hAnsiTheme="minorHAnsi" w:cstheme="minorHAnsi"/>
                      <w:color w:val="auto"/>
                      <w:sz w:val="22"/>
                      <w:szCs w:val="22"/>
                    </w:rPr>
                    <w:t>Configuração e redefinição de parâmetros, unidades organizacionais e outras configurações relativas ao Active Directory;</w:t>
                  </w:r>
                </w:p>
                <w:p w14:paraId="51EB664A" w14:textId="77777777" w:rsidR="001F51BC" w:rsidRPr="00FB2A46" w:rsidRDefault="001F51BC" w:rsidP="001F51BC">
                  <w:pPr>
                    <w:pStyle w:val="Ttulo3"/>
                    <w:numPr>
                      <w:ilvl w:val="0"/>
                      <w:numId w:val="22"/>
                    </w:numPr>
                    <w:spacing w:before="0"/>
                    <w:ind w:left="360"/>
                    <w:jc w:val="both"/>
                    <w:rPr>
                      <w:rFonts w:asciiTheme="minorHAnsi" w:eastAsia="Times New Roman" w:hAnsiTheme="minorHAnsi" w:cstheme="minorHAnsi"/>
                      <w:b w:val="0"/>
                      <w:bCs/>
                      <w:color w:val="auto"/>
                      <w:sz w:val="22"/>
                      <w:szCs w:val="22"/>
                    </w:rPr>
                  </w:pPr>
                  <w:r w:rsidRPr="00FB2A46">
                    <w:rPr>
                      <w:rFonts w:asciiTheme="minorHAnsi" w:eastAsia="Times New Roman" w:hAnsiTheme="minorHAnsi" w:cstheme="minorHAnsi"/>
                      <w:color w:val="auto"/>
                      <w:sz w:val="22"/>
                      <w:szCs w:val="22"/>
                    </w:rPr>
                    <w:t>Readequação de políticas de Grupo, considerando as melhores práticas para a utilização tanto em rede local, como através de VPN;</w:t>
                  </w:r>
                </w:p>
                <w:p w14:paraId="4EBFF368" w14:textId="77777777" w:rsidR="001F51BC" w:rsidRPr="00FB2A46" w:rsidRDefault="001F51BC" w:rsidP="001F51BC">
                  <w:pPr>
                    <w:pStyle w:val="Ttulo3"/>
                    <w:numPr>
                      <w:ilvl w:val="0"/>
                      <w:numId w:val="22"/>
                    </w:numPr>
                    <w:spacing w:before="0"/>
                    <w:ind w:left="360"/>
                    <w:jc w:val="both"/>
                    <w:rPr>
                      <w:rFonts w:asciiTheme="minorHAnsi" w:eastAsia="Times New Roman" w:hAnsiTheme="minorHAnsi" w:cstheme="minorHAnsi"/>
                      <w:b w:val="0"/>
                      <w:bCs/>
                      <w:color w:val="auto"/>
                      <w:sz w:val="22"/>
                      <w:szCs w:val="22"/>
                    </w:rPr>
                  </w:pPr>
                  <w:r w:rsidRPr="00FB2A46">
                    <w:rPr>
                      <w:rFonts w:asciiTheme="minorHAnsi" w:eastAsia="Times New Roman" w:hAnsiTheme="minorHAnsi" w:cstheme="minorHAnsi"/>
                      <w:color w:val="auto"/>
                      <w:sz w:val="22"/>
                      <w:szCs w:val="22"/>
                    </w:rPr>
                    <w:t>Configuração de servidores virtualizados para atender às necessidades de melhorias apontadas na etapa de diagnóstico, inclusive realizando as configurações necessárias nos servidores hospedeiros, realizando a implementação da replicação dos servidores virtualizados entre os hosts físicos;</w:t>
                  </w:r>
                </w:p>
                <w:p w14:paraId="34E9C468" w14:textId="77777777" w:rsidR="001F51BC" w:rsidRPr="00FB2A46" w:rsidRDefault="001F51BC" w:rsidP="001F51BC">
                  <w:pPr>
                    <w:pStyle w:val="Ttulo3"/>
                    <w:numPr>
                      <w:ilvl w:val="0"/>
                      <w:numId w:val="22"/>
                    </w:numPr>
                    <w:spacing w:before="0"/>
                    <w:ind w:left="360"/>
                    <w:jc w:val="both"/>
                    <w:rPr>
                      <w:rFonts w:asciiTheme="minorHAnsi" w:eastAsia="Times New Roman" w:hAnsiTheme="minorHAnsi" w:cstheme="minorHAnsi"/>
                      <w:b w:val="0"/>
                      <w:bCs/>
                      <w:color w:val="auto"/>
                      <w:sz w:val="22"/>
                      <w:szCs w:val="22"/>
                    </w:rPr>
                  </w:pPr>
                  <w:r w:rsidRPr="00FB2A46">
                    <w:rPr>
                      <w:rFonts w:asciiTheme="minorHAnsi" w:eastAsia="Times New Roman" w:hAnsiTheme="minorHAnsi" w:cstheme="minorHAnsi"/>
                      <w:color w:val="auto"/>
                      <w:sz w:val="22"/>
                      <w:szCs w:val="22"/>
                    </w:rPr>
                    <w:t>Implementar servidor Windows Update Service (WSUS);</w:t>
                  </w:r>
                </w:p>
                <w:p w14:paraId="0720ABA4" w14:textId="77777777" w:rsidR="001F51BC" w:rsidRPr="00FB2A46" w:rsidRDefault="001F51BC" w:rsidP="001F51BC">
                  <w:pPr>
                    <w:pStyle w:val="Ttulo3"/>
                    <w:numPr>
                      <w:ilvl w:val="0"/>
                      <w:numId w:val="22"/>
                    </w:numPr>
                    <w:spacing w:before="0"/>
                    <w:ind w:left="360"/>
                    <w:jc w:val="both"/>
                    <w:rPr>
                      <w:rFonts w:asciiTheme="minorHAnsi" w:eastAsia="Times New Roman" w:hAnsiTheme="minorHAnsi" w:cstheme="minorHAnsi"/>
                      <w:b w:val="0"/>
                      <w:bCs/>
                      <w:color w:val="auto"/>
                      <w:sz w:val="22"/>
                      <w:szCs w:val="22"/>
                    </w:rPr>
                  </w:pPr>
                  <w:r w:rsidRPr="00FB2A46">
                    <w:rPr>
                      <w:rFonts w:asciiTheme="minorHAnsi" w:eastAsia="Times New Roman" w:hAnsiTheme="minorHAnsi" w:cstheme="minorHAnsi"/>
                      <w:color w:val="auto"/>
                      <w:sz w:val="22"/>
                      <w:szCs w:val="22"/>
                    </w:rPr>
                    <w:t>Corrigir problemas de configuração de software nos servidores, de acordo com o apontamento da etapa de diagnóstico;</w:t>
                  </w:r>
                </w:p>
                <w:p w14:paraId="0B656E99" w14:textId="77777777" w:rsidR="001F51BC" w:rsidRPr="00FB2A46" w:rsidRDefault="001F51BC" w:rsidP="001F51BC">
                  <w:pPr>
                    <w:pStyle w:val="Ttulo3"/>
                    <w:numPr>
                      <w:ilvl w:val="0"/>
                      <w:numId w:val="22"/>
                    </w:numPr>
                    <w:spacing w:before="0"/>
                    <w:ind w:left="360"/>
                    <w:jc w:val="both"/>
                    <w:rPr>
                      <w:rFonts w:asciiTheme="minorHAnsi" w:eastAsia="Times New Roman" w:hAnsiTheme="minorHAnsi" w:cstheme="minorHAnsi"/>
                      <w:b w:val="0"/>
                      <w:bCs/>
                      <w:color w:val="auto"/>
                      <w:sz w:val="22"/>
                      <w:szCs w:val="22"/>
                    </w:rPr>
                  </w:pPr>
                  <w:r w:rsidRPr="00FB2A46">
                    <w:rPr>
                      <w:rFonts w:asciiTheme="minorHAnsi" w:eastAsia="Times New Roman" w:hAnsiTheme="minorHAnsi" w:cstheme="minorHAnsi"/>
                      <w:color w:val="auto"/>
                      <w:sz w:val="22"/>
                      <w:szCs w:val="22"/>
                    </w:rPr>
                    <w:lastRenderedPageBreak/>
                    <w:t>Realizar a documentação dos itens descritos, tanto na etapa de diagnóstico, levantando possíveis aspectos críticos e vulnerabilidades do ambiente, bem como “As built” da execução das configurações sugeridas;</w:t>
                  </w:r>
                </w:p>
                <w:p w14:paraId="4D50AA04" w14:textId="77777777" w:rsidR="001F51BC" w:rsidRPr="00FB2A46" w:rsidRDefault="001F51BC" w:rsidP="001F51BC">
                  <w:pPr>
                    <w:pStyle w:val="Ttulo3"/>
                    <w:numPr>
                      <w:ilvl w:val="0"/>
                      <w:numId w:val="22"/>
                    </w:numPr>
                    <w:spacing w:before="0"/>
                    <w:ind w:left="360"/>
                    <w:jc w:val="both"/>
                    <w:rPr>
                      <w:rFonts w:asciiTheme="minorHAnsi" w:eastAsia="Times New Roman" w:hAnsiTheme="minorHAnsi" w:cstheme="minorHAnsi"/>
                      <w:b w:val="0"/>
                      <w:bCs/>
                      <w:color w:val="auto"/>
                      <w:sz w:val="22"/>
                      <w:szCs w:val="22"/>
                    </w:rPr>
                  </w:pPr>
                  <w:r w:rsidRPr="00FB2A46">
                    <w:rPr>
                      <w:rFonts w:asciiTheme="minorHAnsi" w:eastAsia="Times New Roman" w:hAnsiTheme="minorHAnsi" w:cstheme="minorHAnsi"/>
                      <w:color w:val="auto"/>
                      <w:sz w:val="22"/>
                      <w:szCs w:val="22"/>
                    </w:rPr>
                    <w:t>Analisar e propor alterações necessárias nos serviços de DNS, DHCP, NTP e outros serviços e protocolos para atender às necessidades especificadas na reconfiguração da rede local e distribuída (VPN);</w:t>
                  </w:r>
                </w:p>
              </w:tc>
            </w:tr>
          </w:tbl>
          <w:p w14:paraId="0468E0FE" w14:textId="77777777" w:rsidR="001F51BC" w:rsidRPr="00FB2A46" w:rsidRDefault="001F51BC" w:rsidP="00AB5018">
            <w:pPr>
              <w:pStyle w:val="TableParagraph"/>
              <w:spacing w:line="276" w:lineRule="auto"/>
              <w:ind w:left="0"/>
              <w:rPr>
                <w:rFonts w:asciiTheme="minorHAnsi" w:hAnsiTheme="minorHAnsi" w:cstheme="minorHAnsi"/>
                <w:b/>
                <w:iCs/>
                <w:lang w:val="pt-BR"/>
              </w:rPr>
            </w:pPr>
          </w:p>
          <w:p w14:paraId="468C2A31" w14:textId="77777777" w:rsidR="001F51BC" w:rsidRPr="00FB2A46" w:rsidRDefault="001F51BC" w:rsidP="00AB5018">
            <w:pPr>
              <w:pStyle w:val="NormalWeb"/>
              <w:tabs>
                <w:tab w:val="left" w:pos="200"/>
                <w:tab w:val="left" w:pos="851"/>
                <w:tab w:val="left" w:pos="1701"/>
                <w:tab w:val="left" w:pos="9632"/>
              </w:tabs>
              <w:spacing w:before="2" w:after="2" w:line="276" w:lineRule="auto"/>
              <w:ind w:right="-7"/>
              <w:rPr>
                <w:rFonts w:asciiTheme="minorHAnsi" w:hAnsiTheme="minorHAnsi" w:cstheme="minorHAnsi"/>
                <w:b/>
                <w:sz w:val="22"/>
                <w:szCs w:val="22"/>
              </w:rPr>
            </w:pPr>
            <w:r w:rsidRPr="00FB2A46">
              <w:rPr>
                <w:rFonts w:asciiTheme="minorHAnsi" w:hAnsiTheme="minorHAnsi" w:cstheme="minorHAnsi"/>
                <w:b/>
                <w:sz w:val="22"/>
                <w:szCs w:val="22"/>
              </w:rPr>
              <w:t>Solução de Firewall</w:t>
            </w:r>
          </w:p>
          <w:tbl>
            <w:tblPr>
              <w:tblStyle w:val="Tabelacomgrade"/>
              <w:tblW w:w="0" w:type="auto"/>
              <w:tblLook w:val="04A0" w:firstRow="1" w:lastRow="0" w:firstColumn="1" w:lastColumn="0" w:noHBand="0" w:noVBand="1"/>
            </w:tblPr>
            <w:tblGrid>
              <w:gridCol w:w="4418"/>
              <w:gridCol w:w="4565"/>
            </w:tblGrid>
            <w:tr w:rsidR="001F51BC" w:rsidRPr="00FB2A46" w14:paraId="45BADFCA" w14:textId="77777777" w:rsidTr="00AB5018">
              <w:trPr>
                <w:trHeight w:val="478"/>
              </w:trPr>
              <w:tc>
                <w:tcPr>
                  <w:tcW w:w="4418" w:type="dxa"/>
                  <w:vAlign w:val="center"/>
                </w:tcPr>
                <w:p w14:paraId="0A3B834E"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center"/>
                    <w:rPr>
                      <w:rFonts w:asciiTheme="minorHAnsi" w:hAnsiTheme="minorHAnsi" w:cstheme="minorHAnsi"/>
                      <w:b/>
                      <w:sz w:val="22"/>
                      <w:szCs w:val="22"/>
                    </w:rPr>
                  </w:pPr>
                  <w:r w:rsidRPr="00FB2A46">
                    <w:rPr>
                      <w:rFonts w:asciiTheme="minorHAnsi" w:hAnsiTheme="minorHAnsi" w:cstheme="minorHAnsi"/>
                      <w:b/>
                      <w:sz w:val="22"/>
                      <w:szCs w:val="22"/>
                    </w:rPr>
                    <w:t>Atividade</w:t>
                  </w:r>
                </w:p>
              </w:tc>
              <w:tc>
                <w:tcPr>
                  <w:tcW w:w="4565" w:type="dxa"/>
                  <w:vAlign w:val="center"/>
                </w:tcPr>
                <w:p w14:paraId="2828F139"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center"/>
                    <w:rPr>
                      <w:rFonts w:asciiTheme="minorHAnsi" w:hAnsiTheme="minorHAnsi" w:cstheme="minorHAnsi"/>
                      <w:b/>
                      <w:sz w:val="22"/>
                      <w:szCs w:val="22"/>
                    </w:rPr>
                  </w:pPr>
                  <w:r w:rsidRPr="00FB2A46">
                    <w:rPr>
                      <w:rFonts w:asciiTheme="minorHAnsi" w:hAnsiTheme="minorHAnsi" w:cstheme="minorHAnsi"/>
                      <w:b/>
                      <w:sz w:val="22"/>
                      <w:szCs w:val="22"/>
                    </w:rPr>
                    <w:t>Entrega</w:t>
                  </w:r>
                </w:p>
              </w:tc>
            </w:tr>
            <w:tr w:rsidR="001F51BC" w:rsidRPr="00FB2A46" w14:paraId="6922E433" w14:textId="77777777" w:rsidTr="00AB5018">
              <w:tc>
                <w:tcPr>
                  <w:tcW w:w="4418" w:type="dxa"/>
                  <w:vAlign w:val="center"/>
                </w:tcPr>
                <w:p w14:paraId="2D28182F" w14:textId="77777777" w:rsidR="001F51BC" w:rsidRPr="00FB2A46" w:rsidRDefault="001F51BC" w:rsidP="00AB5018">
                  <w:pPr>
                    <w:pStyle w:val="NormalWeb"/>
                    <w:tabs>
                      <w:tab w:val="left" w:pos="200"/>
                      <w:tab w:val="left" w:pos="851"/>
                      <w:tab w:val="left" w:pos="1701"/>
                      <w:tab w:val="left" w:pos="9632"/>
                    </w:tabs>
                    <w:spacing w:before="2" w:after="2"/>
                    <w:ind w:right="-7"/>
                    <w:jc w:val="both"/>
                    <w:rPr>
                      <w:rFonts w:asciiTheme="minorHAnsi" w:hAnsiTheme="minorHAnsi" w:cstheme="minorHAnsi"/>
                      <w:sz w:val="22"/>
                      <w:szCs w:val="22"/>
                    </w:rPr>
                  </w:pPr>
                  <w:r w:rsidRPr="00FB2A46">
                    <w:rPr>
                      <w:rFonts w:asciiTheme="minorHAnsi" w:hAnsiTheme="minorHAnsi" w:cstheme="minorHAnsi"/>
                      <w:sz w:val="22"/>
                      <w:szCs w:val="22"/>
                    </w:rPr>
                    <w:t>Com base no diagnóstico:</w:t>
                  </w:r>
                </w:p>
                <w:p w14:paraId="763487B5" w14:textId="77777777" w:rsidR="001F51BC" w:rsidRPr="00FB2A46" w:rsidRDefault="001F51BC" w:rsidP="00AB5018">
                  <w:pPr>
                    <w:pStyle w:val="NormalWeb"/>
                    <w:tabs>
                      <w:tab w:val="left" w:pos="200"/>
                      <w:tab w:val="left" w:pos="851"/>
                      <w:tab w:val="left" w:pos="1701"/>
                      <w:tab w:val="left" w:pos="9632"/>
                    </w:tabs>
                    <w:spacing w:before="2" w:after="2"/>
                    <w:ind w:right="-7"/>
                    <w:jc w:val="both"/>
                    <w:rPr>
                      <w:rFonts w:asciiTheme="minorHAnsi" w:hAnsiTheme="minorHAnsi" w:cstheme="minorHAnsi"/>
                      <w:sz w:val="22"/>
                      <w:szCs w:val="22"/>
                    </w:rPr>
                  </w:pPr>
                  <w:r w:rsidRPr="00FB2A46">
                    <w:rPr>
                      <w:rFonts w:asciiTheme="minorHAnsi" w:hAnsiTheme="minorHAnsi" w:cstheme="minorHAnsi"/>
                      <w:sz w:val="22"/>
                      <w:szCs w:val="22"/>
                    </w:rPr>
                    <w:t xml:space="preserve">Executar os ajustes </w:t>
                  </w:r>
                  <w:proofErr w:type="gramStart"/>
                  <w:r w:rsidRPr="00FB2A46">
                    <w:rPr>
                      <w:rFonts w:asciiTheme="minorHAnsi" w:hAnsiTheme="minorHAnsi" w:cstheme="minorHAnsi"/>
                      <w:sz w:val="22"/>
                      <w:szCs w:val="22"/>
                    </w:rPr>
                    <w:t>necessários  de</w:t>
                  </w:r>
                  <w:proofErr w:type="gramEnd"/>
                  <w:r w:rsidRPr="00FB2A46">
                    <w:rPr>
                      <w:rFonts w:asciiTheme="minorHAnsi" w:hAnsiTheme="minorHAnsi" w:cstheme="minorHAnsi"/>
                      <w:sz w:val="22"/>
                      <w:szCs w:val="22"/>
                    </w:rPr>
                    <w:t xml:space="preserve"> Configuração e redefinição de parâmetro do Pfsense;</w:t>
                  </w:r>
                </w:p>
              </w:tc>
              <w:tc>
                <w:tcPr>
                  <w:tcW w:w="4565" w:type="dxa"/>
                  <w:vAlign w:val="center"/>
                </w:tcPr>
                <w:p w14:paraId="58471347" w14:textId="77777777" w:rsidR="001F51BC" w:rsidRPr="00FB2A46" w:rsidRDefault="001F51BC" w:rsidP="001F51BC">
                  <w:pPr>
                    <w:pStyle w:val="NormalWeb"/>
                    <w:numPr>
                      <w:ilvl w:val="0"/>
                      <w:numId w:val="23"/>
                    </w:numPr>
                    <w:tabs>
                      <w:tab w:val="left" w:pos="180"/>
                      <w:tab w:val="left" w:pos="851"/>
                      <w:tab w:val="left" w:pos="1701"/>
                      <w:tab w:val="left" w:pos="9632"/>
                    </w:tabs>
                    <w:spacing w:beforeAutospacing="0" w:afterAutospacing="0"/>
                    <w:ind w:right="-7"/>
                    <w:jc w:val="both"/>
                    <w:rPr>
                      <w:rFonts w:asciiTheme="minorHAnsi" w:hAnsiTheme="minorHAnsi" w:cstheme="minorHAnsi"/>
                      <w:sz w:val="22"/>
                      <w:szCs w:val="22"/>
                    </w:rPr>
                  </w:pPr>
                  <w:proofErr w:type="gramStart"/>
                  <w:r w:rsidRPr="00FB2A46">
                    <w:rPr>
                      <w:rFonts w:asciiTheme="minorHAnsi" w:hAnsiTheme="minorHAnsi" w:cstheme="minorHAnsi"/>
                      <w:sz w:val="22"/>
                      <w:szCs w:val="22"/>
                    </w:rPr>
                    <w:t>Executar  melhorias</w:t>
                  </w:r>
                  <w:proofErr w:type="gramEnd"/>
                  <w:r w:rsidRPr="00FB2A46">
                    <w:rPr>
                      <w:rFonts w:asciiTheme="minorHAnsi" w:hAnsiTheme="minorHAnsi" w:cstheme="minorHAnsi"/>
                      <w:sz w:val="22"/>
                      <w:szCs w:val="22"/>
                    </w:rPr>
                    <w:t xml:space="preserve"> que venham a trazer melhor segurança;</w:t>
                  </w:r>
                </w:p>
                <w:p w14:paraId="39BB739E" w14:textId="77777777" w:rsidR="001F51BC" w:rsidRPr="00FB2A46" w:rsidRDefault="001F51BC" w:rsidP="001F51BC">
                  <w:pPr>
                    <w:pStyle w:val="NormalWeb"/>
                    <w:numPr>
                      <w:ilvl w:val="0"/>
                      <w:numId w:val="23"/>
                    </w:numPr>
                    <w:tabs>
                      <w:tab w:val="left" w:pos="180"/>
                      <w:tab w:val="left" w:pos="851"/>
                      <w:tab w:val="left" w:pos="1701"/>
                      <w:tab w:val="left" w:pos="9632"/>
                    </w:tabs>
                    <w:spacing w:beforeAutospacing="0" w:afterAutospacing="0"/>
                    <w:ind w:right="-7"/>
                    <w:jc w:val="both"/>
                    <w:rPr>
                      <w:rFonts w:asciiTheme="minorHAnsi" w:hAnsiTheme="minorHAnsi" w:cstheme="minorHAnsi"/>
                      <w:sz w:val="22"/>
                      <w:szCs w:val="22"/>
                    </w:rPr>
                  </w:pPr>
                  <w:r w:rsidRPr="00FB2A46">
                    <w:rPr>
                      <w:rFonts w:asciiTheme="minorHAnsi" w:hAnsiTheme="minorHAnsi" w:cstheme="minorHAnsi"/>
                      <w:sz w:val="22"/>
                      <w:szCs w:val="22"/>
                    </w:rPr>
                    <w:t>Atualizar a versão do firewall Pfsense para a última versão estável;</w:t>
                  </w:r>
                </w:p>
                <w:p w14:paraId="674F52A8" w14:textId="77777777" w:rsidR="001F51BC" w:rsidRPr="00FB2A46" w:rsidRDefault="001F51BC" w:rsidP="00AB5018">
                  <w:pPr>
                    <w:pStyle w:val="Corpodetexto"/>
                    <w:rPr>
                      <w:rFonts w:asciiTheme="minorHAnsi" w:hAnsiTheme="minorHAnsi" w:cstheme="minorHAnsi"/>
                      <w:sz w:val="22"/>
                      <w:szCs w:val="22"/>
                    </w:rPr>
                  </w:pPr>
                </w:p>
              </w:tc>
            </w:tr>
            <w:tr w:rsidR="001F51BC" w:rsidRPr="00FB2A46" w14:paraId="3FE2EF35" w14:textId="77777777" w:rsidTr="00AB5018">
              <w:tc>
                <w:tcPr>
                  <w:tcW w:w="4418" w:type="dxa"/>
                  <w:vAlign w:val="center"/>
                </w:tcPr>
                <w:p w14:paraId="7A996B50" w14:textId="77777777" w:rsidR="001F51BC" w:rsidRPr="00FB2A46" w:rsidRDefault="001F51BC" w:rsidP="00AB5018">
                  <w:pPr>
                    <w:pStyle w:val="Corpodetexto"/>
                    <w:rPr>
                      <w:rFonts w:asciiTheme="minorHAnsi" w:hAnsiTheme="minorHAnsi" w:cstheme="minorHAnsi"/>
                      <w:sz w:val="22"/>
                      <w:szCs w:val="22"/>
                    </w:rPr>
                  </w:pPr>
                  <w:r w:rsidRPr="00FB2A46">
                    <w:rPr>
                      <w:rFonts w:asciiTheme="minorHAnsi" w:hAnsiTheme="minorHAnsi" w:cstheme="minorHAnsi"/>
                      <w:sz w:val="22"/>
                      <w:szCs w:val="22"/>
                    </w:rPr>
                    <w:t xml:space="preserve">Configurar </w:t>
                  </w:r>
                  <w:r w:rsidRPr="00FB2A46">
                    <w:rPr>
                      <w:rFonts w:asciiTheme="minorHAnsi" w:hAnsiTheme="minorHAnsi" w:cstheme="minorHAnsi"/>
                      <w:i/>
                      <w:sz w:val="22"/>
                      <w:szCs w:val="22"/>
                    </w:rPr>
                    <w:t>failover</w:t>
                  </w:r>
                  <w:r w:rsidRPr="00FB2A46">
                    <w:rPr>
                      <w:rFonts w:asciiTheme="minorHAnsi" w:hAnsiTheme="minorHAnsi" w:cstheme="minorHAnsi"/>
                      <w:sz w:val="22"/>
                      <w:szCs w:val="22"/>
                    </w:rPr>
                    <w:t xml:space="preserve"> de </w:t>
                  </w:r>
                  <w:r w:rsidRPr="00FB2A46">
                    <w:rPr>
                      <w:rFonts w:asciiTheme="minorHAnsi" w:hAnsiTheme="minorHAnsi" w:cstheme="minorHAnsi"/>
                      <w:i/>
                      <w:sz w:val="22"/>
                      <w:szCs w:val="22"/>
                    </w:rPr>
                    <w:t>links</w:t>
                  </w:r>
                  <w:r w:rsidRPr="00FB2A46">
                    <w:rPr>
                      <w:rFonts w:asciiTheme="minorHAnsi" w:hAnsiTheme="minorHAnsi" w:cstheme="minorHAnsi"/>
                      <w:sz w:val="22"/>
                      <w:szCs w:val="22"/>
                    </w:rPr>
                    <w:t xml:space="preserve"> de internet;</w:t>
                  </w:r>
                </w:p>
                <w:p w14:paraId="6AB6E6C1" w14:textId="77777777" w:rsidR="001F51BC" w:rsidRPr="00FB2A46" w:rsidRDefault="001F51BC" w:rsidP="00AB5018">
                  <w:pPr>
                    <w:pStyle w:val="NormalWeb"/>
                    <w:tabs>
                      <w:tab w:val="left" w:pos="200"/>
                      <w:tab w:val="left" w:pos="851"/>
                      <w:tab w:val="left" w:pos="1701"/>
                      <w:tab w:val="left" w:pos="9632"/>
                    </w:tabs>
                    <w:spacing w:before="2" w:after="2"/>
                    <w:ind w:right="-7"/>
                    <w:rPr>
                      <w:rFonts w:asciiTheme="minorHAnsi" w:hAnsiTheme="minorHAnsi" w:cstheme="minorHAnsi"/>
                      <w:sz w:val="22"/>
                      <w:szCs w:val="22"/>
                    </w:rPr>
                  </w:pPr>
                </w:p>
              </w:tc>
              <w:tc>
                <w:tcPr>
                  <w:tcW w:w="4565" w:type="dxa"/>
                  <w:vAlign w:val="center"/>
                </w:tcPr>
                <w:p w14:paraId="05BF5C59" w14:textId="77777777" w:rsidR="001F51BC" w:rsidRPr="00FB2A46" w:rsidRDefault="001F51BC" w:rsidP="001F51BC">
                  <w:pPr>
                    <w:pStyle w:val="Corpodetexto"/>
                    <w:numPr>
                      <w:ilvl w:val="0"/>
                      <w:numId w:val="24"/>
                    </w:numPr>
                    <w:tabs>
                      <w:tab w:val="left" w:pos="990"/>
                    </w:tabs>
                    <w:spacing w:after="0" w:line="240" w:lineRule="auto"/>
                    <w:jc w:val="both"/>
                    <w:rPr>
                      <w:rFonts w:asciiTheme="minorHAnsi" w:hAnsiTheme="minorHAnsi" w:cstheme="minorHAnsi"/>
                      <w:sz w:val="22"/>
                      <w:szCs w:val="22"/>
                    </w:rPr>
                  </w:pPr>
                  <w:r w:rsidRPr="00FB2A46">
                    <w:rPr>
                      <w:rFonts w:asciiTheme="minorHAnsi" w:hAnsiTheme="minorHAnsi" w:cstheme="minorHAnsi"/>
                      <w:sz w:val="22"/>
                      <w:szCs w:val="22"/>
                    </w:rPr>
                    <w:t>Permitir que o tráfego possa ser automaticamente redirecionado do link principal para o link alternativo de forma automática;</w:t>
                  </w:r>
                </w:p>
                <w:p w14:paraId="19467AD5" w14:textId="77777777" w:rsidR="001F51BC" w:rsidRPr="00FB2A46" w:rsidRDefault="001F51BC" w:rsidP="001F51BC">
                  <w:pPr>
                    <w:pStyle w:val="Corpodetexto"/>
                    <w:numPr>
                      <w:ilvl w:val="0"/>
                      <w:numId w:val="24"/>
                    </w:numPr>
                    <w:tabs>
                      <w:tab w:val="left" w:pos="990"/>
                    </w:tabs>
                    <w:spacing w:after="0" w:line="240" w:lineRule="auto"/>
                    <w:jc w:val="both"/>
                    <w:rPr>
                      <w:rFonts w:asciiTheme="minorHAnsi" w:hAnsiTheme="minorHAnsi" w:cstheme="minorHAnsi"/>
                      <w:sz w:val="22"/>
                      <w:szCs w:val="22"/>
                    </w:rPr>
                  </w:pPr>
                  <w:r w:rsidRPr="00FB2A46">
                    <w:rPr>
                      <w:rFonts w:asciiTheme="minorHAnsi" w:hAnsiTheme="minorHAnsi" w:cstheme="minorHAnsi"/>
                      <w:sz w:val="22"/>
                      <w:szCs w:val="22"/>
                    </w:rPr>
                    <w:t>Realizar a documentação da solução.</w:t>
                  </w:r>
                </w:p>
              </w:tc>
            </w:tr>
          </w:tbl>
          <w:p w14:paraId="7FFF9612" w14:textId="77777777" w:rsidR="001F51BC" w:rsidRPr="00FB2A46" w:rsidRDefault="001F51BC" w:rsidP="00AB5018">
            <w:pPr>
              <w:pStyle w:val="TableParagraph"/>
              <w:spacing w:line="276" w:lineRule="auto"/>
              <w:ind w:left="0"/>
              <w:rPr>
                <w:rFonts w:asciiTheme="minorHAnsi" w:hAnsiTheme="minorHAnsi" w:cstheme="minorHAnsi"/>
                <w:b/>
                <w:iCs/>
                <w:lang w:val="pt-BR"/>
              </w:rPr>
            </w:pPr>
          </w:p>
          <w:p w14:paraId="0B2D3E3B" w14:textId="77777777" w:rsidR="001F51BC" w:rsidRPr="00FB2A46" w:rsidRDefault="001F51BC" w:rsidP="00AB5018">
            <w:pPr>
              <w:pStyle w:val="NormalWeb"/>
              <w:tabs>
                <w:tab w:val="left" w:pos="200"/>
                <w:tab w:val="left" w:pos="851"/>
                <w:tab w:val="left" w:pos="1701"/>
                <w:tab w:val="left" w:pos="9632"/>
              </w:tabs>
              <w:spacing w:before="2" w:after="2" w:line="276" w:lineRule="auto"/>
              <w:ind w:right="-7"/>
              <w:rPr>
                <w:rFonts w:asciiTheme="minorHAnsi" w:hAnsiTheme="minorHAnsi" w:cstheme="minorHAnsi"/>
                <w:b/>
                <w:sz w:val="22"/>
                <w:szCs w:val="22"/>
              </w:rPr>
            </w:pPr>
            <w:r w:rsidRPr="00FB2A46">
              <w:rPr>
                <w:rFonts w:asciiTheme="minorHAnsi" w:hAnsiTheme="minorHAnsi" w:cstheme="minorHAnsi"/>
                <w:b/>
                <w:sz w:val="22"/>
                <w:szCs w:val="22"/>
              </w:rPr>
              <w:t>Rede local e conectividade de escritórios</w:t>
            </w:r>
          </w:p>
          <w:tbl>
            <w:tblPr>
              <w:tblStyle w:val="Tabelacomgrade"/>
              <w:tblW w:w="0" w:type="auto"/>
              <w:tblLook w:val="04A0" w:firstRow="1" w:lastRow="0" w:firstColumn="1" w:lastColumn="0" w:noHBand="0" w:noVBand="1"/>
            </w:tblPr>
            <w:tblGrid>
              <w:gridCol w:w="4483"/>
              <w:gridCol w:w="4500"/>
            </w:tblGrid>
            <w:tr w:rsidR="001F51BC" w:rsidRPr="00FB2A46" w14:paraId="30AC6DB3" w14:textId="77777777" w:rsidTr="00AB5018">
              <w:tc>
                <w:tcPr>
                  <w:tcW w:w="4483" w:type="dxa"/>
                  <w:vAlign w:val="center"/>
                </w:tcPr>
                <w:p w14:paraId="61B9237D" w14:textId="77777777" w:rsidR="001F51BC" w:rsidRPr="00FB2A46" w:rsidRDefault="001F51BC" w:rsidP="00AB5018">
                  <w:pPr>
                    <w:pStyle w:val="NormalWeb"/>
                    <w:tabs>
                      <w:tab w:val="left" w:pos="200"/>
                      <w:tab w:val="left" w:pos="851"/>
                      <w:tab w:val="left" w:pos="1701"/>
                      <w:tab w:val="left" w:pos="9632"/>
                    </w:tabs>
                    <w:spacing w:before="2" w:after="2" w:line="276" w:lineRule="auto"/>
                    <w:ind w:right="-7"/>
                    <w:rPr>
                      <w:rFonts w:asciiTheme="minorHAnsi" w:hAnsiTheme="minorHAnsi" w:cstheme="minorHAnsi"/>
                      <w:b/>
                      <w:sz w:val="22"/>
                      <w:szCs w:val="22"/>
                    </w:rPr>
                  </w:pPr>
                  <w:r w:rsidRPr="00FB2A46">
                    <w:rPr>
                      <w:rFonts w:asciiTheme="minorHAnsi" w:hAnsiTheme="minorHAnsi" w:cstheme="minorHAnsi"/>
                      <w:b/>
                      <w:sz w:val="22"/>
                      <w:szCs w:val="22"/>
                    </w:rPr>
                    <w:t>Atividade</w:t>
                  </w:r>
                </w:p>
              </w:tc>
              <w:tc>
                <w:tcPr>
                  <w:tcW w:w="4500" w:type="dxa"/>
                  <w:vAlign w:val="center"/>
                </w:tcPr>
                <w:p w14:paraId="16936C3F" w14:textId="77777777" w:rsidR="001F51BC" w:rsidRPr="00FB2A46" w:rsidRDefault="001F51BC" w:rsidP="00AB5018">
                  <w:pPr>
                    <w:pStyle w:val="NormalWeb"/>
                    <w:tabs>
                      <w:tab w:val="left" w:pos="200"/>
                      <w:tab w:val="left" w:pos="851"/>
                      <w:tab w:val="left" w:pos="1701"/>
                      <w:tab w:val="left" w:pos="9632"/>
                    </w:tabs>
                    <w:spacing w:before="2" w:after="2" w:line="276" w:lineRule="auto"/>
                    <w:ind w:right="-7"/>
                    <w:rPr>
                      <w:rFonts w:asciiTheme="minorHAnsi" w:hAnsiTheme="minorHAnsi" w:cstheme="minorHAnsi"/>
                      <w:b/>
                      <w:sz w:val="22"/>
                      <w:szCs w:val="22"/>
                    </w:rPr>
                  </w:pPr>
                  <w:r w:rsidRPr="00FB2A46">
                    <w:rPr>
                      <w:rFonts w:asciiTheme="minorHAnsi" w:hAnsiTheme="minorHAnsi" w:cstheme="minorHAnsi"/>
                      <w:b/>
                      <w:sz w:val="22"/>
                      <w:szCs w:val="22"/>
                    </w:rPr>
                    <w:t>Entrega</w:t>
                  </w:r>
                </w:p>
              </w:tc>
            </w:tr>
            <w:tr w:rsidR="001F51BC" w:rsidRPr="00FB2A46" w14:paraId="3BB29CD2" w14:textId="77777777" w:rsidTr="00AB5018">
              <w:tc>
                <w:tcPr>
                  <w:tcW w:w="4483" w:type="dxa"/>
                  <w:vAlign w:val="center"/>
                </w:tcPr>
                <w:p w14:paraId="61F94A6F" w14:textId="77777777" w:rsidR="001F51BC" w:rsidRPr="00FB2A46" w:rsidRDefault="001F51BC" w:rsidP="00AB5018">
                  <w:pPr>
                    <w:pStyle w:val="NormalWeb"/>
                    <w:tabs>
                      <w:tab w:val="left" w:pos="200"/>
                      <w:tab w:val="left" w:pos="851"/>
                      <w:tab w:val="left" w:pos="1701"/>
                      <w:tab w:val="left" w:pos="9632"/>
                    </w:tabs>
                    <w:spacing w:before="2" w:after="2"/>
                    <w:ind w:right="-7"/>
                    <w:rPr>
                      <w:rFonts w:asciiTheme="minorHAnsi" w:hAnsiTheme="minorHAnsi" w:cstheme="minorHAnsi"/>
                      <w:sz w:val="22"/>
                      <w:szCs w:val="22"/>
                    </w:rPr>
                  </w:pPr>
                  <w:r w:rsidRPr="00FB2A46">
                    <w:rPr>
                      <w:rFonts w:asciiTheme="minorHAnsi" w:hAnsiTheme="minorHAnsi" w:cstheme="minorHAnsi"/>
                      <w:sz w:val="22"/>
                      <w:szCs w:val="22"/>
                    </w:rPr>
                    <w:t>De acordo com as possibilidades atuais, propor adequações e executar;</w:t>
                  </w:r>
                </w:p>
                <w:p w14:paraId="33A97F6F" w14:textId="77777777" w:rsidR="001F51BC" w:rsidRPr="00FB2A46" w:rsidRDefault="001F51BC" w:rsidP="00AB5018">
                  <w:pPr>
                    <w:pStyle w:val="NormalWeb"/>
                    <w:tabs>
                      <w:tab w:val="left" w:pos="200"/>
                      <w:tab w:val="left" w:pos="851"/>
                      <w:tab w:val="left" w:pos="1701"/>
                      <w:tab w:val="left" w:pos="9632"/>
                    </w:tabs>
                    <w:spacing w:before="2" w:after="2"/>
                    <w:ind w:right="-7"/>
                    <w:rPr>
                      <w:rFonts w:asciiTheme="minorHAnsi" w:hAnsiTheme="minorHAnsi" w:cstheme="minorHAnsi"/>
                      <w:sz w:val="22"/>
                      <w:szCs w:val="22"/>
                    </w:rPr>
                  </w:pPr>
                  <w:r w:rsidRPr="00FB2A46">
                    <w:rPr>
                      <w:rFonts w:asciiTheme="minorHAnsi" w:hAnsiTheme="minorHAnsi" w:cstheme="minorHAnsi"/>
                      <w:sz w:val="22"/>
                      <w:szCs w:val="22"/>
                    </w:rPr>
                    <w:t xml:space="preserve"> </w:t>
                  </w:r>
                </w:p>
              </w:tc>
              <w:tc>
                <w:tcPr>
                  <w:tcW w:w="4500" w:type="dxa"/>
                  <w:vAlign w:val="center"/>
                </w:tcPr>
                <w:p w14:paraId="088A8983" w14:textId="77777777" w:rsidR="001F51BC" w:rsidRPr="00FB2A46" w:rsidRDefault="001F51BC" w:rsidP="001F51BC">
                  <w:pPr>
                    <w:pStyle w:val="Ttulo2"/>
                    <w:numPr>
                      <w:ilvl w:val="0"/>
                      <w:numId w:val="25"/>
                    </w:numPr>
                    <w:spacing w:before="0"/>
                    <w:ind w:left="36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Implantação de DMZ no âmbito do CAU/</w:t>
                  </w:r>
                  <w:proofErr w:type="gramStart"/>
                  <w:r w:rsidRPr="00FB2A46">
                    <w:rPr>
                      <w:rFonts w:asciiTheme="minorHAnsi" w:eastAsia="Times New Roman" w:hAnsiTheme="minorHAnsi" w:cstheme="minorHAnsi"/>
                      <w:sz w:val="22"/>
                      <w:szCs w:val="22"/>
                    </w:rPr>
                    <w:t>RS,  executando</w:t>
                  </w:r>
                  <w:proofErr w:type="gramEnd"/>
                  <w:r w:rsidRPr="00FB2A46">
                    <w:rPr>
                      <w:rFonts w:asciiTheme="minorHAnsi" w:eastAsia="Times New Roman" w:hAnsiTheme="minorHAnsi" w:cstheme="minorHAnsi"/>
                      <w:sz w:val="22"/>
                      <w:szCs w:val="22"/>
                    </w:rPr>
                    <w:t xml:space="preserve"> a configuração da sugestão proposta;</w:t>
                  </w:r>
                </w:p>
                <w:p w14:paraId="45CA254E" w14:textId="77777777" w:rsidR="001F51BC" w:rsidRPr="00FB2A46" w:rsidRDefault="001F51BC" w:rsidP="001F51BC">
                  <w:pPr>
                    <w:pStyle w:val="Ttulo2"/>
                    <w:numPr>
                      <w:ilvl w:val="0"/>
                      <w:numId w:val="25"/>
                    </w:numPr>
                    <w:spacing w:before="0"/>
                    <w:ind w:left="360"/>
                    <w:jc w:val="both"/>
                    <w:rPr>
                      <w:rFonts w:asciiTheme="minorHAnsi" w:eastAsia="Times New Roman" w:hAnsiTheme="minorHAnsi" w:cstheme="minorHAnsi"/>
                      <w:b w:val="0"/>
                      <w:bCs/>
                      <w:sz w:val="22"/>
                      <w:szCs w:val="22"/>
                    </w:rPr>
                  </w:pPr>
                  <w:r w:rsidRPr="00FB2A46">
                    <w:rPr>
                      <w:rFonts w:asciiTheme="minorHAnsi" w:eastAsia="Times New Roman" w:hAnsiTheme="minorHAnsi" w:cstheme="minorHAnsi"/>
                      <w:sz w:val="22"/>
                      <w:szCs w:val="22"/>
                    </w:rPr>
                    <w:t>Execução de correção de problemas de configuração de Switches, access points e demais ativos de rede;</w:t>
                  </w:r>
                </w:p>
                <w:p w14:paraId="7705FC72" w14:textId="77777777" w:rsidR="001F51BC" w:rsidRPr="00FB2A46" w:rsidRDefault="001F51BC" w:rsidP="001F51BC">
                  <w:pPr>
                    <w:pStyle w:val="NormalWeb"/>
                    <w:numPr>
                      <w:ilvl w:val="0"/>
                      <w:numId w:val="25"/>
                    </w:numPr>
                    <w:tabs>
                      <w:tab w:val="left" w:pos="180"/>
                      <w:tab w:val="left" w:pos="851"/>
                      <w:tab w:val="left" w:pos="1701"/>
                      <w:tab w:val="left" w:pos="9632"/>
                    </w:tabs>
                    <w:spacing w:beforeAutospacing="0" w:afterAutospacing="0"/>
                    <w:ind w:right="-7"/>
                    <w:jc w:val="both"/>
                    <w:rPr>
                      <w:rFonts w:asciiTheme="minorHAnsi" w:hAnsiTheme="minorHAnsi" w:cstheme="minorHAnsi"/>
                      <w:sz w:val="22"/>
                      <w:szCs w:val="22"/>
                    </w:rPr>
                  </w:pPr>
                  <w:r w:rsidRPr="00FB2A46">
                    <w:rPr>
                      <w:rFonts w:asciiTheme="minorHAnsi" w:hAnsiTheme="minorHAnsi" w:cstheme="minorHAnsi"/>
                      <w:sz w:val="22"/>
                      <w:szCs w:val="22"/>
                    </w:rPr>
                    <w:t>Documentar a implementação da reconfiguração da rede local “as built”, mantendo documentação física e lógica da solução proposta;</w:t>
                  </w:r>
                </w:p>
              </w:tc>
            </w:tr>
          </w:tbl>
          <w:p w14:paraId="4E37046C" w14:textId="77777777" w:rsidR="001F51BC" w:rsidRPr="00FB2A46" w:rsidRDefault="001F51BC" w:rsidP="00AB5018">
            <w:pPr>
              <w:pStyle w:val="TableParagraph"/>
              <w:spacing w:line="276" w:lineRule="auto"/>
              <w:ind w:left="0"/>
              <w:rPr>
                <w:rFonts w:asciiTheme="minorHAnsi" w:hAnsiTheme="minorHAnsi" w:cstheme="minorHAnsi"/>
                <w:b/>
                <w:iCs/>
                <w:lang w:val="pt-BR"/>
              </w:rPr>
            </w:pPr>
          </w:p>
          <w:p w14:paraId="2FB17ECC" w14:textId="77777777" w:rsidR="001F51BC" w:rsidRPr="00FB2A46" w:rsidRDefault="001F51BC" w:rsidP="00AB5018">
            <w:pPr>
              <w:pStyle w:val="NormalWeb"/>
              <w:tabs>
                <w:tab w:val="left" w:pos="200"/>
                <w:tab w:val="left" w:pos="851"/>
                <w:tab w:val="left" w:pos="1701"/>
                <w:tab w:val="left" w:pos="9632"/>
              </w:tabs>
              <w:spacing w:before="2" w:after="2" w:line="276" w:lineRule="auto"/>
              <w:ind w:right="-7"/>
              <w:rPr>
                <w:rFonts w:asciiTheme="minorHAnsi" w:hAnsiTheme="minorHAnsi" w:cstheme="minorHAnsi"/>
                <w:b/>
                <w:sz w:val="22"/>
                <w:szCs w:val="22"/>
              </w:rPr>
            </w:pPr>
            <w:r w:rsidRPr="00FB2A46">
              <w:rPr>
                <w:rFonts w:asciiTheme="minorHAnsi" w:hAnsiTheme="minorHAnsi" w:cstheme="minorHAnsi"/>
                <w:b/>
                <w:sz w:val="22"/>
                <w:szCs w:val="22"/>
              </w:rPr>
              <w:lastRenderedPageBreak/>
              <w:t>Backup</w:t>
            </w:r>
          </w:p>
          <w:tbl>
            <w:tblPr>
              <w:tblStyle w:val="Tabelacomgrade"/>
              <w:tblW w:w="0" w:type="auto"/>
              <w:tblLook w:val="04A0" w:firstRow="1" w:lastRow="0" w:firstColumn="1" w:lastColumn="0" w:noHBand="0" w:noVBand="1"/>
            </w:tblPr>
            <w:tblGrid>
              <w:gridCol w:w="4484"/>
              <w:gridCol w:w="4499"/>
            </w:tblGrid>
            <w:tr w:rsidR="001F51BC" w:rsidRPr="00FB2A46" w14:paraId="34DFB9A3" w14:textId="77777777" w:rsidTr="00AB5018">
              <w:tc>
                <w:tcPr>
                  <w:tcW w:w="4484" w:type="dxa"/>
                  <w:vAlign w:val="center"/>
                </w:tcPr>
                <w:p w14:paraId="475A3099"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center"/>
                    <w:rPr>
                      <w:rFonts w:asciiTheme="minorHAnsi" w:hAnsiTheme="minorHAnsi" w:cstheme="minorHAnsi"/>
                      <w:b/>
                      <w:sz w:val="22"/>
                      <w:szCs w:val="22"/>
                    </w:rPr>
                  </w:pPr>
                  <w:r w:rsidRPr="00FB2A46">
                    <w:rPr>
                      <w:rFonts w:asciiTheme="minorHAnsi" w:hAnsiTheme="minorHAnsi" w:cstheme="minorHAnsi"/>
                      <w:b/>
                      <w:sz w:val="22"/>
                      <w:szCs w:val="22"/>
                    </w:rPr>
                    <w:t>Atividade</w:t>
                  </w:r>
                </w:p>
              </w:tc>
              <w:tc>
                <w:tcPr>
                  <w:tcW w:w="4499" w:type="dxa"/>
                  <w:vAlign w:val="center"/>
                </w:tcPr>
                <w:p w14:paraId="6A074B46"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center"/>
                    <w:rPr>
                      <w:rFonts w:asciiTheme="minorHAnsi" w:hAnsiTheme="minorHAnsi" w:cstheme="minorHAnsi"/>
                      <w:b/>
                      <w:sz w:val="22"/>
                      <w:szCs w:val="22"/>
                    </w:rPr>
                  </w:pPr>
                  <w:r w:rsidRPr="00FB2A46">
                    <w:rPr>
                      <w:rFonts w:asciiTheme="minorHAnsi" w:hAnsiTheme="minorHAnsi" w:cstheme="minorHAnsi"/>
                      <w:b/>
                      <w:sz w:val="22"/>
                      <w:szCs w:val="22"/>
                    </w:rPr>
                    <w:t>Entrega</w:t>
                  </w:r>
                </w:p>
              </w:tc>
            </w:tr>
            <w:tr w:rsidR="001F51BC" w:rsidRPr="00FB2A46" w14:paraId="27261ABA" w14:textId="77777777" w:rsidTr="00AB5018">
              <w:tc>
                <w:tcPr>
                  <w:tcW w:w="4484" w:type="dxa"/>
                  <w:vAlign w:val="center"/>
                </w:tcPr>
                <w:p w14:paraId="05E169B3" w14:textId="77777777" w:rsidR="001F51BC" w:rsidRPr="00FB2A46" w:rsidRDefault="001F51BC" w:rsidP="00AB5018">
                  <w:pPr>
                    <w:pStyle w:val="NormalWeb"/>
                    <w:tabs>
                      <w:tab w:val="left" w:pos="200"/>
                      <w:tab w:val="left" w:pos="851"/>
                      <w:tab w:val="left" w:pos="1701"/>
                      <w:tab w:val="left" w:pos="9632"/>
                    </w:tabs>
                    <w:spacing w:before="2" w:after="2"/>
                    <w:ind w:right="-7"/>
                    <w:rPr>
                      <w:rFonts w:asciiTheme="minorHAnsi" w:hAnsiTheme="minorHAnsi" w:cstheme="minorHAnsi"/>
                      <w:sz w:val="22"/>
                      <w:szCs w:val="22"/>
                    </w:rPr>
                  </w:pPr>
                  <w:r w:rsidRPr="00FB2A46">
                    <w:rPr>
                      <w:rFonts w:asciiTheme="minorHAnsi" w:hAnsiTheme="minorHAnsi" w:cstheme="minorHAnsi"/>
                      <w:sz w:val="22"/>
                      <w:szCs w:val="22"/>
                    </w:rPr>
                    <w:t>Procedimento de Backup</w:t>
                  </w:r>
                </w:p>
              </w:tc>
              <w:tc>
                <w:tcPr>
                  <w:tcW w:w="4499" w:type="dxa"/>
                  <w:vAlign w:val="center"/>
                </w:tcPr>
                <w:p w14:paraId="33A0B672" w14:textId="77777777" w:rsidR="001F51BC" w:rsidRPr="00FB2A46" w:rsidRDefault="001F51BC" w:rsidP="001F51BC">
                  <w:pPr>
                    <w:pStyle w:val="NormalWeb"/>
                    <w:numPr>
                      <w:ilvl w:val="0"/>
                      <w:numId w:val="26"/>
                    </w:numPr>
                    <w:tabs>
                      <w:tab w:val="left" w:pos="200"/>
                      <w:tab w:val="left" w:pos="851"/>
                      <w:tab w:val="left" w:pos="1701"/>
                      <w:tab w:val="left" w:pos="9632"/>
                    </w:tabs>
                    <w:spacing w:beforeAutospacing="0" w:afterAutospacing="0"/>
                    <w:ind w:right="-7"/>
                    <w:jc w:val="both"/>
                    <w:rPr>
                      <w:rFonts w:asciiTheme="minorHAnsi" w:hAnsiTheme="minorHAnsi" w:cstheme="minorHAnsi"/>
                      <w:sz w:val="22"/>
                      <w:szCs w:val="22"/>
                    </w:rPr>
                  </w:pPr>
                  <w:r w:rsidRPr="00FB2A46">
                    <w:rPr>
                      <w:rFonts w:asciiTheme="minorHAnsi" w:hAnsiTheme="minorHAnsi" w:cstheme="minorHAnsi"/>
                      <w:sz w:val="22"/>
                      <w:szCs w:val="22"/>
                    </w:rPr>
                    <w:t>Realizar teste de restauração;</w:t>
                  </w:r>
                </w:p>
                <w:p w14:paraId="3783F2A8" w14:textId="77777777" w:rsidR="001F51BC" w:rsidRPr="00FB2A46" w:rsidRDefault="001F51BC" w:rsidP="001F51BC">
                  <w:pPr>
                    <w:pStyle w:val="NormalWeb"/>
                    <w:numPr>
                      <w:ilvl w:val="0"/>
                      <w:numId w:val="26"/>
                    </w:numPr>
                    <w:tabs>
                      <w:tab w:val="left" w:pos="200"/>
                      <w:tab w:val="left" w:pos="851"/>
                      <w:tab w:val="left" w:pos="1701"/>
                      <w:tab w:val="left" w:pos="9632"/>
                    </w:tabs>
                    <w:spacing w:beforeAutospacing="0" w:afterAutospacing="0"/>
                    <w:ind w:right="-7"/>
                    <w:jc w:val="both"/>
                    <w:rPr>
                      <w:rFonts w:asciiTheme="minorHAnsi" w:hAnsiTheme="minorHAnsi" w:cstheme="minorHAnsi"/>
                      <w:sz w:val="22"/>
                      <w:szCs w:val="22"/>
                    </w:rPr>
                  </w:pPr>
                  <w:r w:rsidRPr="00FB2A46">
                    <w:rPr>
                      <w:rFonts w:asciiTheme="minorHAnsi" w:hAnsiTheme="minorHAnsi" w:cstheme="minorHAnsi"/>
                      <w:sz w:val="22"/>
                      <w:szCs w:val="22"/>
                    </w:rPr>
                    <w:t>Criar procedimento para recuperação de desastres, prevendo a situação de recuperar completamente do zero a instalação do ambiente operacional do CAU/RS em um novo servidor;</w:t>
                  </w:r>
                </w:p>
                <w:p w14:paraId="5C00D632" w14:textId="77777777" w:rsidR="001F51BC" w:rsidRPr="00FB2A46" w:rsidRDefault="001F51BC" w:rsidP="001F51BC">
                  <w:pPr>
                    <w:pStyle w:val="NormalWeb"/>
                    <w:numPr>
                      <w:ilvl w:val="0"/>
                      <w:numId w:val="26"/>
                    </w:numPr>
                    <w:tabs>
                      <w:tab w:val="left" w:pos="200"/>
                      <w:tab w:val="left" w:pos="851"/>
                      <w:tab w:val="left" w:pos="1701"/>
                      <w:tab w:val="left" w:pos="9632"/>
                    </w:tabs>
                    <w:spacing w:beforeAutospacing="0" w:afterAutospacing="0"/>
                    <w:ind w:right="-7"/>
                    <w:jc w:val="both"/>
                    <w:rPr>
                      <w:rFonts w:asciiTheme="minorHAnsi" w:hAnsiTheme="minorHAnsi" w:cstheme="minorHAnsi"/>
                      <w:sz w:val="22"/>
                      <w:szCs w:val="22"/>
                    </w:rPr>
                  </w:pPr>
                  <w:r w:rsidRPr="00FB2A46">
                    <w:rPr>
                      <w:rFonts w:asciiTheme="minorHAnsi" w:hAnsiTheme="minorHAnsi" w:cstheme="minorHAnsi"/>
                      <w:sz w:val="22"/>
                      <w:szCs w:val="22"/>
                    </w:rPr>
                    <w:t>Documentar a execução de melhorias;</w:t>
                  </w:r>
                </w:p>
              </w:tc>
            </w:tr>
          </w:tbl>
          <w:p w14:paraId="7BDC0DE2" w14:textId="77777777" w:rsidR="001F51BC" w:rsidRPr="00FB2A46" w:rsidRDefault="001F51BC" w:rsidP="00AB5018">
            <w:pPr>
              <w:pStyle w:val="TableParagraph"/>
              <w:spacing w:line="276" w:lineRule="auto"/>
              <w:ind w:left="0"/>
              <w:rPr>
                <w:rFonts w:asciiTheme="minorHAnsi" w:hAnsiTheme="minorHAnsi" w:cstheme="minorHAnsi"/>
                <w:b/>
                <w:iCs/>
                <w:lang w:val="pt-BR"/>
              </w:rPr>
            </w:pPr>
          </w:p>
          <w:p w14:paraId="440D9FC5" w14:textId="77777777" w:rsidR="001F51BC" w:rsidRPr="00FB2A46" w:rsidRDefault="001F51BC" w:rsidP="00AB5018">
            <w:pPr>
              <w:pStyle w:val="TableParagraph"/>
              <w:spacing w:line="276" w:lineRule="auto"/>
              <w:ind w:left="0"/>
              <w:rPr>
                <w:rFonts w:asciiTheme="minorHAnsi" w:hAnsiTheme="minorHAnsi" w:cstheme="minorHAnsi"/>
                <w:b/>
                <w:lang w:val="pt-BR" w:eastAsia="pt-BR"/>
              </w:rPr>
            </w:pPr>
            <w:r w:rsidRPr="00FB2A46">
              <w:rPr>
                <w:rFonts w:asciiTheme="minorHAnsi" w:hAnsiTheme="minorHAnsi" w:cstheme="minorHAnsi"/>
                <w:b/>
                <w:lang w:val="pt-BR" w:eastAsia="pt-BR"/>
              </w:rPr>
              <w:t>Etapa 3 – Documentação e capacitação da equipe técnica</w:t>
            </w:r>
          </w:p>
          <w:tbl>
            <w:tblPr>
              <w:tblStyle w:val="Tabelacomgrade"/>
              <w:tblW w:w="0" w:type="auto"/>
              <w:tblLook w:val="04A0" w:firstRow="1" w:lastRow="0" w:firstColumn="1" w:lastColumn="0" w:noHBand="0" w:noVBand="1"/>
            </w:tblPr>
            <w:tblGrid>
              <w:gridCol w:w="4483"/>
              <w:gridCol w:w="4500"/>
            </w:tblGrid>
            <w:tr w:rsidR="001F51BC" w:rsidRPr="00FB2A46" w14:paraId="1A9F870A" w14:textId="77777777" w:rsidTr="00AB5018">
              <w:tc>
                <w:tcPr>
                  <w:tcW w:w="4483" w:type="dxa"/>
                  <w:vAlign w:val="center"/>
                </w:tcPr>
                <w:p w14:paraId="59B72E65"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center"/>
                    <w:rPr>
                      <w:rFonts w:asciiTheme="minorHAnsi" w:hAnsiTheme="minorHAnsi" w:cstheme="minorHAnsi"/>
                      <w:b/>
                      <w:sz w:val="22"/>
                      <w:szCs w:val="22"/>
                    </w:rPr>
                  </w:pPr>
                  <w:r w:rsidRPr="00FB2A46">
                    <w:rPr>
                      <w:rFonts w:asciiTheme="minorHAnsi" w:hAnsiTheme="minorHAnsi" w:cstheme="minorHAnsi"/>
                      <w:b/>
                      <w:sz w:val="22"/>
                      <w:szCs w:val="22"/>
                    </w:rPr>
                    <w:t>Atividade</w:t>
                  </w:r>
                </w:p>
              </w:tc>
              <w:tc>
                <w:tcPr>
                  <w:tcW w:w="4500" w:type="dxa"/>
                  <w:vAlign w:val="center"/>
                </w:tcPr>
                <w:p w14:paraId="637BACC2"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center"/>
                    <w:rPr>
                      <w:rFonts w:asciiTheme="minorHAnsi" w:hAnsiTheme="minorHAnsi" w:cstheme="minorHAnsi"/>
                      <w:b/>
                      <w:sz w:val="22"/>
                      <w:szCs w:val="22"/>
                    </w:rPr>
                  </w:pPr>
                  <w:r w:rsidRPr="00FB2A46">
                    <w:rPr>
                      <w:rFonts w:asciiTheme="minorHAnsi" w:hAnsiTheme="minorHAnsi" w:cstheme="minorHAnsi"/>
                      <w:b/>
                      <w:sz w:val="22"/>
                      <w:szCs w:val="22"/>
                    </w:rPr>
                    <w:t>Entrega</w:t>
                  </w:r>
                </w:p>
              </w:tc>
            </w:tr>
            <w:tr w:rsidR="001F51BC" w:rsidRPr="00FB2A46" w14:paraId="73C50063" w14:textId="77777777" w:rsidTr="00AB5018">
              <w:tc>
                <w:tcPr>
                  <w:tcW w:w="4483" w:type="dxa"/>
                  <w:vAlign w:val="center"/>
                </w:tcPr>
                <w:p w14:paraId="750C4812" w14:textId="77777777" w:rsidR="001F51BC" w:rsidRPr="00FB2A46" w:rsidRDefault="001F51BC" w:rsidP="00AB5018">
                  <w:pPr>
                    <w:pStyle w:val="NormalWeb"/>
                    <w:tabs>
                      <w:tab w:val="left" w:pos="200"/>
                      <w:tab w:val="left" w:pos="851"/>
                      <w:tab w:val="left" w:pos="1701"/>
                      <w:tab w:val="left" w:pos="9632"/>
                    </w:tabs>
                    <w:spacing w:before="2" w:after="2"/>
                    <w:ind w:right="-6"/>
                    <w:rPr>
                      <w:rFonts w:asciiTheme="minorHAnsi" w:hAnsiTheme="minorHAnsi" w:cstheme="minorHAnsi"/>
                      <w:sz w:val="22"/>
                      <w:szCs w:val="22"/>
                    </w:rPr>
                  </w:pPr>
                  <w:r w:rsidRPr="00FB2A46">
                    <w:rPr>
                      <w:rFonts w:asciiTheme="minorHAnsi" w:hAnsiTheme="minorHAnsi" w:cstheme="minorHAnsi"/>
                      <w:sz w:val="22"/>
                      <w:szCs w:val="22"/>
                    </w:rPr>
                    <w:t>Documentação e treinamento</w:t>
                  </w:r>
                </w:p>
              </w:tc>
              <w:tc>
                <w:tcPr>
                  <w:tcW w:w="4500" w:type="dxa"/>
                  <w:vAlign w:val="center"/>
                </w:tcPr>
                <w:p w14:paraId="7335D8A4" w14:textId="77777777" w:rsidR="001F51BC" w:rsidRPr="00FB2A46" w:rsidRDefault="001F51BC" w:rsidP="001F51BC">
                  <w:pPr>
                    <w:pStyle w:val="NormalWeb"/>
                    <w:numPr>
                      <w:ilvl w:val="0"/>
                      <w:numId w:val="27"/>
                    </w:numPr>
                    <w:tabs>
                      <w:tab w:val="left" w:pos="200"/>
                      <w:tab w:val="left" w:pos="851"/>
                      <w:tab w:val="left" w:pos="1701"/>
                      <w:tab w:val="left" w:pos="9632"/>
                    </w:tabs>
                    <w:spacing w:beforeAutospacing="0" w:afterAutospacing="0"/>
                    <w:ind w:right="-6"/>
                    <w:jc w:val="both"/>
                    <w:rPr>
                      <w:rFonts w:asciiTheme="minorHAnsi" w:hAnsiTheme="minorHAnsi" w:cstheme="minorHAnsi"/>
                      <w:sz w:val="22"/>
                      <w:szCs w:val="22"/>
                    </w:rPr>
                  </w:pPr>
                  <w:r w:rsidRPr="00FB2A46">
                    <w:rPr>
                      <w:rFonts w:asciiTheme="minorHAnsi" w:hAnsiTheme="minorHAnsi" w:cstheme="minorHAnsi"/>
                      <w:sz w:val="22"/>
                      <w:szCs w:val="22"/>
                    </w:rPr>
                    <w:t>Documentar a execução e treinamento da equipe técnica da TIC do CAU/RS.</w:t>
                  </w:r>
                </w:p>
              </w:tc>
            </w:tr>
          </w:tbl>
          <w:p w14:paraId="67ACDD0F" w14:textId="77777777" w:rsidR="001F51BC" w:rsidRPr="00FB2A46" w:rsidRDefault="001F51BC" w:rsidP="00AB5018">
            <w:pPr>
              <w:pStyle w:val="TableParagraph"/>
              <w:spacing w:line="276" w:lineRule="auto"/>
              <w:ind w:left="0"/>
              <w:rPr>
                <w:rFonts w:asciiTheme="minorHAnsi" w:hAnsiTheme="minorHAnsi" w:cstheme="minorHAnsi"/>
                <w:b/>
                <w:iCs/>
                <w:lang w:val="pt-BR"/>
              </w:rPr>
            </w:pPr>
          </w:p>
          <w:p w14:paraId="6DA97578"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rPr>
                <w:rFonts w:asciiTheme="minorHAnsi" w:eastAsia="Calibri" w:hAnsiTheme="minorHAnsi" w:cstheme="minorHAnsi"/>
                <w:i/>
                <w:sz w:val="22"/>
                <w:szCs w:val="22"/>
              </w:rPr>
            </w:pPr>
          </w:p>
        </w:tc>
      </w:tr>
    </w:tbl>
    <w:p w14:paraId="0B033F23" w14:textId="77777777" w:rsidR="001F51BC" w:rsidRPr="00FB2A46" w:rsidRDefault="001F51BC" w:rsidP="001F51BC">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sz w:val="22"/>
          <w:szCs w:val="22"/>
        </w:rPr>
      </w:pPr>
    </w:p>
    <w:tbl>
      <w:tblPr>
        <w:tblW w:w="940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881"/>
        <w:gridCol w:w="1018"/>
        <w:gridCol w:w="370"/>
        <w:gridCol w:w="53"/>
        <w:gridCol w:w="1335"/>
        <w:gridCol w:w="376"/>
        <w:gridCol w:w="567"/>
        <w:gridCol w:w="445"/>
        <w:gridCol w:w="83"/>
        <w:gridCol w:w="254"/>
        <w:gridCol w:w="409"/>
        <w:gridCol w:w="642"/>
        <w:gridCol w:w="459"/>
        <w:gridCol w:w="404"/>
        <w:gridCol w:w="407"/>
        <w:gridCol w:w="118"/>
        <w:gridCol w:w="1388"/>
        <w:gridCol w:w="192"/>
      </w:tblGrid>
      <w:tr w:rsidR="001F51BC" w:rsidRPr="00FB2A46" w14:paraId="29CD855C" w14:textId="77777777" w:rsidTr="001F51BC">
        <w:tc>
          <w:tcPr>
            <w:tcW w:w="9401" w:type="dxa"/>
            <w:gridSpan w:val="18"/>
            <w:shd w:val="clear" w:color="auto" w:fill="E7E6E6"/>
            <w:vAlign w:val="center"/>
          </w:tcPr>
          <w:p w14:paraId="1699EAB3"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FB2A46">
              <w:rPr>
                <w:rFonts w:asciiTheme="minorHAnsi" w:hAnsiTheme="minorHAnsi" w:cstheme="minorHAnsi"/>
                <w:b/>
                <w:bCs/>
                <w:sz w:val="22"/>
                <w:szCs w:val="22"/>
              </w:rPr>
              <w:t>6. Cronograma de execução física das atividades</w:t>
            </w:r>
          </w:p>
        </w:tc>
      </w:tr>
      <w:tr w:rsidR="001F51BC" w:rsidRPr="00FB2A46" w14:paraId="28C9165D" w14:textId="77777777" w:rsidTr="001F51BC">
        <w:trPr>
          <w:trHeight w:val="184"/>
        </w:trPr>
        <w:tc>
          <w:tcPr>
            <w:tcW w:w="1899" w:type="dxa"/>
            <w:gridSpan w:val="2"/>
            <w:vMerge w:val="restart"/>
            <w:shd w:val="clear" w:color="auto" w:fill="auto"/>
            <w:vAlign w:val="center"/>
          </w:tcPr>
          <w:p w14:paraId="4C81D3F7"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bCs/>
                <w:sz w:val="22"/>
                <w:szCs w:val="22"/>
              </w:rPr>
            </w:pPr>
            <w:r w:rsidRPr="00FB2A46">
              <w:rPr>
                <w:rFonts w:asciiTheme="minorHAnsi" w:hAnsiTheme="minorHAnsi" w:cstheme="minorHAnsi"/>
                <w:bCs/>
                <w:sz w:val="22"/>
                <w:szCs w:val="22"/>
              </w:rPr>
              <w:t>Atividade</w:t>
            </w:r>
          </w:p>
        </w:tc>
        <w:tc>
          <w:tcPr>
            <w:tcW w:w="2134" w:type="dxa"/>
            <w:gridSpan w:val="4"/>
            <w:vMerge w:val="restart"/>
            <w:shd w:val="clear" w:color="auto" w:fill="auto"/>
            <w:vAlign w:val="center"/>
          </w:tcPr>
          <w:p w14:paraId="2BAD97C1"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Cs/>
                <w:sz w:val="22"/>
                <w:szCs w:val="22"/>
              </w:rPr>
            </w:pPr>
            <w:r w:rsidRPr="00FB2A46">
              <w:rPr>
                <w:rFonts w:asciiTheme="minorHAnsi" w:hAnsiTheme="minorHAnsi" w:cstheme="minorHAnsi"/>
                <w:bCs/>
                <w:sz w:val="22"/>
                <w:szCs w:val="22"/>
              </w:rPr>
              <w:t>Descrição da Atividade</w:t>
            </w:r>
          </w:p>
        </w:tc>
        <w:tc>
          <w:tcPr>
            <w:tcW w:w="1758" w:type="dxa"/>
            <w:gridSpan w:val="5"/>
            <w:shd w:val="clear" w:color="auto" w:fill="auto"/>
            <w:vAlign w:val="center"/>
          </w:tcPr>
          <w:p w14:paraId="3DA3859B"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rPr>
            </w:pPr>
            <w:r w:rsidRPr="00FB2A46">
              <w:rPr>
                <w:rFonts w:asciiTheme="minorHAnsi" w:hAnsiTheme="minorHAnsi" w:cstheme="minorHAnsi"/>
                <w:sz w:val="22"/>
                <w:szCs w:val="22"/>
              </w:rPr>
              <w:t>Indicador físico</w:t>
            </w:r>
          </w:p>
        </w:tc>
        <w:tc>
          <w:tcPr>
            <w:tcW w:w="3610" w:type="dxa"/>
            <w:gridSpan w:val="7"/>
            <w:shd w:val="clear" w:color="auto" w:fill="auto"/>
            <w:vAlign w:val="center"/>
          </w:tcPr>
          <w:p w14:paraId="45495184"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rPr>
            </w:pPr>
            <w:r w:rsidRPr="00FB2A46">
              <w:rPr>
                <w:rFonts w:asciiTheme="minorHAnsi" w:hAnsiTheme="minorHAnsi" w:cstheme="minorHAnsi"/>
                <w:sz w:val="22"/>
                <w:szCs w:val="22"/>
              </w:rPr>
              <w:t>Duração</w:t>
            </w:r>
          </w:p>
        </w:tc>
      </w:tr>
      <w:tr w:rsidR="001F51BC" w:rsidRPr="00FB2A46" w14:paraId="43AE4271" w14:textId="77777777" w:rsidTr="001F51BC">
        <w:trPr>
          <w:trHeight w:val="183"/>
        </w:trPr>
        <w:tc>
          <w:tcPr>
            <w:tcW w:w="1899" w:type="dxa"/>
            <w:gridSpan w:val="2"/>
            <w:vMerge/>
            <w:shd w:val="clear" w:color="auto" w:fill="auto"/>
            <w:vAlign w:val="center"/>
          </w:tcPr>
          <w:p w14:paraId="456BA65B"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p>
        </w:tc>
        <w:tc>
          <w:tcPr>
            <w:tcW w:w="2134" w:type="dxa"/>
            <w:gridSpan w:val="4"/>
            <w:vMerge/>
            <w:shd w:val="clear" w:color="auto" w:fill="auto"/>
            <w:vAlign w:val="center"/>
          </w:tcPr>
          <w:p w14:paraId="4DD9D038"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p>
        </w:tc>
        <w:tc>
          <w:tcPr>
            <w:tcW w:w="1095" w:type="dxa"/>
            <w:gridSpan w:val="3"/>
            <w:shd w:val="clear" w:color="auto" w:fill="auto"/>
            <w:vAlign w:val="center"/>
          </w:tcPr>
          <w:p w14:paraId="3815C20C"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rPr>
            </w:pPr>
            <w:r w:rsidRPr="00FB2A46">
              <w:rPr>
                <w:rFonts w:asciiTheme="minorHAnsi" w:hAnsiTheme="minorHAnsi" w:cstheme="minorHAnsi"/>
                <w:sz w:val="22"/>
                <w:szCs w:val="22"/>
              </w:rPr>
              <w:t>Unidade</w:t>
            </w:r>
          </w:p>
        </w:tc>
        <w:tc>
          <w:tcPr>
            <w:tcW w:w="663" w:type="dxa"/>
            <w:gridSpan w:val="2"/>
            <w:shd w:val="clear" w:color="auto" w:fill="auto"/>
            <w:vAlign w:val="center"/>
          </w:tcPr>
          <w:p w14:paraId="35C207B3"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rPr>
            </w:pPr>
            <w:r w:rsidRPr="00FB2A46">
              <w:rPr>
                <w:rFonts w:asciiTheme="minorHAnsi" w:hAnsiTheme="minorHAnsi" w:cstheme="minorHAnsi"/>
                <w:sz w:val="22"/>
                <w:szCs w:val="22"/>
              </w:rPr>
              <w:t>Qtde</w:t>
            </w:r>
          </w:p>
        </w:tc>
        <w:tc>
          <w:tcPr>
            <w:tcW w:w="1912" w:type="dxa"/>
            <w:gridSpan w:val="4"/>
            <w:shd w:val="clear" w:color="auto" w:fill="auto"/>
            <w:vAlign w:val="center"/>
          </w:tcPr>
          <w:p w14:paraId="6FAE207C"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rPr>
            </w:pPr>
            <w:r w:rsidRPr="00FB2A46">
              <w:rPr>
                <w:rFonts w:asciiTheme="minorHAnsi" w:hAnsiTheme="minorHAnsi" w:cstheme="minorHAnsi"/>
                <w:sz w:val="22"/>
                <w:szCs w:val="22"/>
              </w:rPr>
              <w:t>Início</w:t>
            </w:r>
          </w:p>
        </w:tc>
        <w:tc>
          <w:tcPr>
            <w:tcW w:w="1698" w:type="dxa"/>
            <w:gridSpan w:val="3"/>
            <w:shd w:val="clear" w:color="auto" w:fill="auto"/>
            <w:vAlign w:val="center"/>
          </w:tcPr>
          <w:p w14:paraId="062139AC"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rPr>
            </w:pPr>
            <w:r w:rsidRPr="00FB2A46">
              <w:rPr>
                <w:rFonts w:asciiTheme="minorHAnsi" w:hAnsiTheme="minorHAnsi" w:cstheme="minorHAnsi"/>
                <w:sz w:val="22"/>
                <w:szCs w:val="22"/>
              </w:rPr>
              <w:t>Término</w:t>
            </w:r>
          </w:p>
        </w:tc>
      </w:tr>
      <w:tr w:rsidR="001F51BC" w:rsidRPr="00FB2A46" w14:paraId="44A39198" w14:textId="77777777" w:rsidTr="001F51BC">
        <w:tc>
          <w:tcPr>
            <w:tcW w:w="1899" w:type="dxa"/>
            <w:gridSpan w:val="2"/>
            <w:shd w:val="clear" w:color="auto" w:fill="auto"/>
            <w:vAlign w:val="center"/>
          </w:tcPr>
          <w:p w14:paraId="0F37C36B" w14:textId="77777777" w:rsidR="001F51BC" w:rsidRPr="00FB2A46" w:rsidRDefault="001F51BC" w:rsidP="00AB5018">
            <w:pPr>
              <w:tabs>
                <w:tab w:val="left" w:pos="306"/>
                <w:tab w:val="left" w:pos="1701"/>
                <w:tab w:val="left" w:pos="9632"/>
              </w:tabs>
              <w:ind w:right="-7"/>
              <w:jc w:val="center"/>
              <w:rPr>
                <w:rFonts w:asciiTheme="minorHAnsi" w:hAnsiTheme="minorHAnsi" w:cstheme="minorHAnsi"/>
                <w:bCs/>
                <w:sz w:val="22"/>
                <w:szCs w:val="22"/>
              </w:rPr>
            </w:pPr>
            <w:r w:rsidRPr="00FB2A46">
              <w:rPr>
                <w:rFonts w:asciiTheme="minorHAnsi" w:hAnsiTheme="minorHAnsi" w:cstheme="minorHAnsi"/>
                <w:bCs/>
                <w:sz w:val="22"/>
                <w:szCs w:val="22"/>
              </w:rPr>
              <w:t>Apresentação e Aprovação do Projeto Especial</w:t>
            </w:r>
          </w:p>
        </w:tc>
        <w:tc>
          <w:tcPr>
            <w:tcW w:w="2134" w:type="dxa"/>
            <w:gridSpan w:val="4"/>
            <w:shd w:val="clear" w:color="auto" w:fill="auto"/>
            <w:vAlign w:val="center"/>
          </w:tcPr>
          <w:p w14:paraId="69509598" w14:textId="77777777" w:rsidR="001F51BC" w:rsidRPr="00FB2A46" w:rsidRDefault="001F51BC" w:rsidP="00AB5018">
            <w:pPr>
              <w:pStyle w:val="NormalWeb"/>
              <w:tabs>
                <w:tab w:val="left" w:pos="567"/>
                <w:tab w:val="left" w:pos="851"/>
                <w:tab w:val="left" w:pos="1701"/>
                <w:tab w:val="left" w:pos="9632"/>
              </w:tabs>
              <w:spacing w:before="2" w:after="2"/>
              <w:ind w:right="-6"/>
              <w:rPr>
                <w:rFonts w:asciiTheme="minorHAnsi" w:hAnsiTheme="minorHAnsi" w:cstheme="minorHAnsi"/>
                <w:bCs/>
                <w:sz w:val="22"/>
                <w:szCs w:val="22"/>
              </w:rPr>
            </w:pPr>
            <w:r w:rsidRPr="00FB2A46">
              <w:rPr>
                <w:rFonts w:asciiTheme="minorHAnsi" w:hAnsiTheme="minorHAnsi" w:cstheme="minorHAnsi"/>
                <w:sz w:val="22"/>
                <w:szCs w:val="22"/>
              </w:rPr>
              <w:t>Apresentação da proposta do Projeto Especial CAU no Interior, intitulado para fins de divulgação, de “Rumos da Arquitetura e Urbanismo”, na CPFi-CAU/RS, no CD-CAU/RS e na Plenária);</w:t>
            </w:r>
          </w:p>
        </w:tc>
        <w:tc>
          <w:tcPr>
            <w:tcW w:w="1095" w:type="dxa"/>
            <w:gridSpan w:val="3"/>
            <w:shd w:val="clear" w:color="auto" w:fill="auto"/>
            <w:vAlign w:val="center"/>
          </w:tcPr>
          <w:p w14:paraId="5387CB20"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p>
        </w:tc>
        <w:tc>
          <w:tcPr>
            <w:tcW w:w="663" w:type="dxa"/>
            <w:gridSpan w:val="2"/>
            <w:shd w:val="clear" w:color="auto" w:fill="auto"/>
            <w:vAlign w:val="center"/>
          </w:tcPr>
          <w:p w14:paraId="1B885B7A"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rPr>
            </w:pPr>
            <w:r w:rsidRPr="00FB2A46">
              <w:rPr>
                <w:rFonts w:asciiTheme="minorHAnsi" w:hAnsiTheme="minorHAnsi" w:cstheme="minorHAnsi"/>
                <w:sz w:val="22"/>
                <w:szCs w:val="22"/>
              </w:rPr>
              <w:t>2</w:t>
            </w:r>
          </w:p>
        </w:tc>
        <w:tc>
          <w:tcPr>
            <w:tcW w:w="1912" w:type="dxa"/>
            <w:gridSpan w:val="4"/>
            <w:shd w:val="clear" w:color="auto" w:fill="auto"/>
            <w:vAlign w:val="center"/>
          </w:tcPr>
          <w:p w14:paraId="592A0A6C" w14:textId="77777777" w:rsidR="001F51BC" w:rsidRPr="00FB2A46" w:rsidRDefault="001F51BC" w:rsidP="00AB5018">
            <w:pPr>
              <w:pStyle w:val="NormalWeb"/>
              <w:tabs>
                <w:tab w:val="left" w:pos="567"/>
                <w:tab w:val="left" w:pos="851"/>
                <w:tab w:val="left" w:pos="1701"/>
                <w:tab w:val="left" w:pos="9632"/>
              </w:tabs>
              <w:spacing w:before="2" w:after="2"/>
              <w:ind w:right="-6"/>
              <w:rPr>
                <w:rFonts w:asciiTheme="minorHAnsi" w:hAnsiTheme="minorHAnsi" w:cstheme="minorHAnsi"/>
                <w:sz w:val="22"/>
                <w:szCs w:val="22"/>
              </w:rPr>
            </w:pPr>
            <w:r w:rsidRPr="00FB2A46">
              <w:rPr>
                <w:rFonts w:asciiTheme="minorHAnsi" w:hAnsiTheme="minorHAnsi" w:cstheme="minorHAnsi"/>
                <w:sz w:val="22"/>
                <w:szCs w:val="22"/>
              </w:rPr>
              <w:t>17/01/2023</w:t>
            </w:r>
          </w:p>
        </w:tc>
        <w:tc>
          <w:tcPr>
            <w:tcW w:w="1698" w:type="dxa"/>
            <w:gridSpan w:val="3"/>
            <w:shd w:val="clear" w:color="auto" w:fill="auto"/>
            <w:vAlign w:val="center"/>
          </w:tcPr>
          <w:p w14:paraId="3CDEA66E" w14:textId="77777777" w:rsidR="001F51BC" w:rsidRPr="00FB2A46" w:rsidRDefault="001F51BC" w:rsidP="00AB5018">
            <w:pPr>
              <w:pStyle w:val="NormalWeb"/>
              <w:tabs>
                <w:tab w:val="left" w:pos="567"/>
                <w:tab w:val="left" w:pos="851"/>
                <w:tab w:val="left" w:pos="1701"/>
                <w:tab w:val="left" w:pos="9632"/>
              </w:tabs>
              <w:spacing w:before="2" w:after="2"/>
              <w:ind w:right="-7"/>
              <w:rPr>
                <w:rFonts w:asciiTheme="minorHAnsi" w:hAnsiTheme="minorHAnsi" w:cstheme="minorHAnsi"/>
                <w:sz w:val="22"/>
                <w:szCs w:val="22"/>
              </w:rPr>
            </w:pPr>
            <w:r w:rsidRPr="00FB2A46">
              <w:rPr>
                <w:rFonts w:asciiTheme="minorHAnsi" w:hAnsiTheme="minorHAnsi" w:cstheme="minorHAnsi"/>
                <w:sz w:val="22"/>
                <w:szCs w:val="22"/>
              </w:rPr>
              <w:t>27/01/2023</w:t>
            </w:r>
          </w:p>
        </w:tc>
      </w:tr>
      <w:tr w:rsidR="001F51BC" w:rsidRPr="00FB2A46" w14:paraId="79FA3434" w14:textId="77777777" w:rsidTr="001F51BC">
        <w:tc>
          <w:tcPr>
            <w:tcW w:w="1899" w:type="dxa"/>
            <w:gridSpan w:val="2"/>
            <w:shd w:val="clear" w:color="auto" w:fill="auto"/>
            <w:vAlign w:val="center"/>
          </w:tcPr>
          <w:p w14:paraId="52154092" w14:textId="77777777" w:rsidR="001F51BC" w:rsidRPr="00FB2A46" w:rsidRDefault="001F51BC" w:rsidP="00AB5018">
            <w:pPr>
              <w:pStyle w:val="NormalWeb"/>
              <w:tabs>
                <w:tab w:val="left" w:pos="567"/>
                <w:tab w:val="left" w:pos="851"/>
                <w:tab w:val="left" w:pos="1701"/>
                <w:tab w:val="left" w:pos="9632"/>
              </w:tabs>
              <w:spacing w:before="2" w:after="2"/>
              <w:ind w:right="-6"/>
              <w:rPr>
                <w:rFonts w:asciiTheme="minorHAnsi" w:hAnsiTheme="minorHAnsi" w:cstheme="minorHAnsi"/>
                <w:b/>
                <w:sz w:val="22"/>
                <w:szCs w:val="22"/>
              </w:rPr>
            </w:pPr>
            <w:r w:rsidRPr="00FB2A46">
              <w:rPr>
                <w:rFonts w:asciiTheme="minorHAnsi" w:hAnsiTheme="minorHAnsi" w:cstheme="minorHAnsi"/>
                <w:sz w:val="22"/>
                <w:szCs w:val="22"/>
              </w:rPr>
              <w:t>Reunião de Alinhamento e Apresentação</w:t>
            </w:r>
          </w:p>
        </w:tc>
        <w:tc>
          <w:tcPr>
            <w:tcW w:w="2134" w:type="dxa"/>
            <w:gridSpan w:val="4"/>
            <w:shd w:val="clear" w:color="auto" w:fill="auto"/>
            <w:vAlign w:val="center"/>
          </w:tcPr>
          <w:p w14:paraId="145AFE67" w14:textId="77777777" w:rsidR="001F51BC" w:rsidRPr="00FB2A46" w:rsidRDefault="001F51BC" w:rsidP="00AB5018">
            <w:pPr>
              <w:pStyle w:val="NormalWeb"/>
              <w:tabs>
                <w:tab w:val="left" w:pos="567"/>
                <w:tab w:val="left" w:pos="851"/>
                <w:tab w:val="left" w:pos="1701"/>
                <w:tab w:val="left" w:pos="9632"/>
              </w:tabs>
              <w:spacing w:before="2" w:after="2"/>
              <w:ind w:right="-6"/>
              <w:rPr>
                <w:rFonts w:asciiTheme="minorHAnsi" w:hAnsiTheme="minorHAnsi" w:cstheme="minorHAnsi"/>
                <w:bCs/>
                <w:sz w:val="22"/>
                <w:szCs w:val="22"/>
              </w:rPr>
            </w:pPr>
            <w:r w:rsidRPr="00FB2A46">
              <w:rPr>
                <w:rFonts w:asciiTheme="minorHAnsi" w:hAnsiTheme="minorHAnsi" w:cstheme="minorHAnsi"/>
                <w:bCs/>
                <w:sz w:val="22"/>
                <w:szCs w:val="22"/>
              </w:rPr>
              <w:t xml:space="preserve">Reunião de alinhamento com empresa vencedora do certame, para apresentação das necessidades e desenvolvimento do </w:t>
            </w:r>
            <w:r w:rsidRPr="00FB2A46">
              <w:rPr>
                <w:rFonts w:asciiTheme="minorHAnsi" w:hAnsiTheme="minorHAnsi" w:cstheme="minorHAnsi"/>
                <w:bCs/>
                <w:sz w:val="22"/>
                <w:szCs w:val="22"/>
              </w:rPr>
              <w:lastRenderedPageBreak/>
              <w:t xml:space="preserve">cronograma oficial do trabalho. </w:t>
            </w:r>
          </w:p>
        </w:tc>
        <w:tc>
          <w:tcPr>
            <w:tcW w:w="1095" w:type="dxa"/>
            <w:gridSpan w:val="3"/>
            <w:shd w:val="clear" w:color="auto" w:fill="auto"/>
            <w:vAlign w:val="center"/>
          </w:tcPr>
          <w:p w14:paraId="01DE7556"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FB2A46">
              <w:rPr>
                <w:rFonts w:asciiTheme="minorHAnsi" w:hAnsiTheme="minorHAnsi" w:cstheme="minorHAnsi"/>
                <w:sz w:val="22"/>
                <w:szCs w:val="22"/>
              </w:rPr>
              <w:lastRenderedPageBreak/>
              <w:t>1</w:t>
            </w:r>
          </w:p>
        </w:tc>
        <w:tc>
          <w:tcPr>
            <w:tcW w:w="663" w:type="dxa"/>
            <w:gridSpan w:val="2"/>
            <w:shd w:val="clear" w:color="auto" w:fill="auto"/>
            <w:vAlign w:val="center"/>
          </w:tcPr>
          <w:p w14:paraId="4E481565"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FB2A46">
              <w:rPr>
                <w:rFonts w:asciiTheme="minorHAnsi" w:hAnsiTheme="minorHAnsi" w:cstheme="minorHAnsi"/>
                <w:sz w:val="22"/>
                <w:szCs w:val="22"/>
              </w:rPr>
              <w:t>1</w:t>
            </w:r>
          </w:p>
        </w:tc>
        <w:tc>
          <w:tcPr>
            <w:tcW w:w="1912" w:type="dxa"/>
            <w:gridSpan w:val="4"/>
            <w:shd w:val="clear" w:color="auto" w:fill="auto"/>
            <w:vAlign w:val="center"/>
          </w:tcPr>
          <w:p w14:paraId="3E69A387" w14:textId="77777777" w:rsidR="001F51BC" w:rsidRPr="00FB2A46" w:rsidRDefault="001F51BC" w:rsidP="00AB5018">
            <w:pPr>
              <w:pStyle w:val="NormalWeb"/>
              <w:tabs>
                <w:tab w:val="left" w:pos="567"/>
                <w:tab w:val="left" w:pos="851"/>
                <w:tab w:val="left" w:pos="1701"/>
                <w:tab w:val="left" w:pos="9632"/>
              </w:tabs>
              <w:spacing w:before="2" w:after="2"/>
              <w:ind w:right="-6"/>
              <w:rPr>
                <w:rFonts w:asciiTheme="minorHAnsi" w:hAnsiTheme="minorHAnsi" w:cstheme="minorHAnsi"/>
                <w:sz w:val="22"/>
                <w:szCs w:val="22"/>
              </w:rPr>
            </w:pPr>
            <w:r w:rsidRPr="00FB2A46">
              <w:rPr>
                <w:rFonts w:asciiTheme="minorHAnsi" w:hAnsiTheme="minorHAnsi" w:cstheme="minorHAnsi"/>
                <w:sz w:val="22"/>
                <w:szCs w:val="22"/>
              </w:rPr>
              <w:t>Até 05 (cinco) dias após a assinatura do contrato</w:t>
            </w:r>
          </w:p>
        </w:tc>
        <w:tc>
          <w:tcPr>
            <w:tcW w:w="1698" w:type="dxa"/>
            <w:gridSpan w:val="3"/>
            <w:shd w:val="clear" w:color="auto" w:fill="auto"/>
            <w:vAlign w:val="center"/>
          </w:tcPr>
          <w:p w14:paraId="75B348BB"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FB2A46">
              <w:rPr>
                <w:rFonts w:asciiTheme="minorHAnsi" w:hAnsiTheme="minorHAnsi" w:cstheme="minorHAnsi"/>
                <w:sz w:val="22"/>
                <w:szCs w:val="22"/>
              </w:rPr>
              <w:t>Abril/2023</w:t>
            </w:r>
          </w:p>
        </w:tc>
      </w:tr>
      <w:tr w:rsidR="001F51BC" w:rsidRPr="00FB2A46" w14:paraId="448ED3F5" w14:textId="77777777" w:rsidTr="001F51BC">
        <w:tc>
          <w:tcPr>
            <w:tcW w:w="1899" w:type="dxa"/>
            <w:gridSpan w:val="2"/>
            <w:shd w:val="clear" w:color="auto" w:fill="auto"/>
            <w:vAlign w:val="center"/>
          </w:tcPr>
          <w:p w14:paraId="0EB19BEA" w14:textId="77777777" w:rsidR="001F51BC" w:rsidRPr="00FB2A46" w:rsidRDefault="001F51BC" w:rsidP="00AB5018">
            <w:pPr>
              <w:pStyle w:val="NormalWeb"/>
              <w:tabs>
                <w:tab w:val="left" w:pos="567"/>
                <w:tab w:val="left" w:pos="851"/>
                <w:tab w:val="left" w:pos="1701"/>
                <w:tab w:val="left" w:pos="9632"/>
              </w:tabs>
              <w:spacing w:before="2" w:after="2"/>
              <w:ind w:right="-6"/>
              <w:rPr>
                <w:rFonts w:asciiTheme="minorHAnsi" w:hAnsiTheme="minorHAnsi" w:cstheme="minorHAnsi"/>
                <w:sz w:val="22"/>
                <w:szCs w:val="22"/>
              </w:rPr>
            </w:pPr>
            <w:r w:rsidRPr="00FB2A46">
              <w:rPr>
                <w:rFonts w:asciiTheme="minorHAnsi" w:hAnsiTheme="minorHAnsi" w:cstheme="minorHAnsi"/>
                <w:sz w:val="22"/>
                <w:szCs w:val="22"/>
              </w:rPr>
              <w:t>Entrega do cronograma detalhado por produto a ser entregue</w:t>
            </w:r>
          </w:p>
        </w:tc>
        <w:tc>
          <w:tcPr>
            <w:tcW w:w="2134" w:type="dxa"/>
            <w:gridSpan w:val="4"/>
            <w:shd w:val="clear" w:color="auto" w:fill="auto"/>
            <w:vAlign w:val="center"/>
          </w:tcPr>
          <w:p w14:paraId="4EB71E93" w14:textId="77777777" w:rsidR="001F51BC" w:rsidRPr="00FB2A46" w:rsidRDefault="001F51BC" w:rsidP="00AB5018">
            <w:pPr>
              <w:pStyle w:val="NormalWeb"/>
              <w:tabs>
                <w:tab w:val="left" w:pos="567"/>
                <w:tab w:val="left" w:pos="851"/>
                <w:tab w:val="left" w:pos="1701"/>
                <w:tab w:val="left" w:pos="9632"/>
              </w:tabs>
              <w:spacing w:before="2" w:after="2"/>
              <w:ind w:right="-6"/>
              <w:rPr>
                <w:rFonts w:asciiTheme="minorHAnsi" w:hAnsiTheme="minorHAnsi" w:cstheme="minorHAnsi"/>
                <w:sz w:val="22"/>
                <w:szCs w:val="22"/>
              </w:rPr>
            </w:pPr>
          </w:p>
        </w:tc>
        <w:tc>
          <w:tcPr>
            <w:tcW w:w="1095" w:type="dxa"/>
            <w:gridSpan w:val="3"/>
            <w:shd w:val="clear" w:color="auto" w:fill="auto"/>
            <w:vAlign w:val="center"/>
          </w:tcPr>
          <w:p w14:paraId="621CBA94" w14:textId="77777777" w:rsidR="001F51BC" w:rsidRPr="00FB2A46" w:rsidRDefault="001F51BC" w:rsidP="00AB5018">
            <w:pPr>
              <w:pStyle w:val="NormalWeb"/>
              <w:tabs>
                <w:tab w:val="left" w:pos="567"/>
                <w:tab w:val="left" w:pos="851"/>
                <w:tab w:val="left" w:pos="1701"/>
                <w:tab w:val="left" w:pos="9632"/>
              </w:tabs>
              <w:spacing w:before="2" w:after="2"/>
              <w:ind w:right="-6"/>
              <w:rPr>
                <w:rFonts w:asciiTheme="minorHAnsi" w:hAnsiTheme="minorHAnsi" w:cstheme="minorHAnsi"/>
                <w:sz w:val="22"/>
                <w:szCs w:val="22"/>
              </w:rPr>
            </w:pPr>
          </w:p>
        </w:tc>
        <w:tc>
          <w:tcPr>
            <w:tcW w:w="663" w:type="dxa"/>
            <w:gridSpan w:val="2"/>
            <w:shd w:val="clear" w:color="auto" w:fill="auto"/>
            <w:vAlign w:val="center"/>
          </w:tcPr>
          <w:p w14:paraId="032E9D0E" w14:textId="77777777" w:rsidR="001F51BC" w:rsidRPr="00FB2A46" w:rsidRDefault="001F51BC" w:rsidP="00AB5018">
            <w:pPr>
              <w:pStyle w:val="NormalWeb"/>
              <w:tabs>
                <w:tab w:val="left" w:pos="567"/>
                <w:tab w:val="left" w:pos="851"/>
                <w:tab w:val="left" w:pos="1701"/>
                <w:tab w:val="left" w:pos="9632"/>
              </w:tabs>
              <w:spacing w:before="2" w:after="2"/>
              <w:ind w:right="-6"/>
              <w:rPr>
                <w:rFonts w:asciiTheme="minorHAnsi" w:hAnsiTheme="minorHAnsi" w:cstheme="minorHAnsi"/>
                <w:sz w:val="22"/>
                <w:szCs w:val="22"/>
              </w:rPr>
            </w:pPr>
          </w:p>
        </w:tc>
        <w:tc>
          <w:tcPr>
            <w:tcW w:w="1912" w:type="dxa"/>
            <w:gridSpan w:val="4"/>
            <w:shd w:val="clear" w:color="auto" w:fill="auto"/>
            <w:vAlign w:val="center"/>
          </w:tcPr>
          <w:p w14:paraId="2E4BDB08" w14:textId="77777777" w:rsidR="001F51BC" w:rsidRPr="00FB2A46" w:rsidRDefault="001F51BC" w:rsidP="00AB5018">
            <w:pPr>
              <w:pStyle w:val="NormalWeb"/>
              <w:tabs>
                <w:tab w:val="left" w:pos="567"/>
                <w:tab w:val="left" w:pos="851"/>
                <w:tab w:val="left" w:pos="1701"/>
                <w:tab w:val="left" w:pos="9632"/>
              </w:tabs>
              <w:spacing w:before="2" w:after="2"/>
              <w:ind w:right="-6"/>
              <w:rPr>
                <w:rFonts w:asciiTheme="minorHAnsi" w:hAnsiTheme="minorHAnsi" w:cstheme="minorHAnsi"/>
                <w:sz w:val="22"/>
                <w:szCs w:val="22"/>
              </w:rPr>
            </w:pPr>
            <w:r w:rsidRPr="00FB2A46">
              <w:rPr>
                <w:rFonts w:asciiTheme="minorHAnsi" w:hAnsiTheme="minorHAnsi" w:cstheme="minorHAnsi"/>
                <w:sz w:val="22"/>
                <w:szCs w:val="22"/>
              </w:rPr>
              <w:t>Até 05 (cinco) dias após reunião de alinhamento</w:t>
            </w:r>
          </w:p>
        </w:tc>
        <w:tc>
          <w:tcPr>
            <w:tcW w:w="1698" w:type="dxa"/>
            <w:gridSpan w:val="3"/>
            <w:shd w:val="clear" w:color="auto" w:fill="auto"/>
            <w:vAlign w:val="center"/>
          </w:tcPr>
          <w:p w14:paraId="2F1E9D8C"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FB2A46">
              <w:rPr>
                <w:rFonts w:asciiTheme="minorHAnsi" w:hAnsiTheme="minorHAnsi" w:cstheme="minorHAnsi"/>
                <w:sz w:val="22"/>
                <w:szCs w:val="22"/>
              </w:rPr>
              <w:t>Abril/2023</w:t>
            </w:r>
          </w:p>
        </w:tc>
      </w:tr>
      <w:tr w:rsidR="001F51BC" w:rsidRPr="00FB2A46" w14:paraId="769CCA15" w14:textId="77777777" w:rsidTr="001F51BC">
        <w:tc>
          <w:tcPr>
            <w:tcW w:w="1899" w:type="dxa"/>
            <w:gridSpan w:val="2"/>
            <w:shd w:val="clear" w:color="auto" w:fill="auto"/>
            <w:vAlign w:val="center"/>
          </w:tcPr>
          <w:p w14:paraId="36663E83"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r w:rsidRPr="00FB2A46">
              <w:rPr>
                <w:rFonts w:asciiTheme="minorHAnsi" w:hAnsiTheme="minorHAnsi" w:cstheme="minorHAnsi"/>
                <w:sz w:val="22"/>
                <w:szCs w:val="22"/>
              </w:rPr>
              <w:t xml:space="preserve">Etapa 1 - Diagnóstico </w:t>
            </w:r>
          </w:p>
        </w:tc>
        <w:tc>
          <w:tcPr>
            <w:tcW w:w="2134" w:type="dxa"/>
            <w:gridSpan w:val="4"/>
            <w:shd w:val="clear" w:color="auto" w:fill="auto"/>
            <w:vAlign w:val="center"/>
          </w:tcPr>
          <w:p w14:paraId="0B78FFA2"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p>
        </w:tc>
        <w:tc>
          <w:tcPr>
            <w:tcW w:w="1095" w:type="dxa"/>
            <w:gridSpan w:val="3"/>
            <w:shd w:val="clear" w:color="auto" w:fill="auto"/>
            <w:vAlign w:val="center"/>
          </w:tcPr>
          <w:p w14:paraId="3BF3ADBD"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p>
        </w:tc>
        <w:tc>
          <w:tcPr>
            <w:tcW w:w="663" w:type="dxa"/>
            <w:gridSpan w:val="2"/>
            <w:shd w:val="clear" w:color="auto" w:fill="auto"/>
            <w:vAlign w:val="center"/>
          </w:tcPr>
          <w:p w14:paraId="0E5CF4DE"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p>
        </w:tc>
        <w:tc>
          <w:tcPr>
            <w:tcW w:w="1912" w:type="dxa"/>
            <w:gridSpan w:val="4"/>
            <w:shd w:val="clear" w:color="auto" w:fill="auto"/>
            <w:vAlign w:val="center"/>
          </w:tcPr>
          <w:p w14:paraId="1F2AADE2" w14:textId="77777777" w:rsidR="001F51BC" w:rsidRPr="00FB2A46" w:rsidRDefault="001F51BC" w:rsidP="00AB5018">
            <w:pPr>
              <w:pStyle w:val="NormalWeb"/>
              <w:tabs>
                <w:tab w:val="left" w:pos="567"/>
                <w:tab w:val="left" w:pos="851"/>
                <w:tab w:val="left" w:pos="1701"/>
                <w:tab w:val="left" w:pos="9632"/>
              </w:tabs>
              <w:spacing w:before="2" w:after="2"/>
              <w:ind w:right="-6"/>
              <w:rPr>
                <w:rFonts w:asciiTheme="minorHAnsi" w:hAnsiTheme="minorHAnsi" w:cstheme="minorHAnsi"/>
                <w:sz w:val="22"/>
                <w:szCs w:val="22"/>
              </w:rPr>
            </w:pPr>
            <w:proofErr w:type="gramStart"/>
            <w:r w:rsidRPr="00FB2A46">
              <w:rPr>
                <w:rFonts w:asciiTheme="minorHAnsi" w:hAnsiTheme="minorHAnsi" w:cstheme="minorHAnsi"/>
                <w:sz w:val="22"/>
                <w:szCs w:val="22"/>
              </w:rPr>
              <w:t>Até  15</w:t>
            </w:r>
            <w:proofErr w:type="gramEnd"/>
            <w:r w:rsidRPr="00FB2A46">
              <w:rPr>
                <w:rFonts w:asciiTheme="minorHAnsi" w:hAnsiTheme="minorHAnsi" w:cstheme="minorHAnsi"/>
                <w:sz w:val="22"/>
                <w:szCs w:val="22"/>
              </w:rPr>
              <w:t xml:space="preserve"> (quinze) dias após aprovação cronograma entregue</w:t>
            </w:r>
          </w:p>
        </w:tc>
        <w:tc>
          <w:tcPr>
            <w:tcW w:w="1698" w:type="dxa"/>
            <w:gridSpan w:val="3"/>
            <w:shd w:val="clear" w:color="auto" w:fill="auto"/>
            <w:vAlign w:val="center"/>
          </w:tcPr>
          <w:p w14:paraId="435D8AA6"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FB2A46">
              <w:rPr>
                <w:rFonts w:asciiTheme="minorHAnsi" w:hAnsiTheme="minorHAnsi" w:cstheme="minorHAnsi"/>
                <w:sz w:val="22"/>
                <w:szCs w:val="22"/>
              </w:rPr>
              <w:t>Maio/2023</w:t>
            </w:r>
          </w:p>
        </w:tc>
      </w:tr>
      <w:tr w:rsidR="001F51BC" w:rsidRPr="00FB2A46" w14:paraId="24CF4774" w14:textId="77777777" w:rsidTr="001F51BC">
        <w:tc>
          <w:tcPr>
            <w:tcW w:w="1899" w:type="dxa"/>
            <w:gridSpan w:val="2"/>
            <w:shd w:val="clear" w:color="auto" w:fill="auto"/>
            <w:vAlign w:val="center"/>
          </w:tcPr>
          <w:p w14:paraId="78018847"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r w:rsidRPr="00FB2A46">
              <w:rPr>
                <w:rFonts w:asciiTheme="minorHAnsi" w:hAnsiTheme="minorHAnsi" w:cstheme="minorHAnsi"/>
                <w:sz w:val="22"/>
                <w:szCs w:val="22"/>
              </w:rPr>
              <w:t>Reuniões de monitoramento</w:t>
            </w:r>
          </w:p>
        </w:tc>
        <w:tc>
          <w:tcPr>
            <w:tcW w:w="2134" w:type="dxa"/>
            <w:gridSpan w:val="4"/>
            <w:shd w:val="clear" w:color="auto" w:fill="auto"/>
            <w:vAlign w:val="center"/>
          </w:tcPr>
          <w:p w14:paraId="6DD60759"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p>
        </w:tc>
        <w:tc>
          <w:tcPr>
            <w:tcW w:w="1095" w:type="dxa"/>
            <w:gridSpan w:val="3"/>
            <w:shd w:val="clear" w:color="auto" w:fill="auto"/>
            <w:vAlign w:val="center"/>
          </w:tcPr>
          <w:p w14:paraId="46E4CF67"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p>
        </w:tc>
        <w:tc>
          <w:tcPr>
            <w:tcW w:w="663" w:type="dxa"/>
            <w:gridSpan w:val="2"/>
            <w:shd w:val="clear" w:color="auto" w:fill="auto"/>
            <w:vAlign w:val="center"/>
          </w:tcPr>
          <w:p w14:paraId="52F575D0"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p>
        </w:tc>
        <w:tc>
          <w:tcPr>
            <w:tcW w:w="1912" w:type="dxa"/>
            <w:gridSpan w:val="4"/>
            <w:shd w:val="clear" w:color="auto" w:fill="auto"/>
            <w:vAlign w:val="center"/>
          </w:tcPr>
          <w:p w14:paraId="2DB58CC6"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FB2A46">
              <w:rPr>
                <w:rFonts w:asciiTheme="minorHAnsi" w:hAnsiTheme="minorHAnsi" w:cstheme="minorHAnsi"/>
                <w:sz w:val="22"/>
                <w:szCs w:val="22"/>
              </w:rPr>
              <w:t>01 (uma) reunião semanal durante o período de execução da etapa</w:t>
            </w:r>
          </w:p>
        </w:tc>
        <w:tc>
          <w:tcPr>
            <w:tcW w:w="1698" w:type="dxa"/>
            <w:gridSpan w:val="3"/>
            <w:shd w:val="clear" w:color="auto" w:fill="auto"/>
            <w:vAlign w:val="center"/>
          </w:tcPr>
          <w:p w14:paraId="28E64419"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FB2A46">
              <w:rPr>
                <w:rFonts w:asciiTheme="minorHAnsi" w:hAnsiTheme="minorHAnsi" w:cstheme="minorHAnsi"/>
                <w:sz w:val="22"/>
                <w:szCs w:val="22"/>
              </w:rPr>
              <w:t>Maio/2023</w:t>
            </w:r>
          </w:p>
        </w:tc>
      </w:tr>
      <w:tr w:rsidR="001F51BC" w:rsidRPr="00FB2A46" w14:paraId="32360161" w14:textId="77777777" w:rsidTr="001F51BC">
        <w:tc>
          <w:tcPr>
            <w:tcW w:w="1899" w:type="dxa"/>
            <w:gridSpan w:val="2"/>
            <w:shd w:val="clear" w:color="auto" w:fill="auto"/>
            <w:vAlign w:val="center"/>
          </w:tcPr>
          <w:p w14:paraId="3EF4F4D9"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both"/>
              <w:rPr>
                <w:rFonts w:asciiTheme="minorHAnsi" w:hAnsiTheme="minorHAnsi" w:cstheme="minorHAnsi"/>
                <w:b/>
                <w:sz w:val="22"/>
                <w:szCs w:val="22"/>
              </w:rPr>
            </w:pPr>
            <w:r w:rsidRPr="00FB2A46">
              <w:rPr>
                <w:rFonts w:asciiTheme="minorHAnsi" w:hAnsiTheme="minorHAnsi" w:cstheme="minorHAnsi"/>
                <w:sz w:val="22"/>
                <w:szCs w:val="22"/>
              </w:rPr>
              <w:t>Etapa 2 – Execução das atividades diagnosticadas e possíveis de alterações</w:t>
            </w:r>
          </w:p>
        </w:tc>
        <w:tc>
          <w:tcPr>
            <w:tcW w:w="2134" w:type="dxa"/>
            <w:gridSpan w:val="4"/>
            <w:shd w:val="clear" w:color="auto" w:fill="auto"/>
            <w:vAlign w:val="center"/>
          </w:tcPr>
          <w:p w14:paraId="5661FC27"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p>
        </w:tc>
        <w:tc>
          <w:tcPr>
            <w:tcW w:w="1095" w:type="dxa"/>
            <w:gridSpan w:val="3"/>
            <w:shd w:val="clear" w:color="auto" w:fill="auto"/>
            <w:vAlign w:val="center"/>
          </w:tcPr>
          <w:p w14:paraId="08133D69"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p>
        </w:tc>
        <w:tc>
          <w:tcPr>
            <w:tcW w:w="663" w:type="dxa"/>
            <w:gridSpan w:val="2"/>
            <w:shd w:val="clear" w:color="auto" w:fill="auto"/>
            <w:vAlign w:val="center"/>
          </w:tcPr>
          <w:p w14:paraId="6527A56E"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p>
        </w:tc>
        <w:tc>
          <w:tcPr>
            <w:tcW w:w="1912" w:type="dxa"/>
            <w:gridSpan w:val="4"/>
            <w:shd w:val="clear" w:color="auto" w:fill="auto"/>
            <w:vAlign w:val="center"/>
          </w:tcPr>
          <w:p w14:paraId="3D026752"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FB2A46">
              <w:rPr>
                <w:rFonts w:asciiTheme="minorHAnsi" w:hAnsiTheme="minorHAnsi" w:cstheme="minorHAnsi"/>
                <w:sz w:val="22"/>
                <w:szCs w:val="22"/>
              </w:rPr>
              <w:t>Até 45(quarenta e cinco) dias após a assinatura do contrato</w:t>
            </w:r>
          </w:p>
        </w:tc>
        <w:tc>
          <w:tcPr>
            <w:tcW w:w="1698" w:type="dxa"/>
            <w:gridSpan w:val="3"/>
            <w:shd w:val="clear" w:color="auto" w:fill="auto"/>
            <w:vAlign w:val="center"/>
          </w:tcPr>
          <w:p w14:paraId="20428005"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FB2A46">
              <w:rPr>
                <w:rFonts w:asciiTheme="minorHAnsi" w:hAnsiTheme="minorHAnsi" w:cstheme="minorHAnsi"/>
                <w:sz w:val="22"/>
                <w:szCs w:val="22"/>
              </w:rPr>
              <w:t>Junho/2023</w:t>
            </w:r>
          </w:p>
        </w:tc>
      </w:tr>
      <w:tr w:rsidR="001F51BC" w:rsidRPr="00FB2A46" w14:paraId="54BAAEFE" w14:textId="77777777" w:rsidTr="001F51BC">
        <w:tc>
          <w:tcPr>
            <w:tcW w:w="1899" w:type="dxa"/>
            <w:gridSpan w:val="2"/>
            <w:shd w:val="clear" w:color="auto" w:fill="auto"/>
            <w:vAlign w:val="center"/>
          </w:tcPr>
          <w:p w14:paraId="5CDFBD9A"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r w:rsidRPr="00FB2A46">
              <w:rPr>
                <w:rFonts w:asciiTheme="minorHAnsi" w:hAnsiTheme="minorHAnsi" w:cstheme="minorHAnsi"/>
                <w:sz w:val="22"/>
                <w:szCs w:val="22"/>
              </w:rPr>
              <w:t>Reuniões de monitoramento</w:t>
            </w:r>
          </w:p>
        </w:tc>
        <w:tc>
          <w:tcPr>
            <w:tcW w:w="2134" w:type="dxa"/>
            <w:gridSpan w:val="4"/>
            <w:shd w:val="clear" w:color="auto" w:fill="auto"/>
            <w:vAlign w:val="center"/>
          </w:tcPr>
          <w:p w14:paraId="0E79B535"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p>
        </w:tc>
        <w:tc>
          <w:tcPr>
            <w:tcW w:w="1095" w:type="dxa"/>
            <w:gridSpan w:val="3"/>
            <w:shd w:val="clear" w:color="auto" w:fill="auto"/>
            <w:vAlign w:val="center"/>
          </w:tcPr>
          <w:p w14:paraId="6E297A2F"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p>
        </w:tc>
        <w:tc>
          <w:tcPr>
            <w:tcW w:w="663" w:type="dxa"/>
            <w:gridSpan w:val="2"/>
            <w:shd w:val="clear" w:color="auto" w:fill="auto"/>
            <w:vAlign w:val="center"/>
          </w:tcPr>
          <w:p w14:paraId="4841454D"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p>
        </w:tc>
        <w:tc>
          <w:tcPr>
            <w:tcW w:w="1912" w:type="dxa"/>
            <w:gridSpan w:val="4"/>
            <w:shd w:val="clear" w:color="auto" w:fill="auto"/>
            <w:vAlign w:val="center"/>
          </w:tcPr>
          <w:p w14:paraId="0B0C67ED"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FB2A46">
              <w:rPr>
                <w:rFonts w:asciiTheme="minorHAnsi" w:hAnsiTheme="minorHAnsi" w:cstheme="minorHAnsi"/>
                <w:sz w:val="22"/>
                <w:szCs w:val="22"/>
              </w:rPr>
              <w:t xml:space="preserve">01(uma) reunião quinzenal durante a execução da etapa </w:t>
            </w:r>
          </w:p>
        </w:tc>
        <w:tc>
          <w:tcPr>
            <w:tcW w:w="1698" w:type="dxa"/>
            <w:gridSpan w:val="3"/>
            <w:shd w:val="clear" w:color="auto" w:fill="auto"/>
            <w:vAlign w:val="center"/>
          </w:tcPr>
          <w:p w14:paraId="75FBB77A"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p>
        </w:tc>
      </w:tr>
      <w:tr w:rsidR="001F51BC" w:rsidRPr="00FB2A46" w14:paraId="4CE63C9F" w14:textId="77777777" w:rsidTr="001F51BC">
        <w:tc>
          <w:tcPr>
            <w:tcW w:w="1899" w:type="dxa"/>
            <w:gridSpan w:val="2"/>
            <w:shd w:val="clear" w:color="auto" w:fill="auto"/>
            <w:vAlign w:val="center"/>
          </w:tcPr>
          <w:p w14:paraId="18D820DD"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r w:rsidRPr="00FB2A46">
              <w:rPr>
                <w:rFonts w:asciiTheme="minorHAnsi" w:hAnsiTheme="minorHAnsi" w:cstheme="minorHAnsi"/>
                <w:sz w:val="22"/>
                <w:szCs w:val="22"/>
              </w:rPr>
              <w:t xml:space="preserve">Etapa </w:t>
            </w:r>
            <w:proofErr w:type="gramStart"/>
            <w:r w:rsidRPr="00FB2A46">
              <w:rPr>
                <w:rFonts w:asciiTheme="minorHAnsi" w:hAnsiTheme="minorHAnsi" w:cstheme="minorHAnsi"/>
                <w:sz w:val="22"/>
                <w:szCs w:val="22"/>
              </w:rPr>
              <w:t>3  -</w:t>
            </w:r>
            <w:proofErr w:type="gramEnd"/>
            <w:r w:rsidRPr="00FB2A46">
              <w:rPr>
                <w:rFonts w:asciiTheme="minorHAnsi" w:hAnsiTheme="minorHAnsi" w:cstheme="minorHAnsi"/>
                <w:sz w:val="22"/>
                <w:szCs w:val="22"/>
              </w:rPr>
              <w:t xml:space="preserve"> Documentação e Capacitação dos técnicos da TIC do  CAU/RS.</w:t>
            </w:r>
          </w:p>
        </w:tc>
        <w:tc>
          <w:tcPr>
            <w:tcW w:w="2134" w:type="dxa"/>
            <w:gridSpan w:val="4"/>
            <w:shd w:val="clear" w:color="auto" w:fill="auto"/>
            <w:vAlign w:val="center"/>
          </w:tcPr>
          <w:p w14:paraId="367188EA"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p>
        </w:tc>
        <w:tc>
          <w:tcPr>
            <w:tcW w:w="1095" w:type="dxa"/>
            <w:gridSpan w:val="3"/>
            <w:shd w:val="clear" w:color="auto" w:fill="auto"/>
            <w:vAlign w:val="center"/>
          </w:tcPr>
          <w:p w14:paraId="3C9E4F8D"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p>
        </w:tc>
        <w:tc>
          <w:tcPr>
            <w:tcW w:w="663" w:type="dxa"/>
            <w:gridSpan w:val="2"/>
            <w:shd w:val="clear" w:color="auto" w:fill="auto"/>
            <w:vAlign w:val="center"/>
          </w:tcPr>
          <w:p w14:paraId="205EA632"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p>
        </w:tc>
        <w:tc>
          <w:tcPr>
            <w:tcW w:w="1912" w:type="dxa"/>
            <w:gridSpan w:val="4"/>
            <w:shd w:val="clear" w:color="auto" w:fill="auto"/>
            <w:vAlign w:val="center"/>
          </w:tcPr>
          <w:p w14:paraId="6A1A9B10"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FB2A46">
              <w:rPr>
                <w:rFonts w:asciiTheme="minorHAnsi" w:hAnsiTheme="minorHAnsi" w:cstheme="minorHAnsi"/>
                <w:sz w:val="22"/>
                <w:szCs w:val="22"/>
              </w:rPr>
              <w:t>Até 06 (seis) meses após a assinatura do contrato (simultaneamente à implantação)</w:t>
            </w:r>
          </w:p>
        </w:tc>
        <w:tc>
          <w:tcPr>
            <w:tcW w:w="1698" w:type="dxa"/>
            <w:gridSpan w:val="3"/>
            <w:shd w:val="clear" w:color="auto" w:fill="auto"/>
            <w:vAlign w:val="center"/>
          </w:tcPr>
          <w:p w14:paraId="19BB98EB"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FB2A46">
              <w:rPr>
                <w:rFonts w:asciiTheme="minorHAnsi" w:hAnsiTheme="minorHAnsi" w:cstheme="minorHAnsi"/>
                <w:sz w:val="22"/>
                <w:szCs w:val="22"/>
              </w:rPr>
              <w:t>Outubro/2023</w:t>
            </w:r>
          </w:p>
        </w:tc>
      </w:tr>
      <w:tr w:rsidR="001F51BC" w:rsidRPr="00FB2A46" w14:paraId="2668C7A6" w14:textId="77777777" w:rsidTr="001F51BC">
        <w:tc>
          <w:tcPr>
            <w:tcW w:w="1899" w:type="dxa"/>
            <w:gridSpan w:val="2"/>
            <w:shd w:val="clear" w:color="auto" w:fill="auto"/>
            <w:vAlign w:val="center"/>
          </w:tcPr>
          <w:p w14:paraId="37B08404"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rPr>
                <w:rFonts w:asciiTheme="minorHAnsi" w:hAnsiTheme="minorHAnsi" w:cstheme="minorHAnsi"/>
                <w:b/>
                <w:sz w:val="22"/>
                <w:szCs w:val="22"/>
              </w:rPr>
            </w:pPr>
            <w:r w:rsidRPr="00FB2A46">
              <w:rPr>
                <w:rFonts w:asciiTheme="minorHAnsi" w:hAnsiTheme="minorHAnsi" w:cstheme="minorHAnsi"/>
                <w:sz w:val="22"/>
                <w:szCs w:val="22"/>
              </w:rPr>
              <w:t>Reunião de fechamento e avaliação das entregas</w:t>
            </w:r>
          </w:p>
        </w:tc>
        <w:tc>
          <w:tcPr>
            <w:tcW w:w="2134" w:type="dxa"/>
            <w:gridSpan w:val="4"/>
            <w:shd w:val="clear" w:color="auto" w:fill="auto"/>
            <w:vAlign w:val="center"/>
          </w:tcPr>
          <w:p w14:paraId="09C568A5"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p>
        </w:tc>
        <w:tc>
          <w:tcPr>
            <w:tcW w:w="1095" w:type="dxa"/>
            <w:gridSpan w:val="3"/>
            <w:shd w:val="clear" w:color="auto" w:fill="auto"/>
            <w:vAlign w:val="center"/>
          </w:tcPr>
          <w:p w14:paraId="754C3796"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p>
        </w:tc>
        <w:tc>
          <w:tcPr>
            <w:tcW w:w="663" w:type="dxa"/>
            <w:gridSpan w:val="2"/>
            <w:shd w:val="clear" w:color="auto" w:fill="auto"/>
            <w:vAlign w:val="center"/>
          </w:tcPr>
          <w:p w14:paraId="07FD77CC"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p>
        </w:tc>
        <w:tc>
          <w:tcPr>
            <w:tcW w:w="1912" w:type="dxa"/>
            <w:gridSpan w:val="4"/>
            <w:shd w:val="clear" w:color="auto" w:fill="auto"/>
            <w:vAlign w:val="center"/>
          </w:tcPr>
          <w:p w14:paraId="21E97BCB"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FB2A46">
              <w:rPr>
                <w:rFonts w:asciiTheme="minorHAnsi" w:hAnsiTheme="minorHAnsi" w:cstheme="minorHAnsi"/>
                <w:sz w:val="22"/>
                <w:szCs w:val="22"/>
              </w:rPr>
              <w:t>Até 15 (quinze) dias após a conclusão das etapas</w:t>
            </w:r>
          </w:p>
        </w:tc>
        <w:tc>
          <w:tcPr>
            <w:tcW w:w="1698" w:type="dxa"/>
            <w:gridSpan w:val="3"/>
            <w:shd w:val="clear" w:color="auto" w:fill="auto"/>
            <w:vAlign w:val="center"/>
          </w:tcPr>
          <w:p w14:paraId="153ED472"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FB2A46">
              <w:rPr>
                <w:rFonts w:asciiTheme="minorHAnsi" w:hAnsiTheme="minorHAnsi" w:cstheme="minorHAnsi"/>
                <w:sz w:val="22"/>
                <w:szCs w:val="22"/>
              </w:rPr>
              <w:t>Novembro/2023</w:t>
            </w:r>
          </w:p>
        </w:tc>
      </w:tr>
      <w:tr w:rsidR="001F51BC" w:rsidRPr="00FB2A46" w14:paraId="44D86D02" w14:textId="77777777" w:rsidTr="001F51BC">
        <w:tblPrEx>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Ex>
        <w:trPr>
          <w:gridAfter w:val="1"/>
          <w:wAfter w:w="192" w:type="dxa"/>
        </w:trPr>
        <w:tc>
          <w:tcPr>
            <w:tcW w:w="9209" w:type="dxa"/>
            <w:gridSpan w:val="17"/>
            <w:shd w:val="clear" w:color="auto" w:fill="E7E6E6"/>
            <w:vAlign w:val="center"/>
          </w:tcPr>
          <w:p w14:paraId="1F596DDD"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FB2A46">
              <w:rPr>
                <w:rFonts w:asciiTheme="minorHAnsi" w:hAnsiTheme="minorHAnsi" w:cstheme="minorHAnsi"/>
                <w:b/>
                <w:bCs/>
                <w:sz w:val="22"/>
                <w:szCs w:val="22"/>
              </w:rPr>
              <w:t>7. Previsão da receita e da despesa</w:t>
            </w:r>
          </w:p>
        </w:tc>
      </w:tr>
      <w:tr w:rsidR="001F51BC" w:rsidRPr="00FB2A46" w14:paraId="17A3D6BA" w14:textId="77777777" w:rsidTr="001F51BC">
        <w:tblPrEx>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Ex>
        <w:trPr>
          <w:gridAfter w:val="1"/>
          <w:wAfter w:w="192" w:type="dxa"/>
        </w:trPr>
        <w:tc>
          <w:tcPr>
            <w:tcW w:w="2322" w:type="dxa"/>
            <w:gridSpan w:val="4"/>
            <w:shd w:val="clear" w:color="auto" w:fill="auto"/>
            <w:vAlign w:val="center"/>
          </w:tcPr>
          <w:p w14:paraId="3DDAC8A2"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FB2A46">
              <w:rPr>
                <w:rFonts w:asciiTheme="minorHAnsi" w:hAnsiTheme="minorHAnsi" w:cstheme="minorHAnsi"/>
                <w:b/>
                <w:bCs/>
                <w:sz w:val="22"/>
                <w:szCs w:val="22"/>
              </w:rPr>
              <w:t>Receita</w:t>
            </w:r>
          </w:p>
        </w:tc>
        <w:tc>
          <w:tcPr>
            <w:tcW w:w="2278" w:type="dxa"/>
            <w:gridSpan w:val="3"/>
            <w:shd w:val="clear" w:color="auto" w:fill="auto"/>
            <w:vAlign w:val="center"/>
          </w:tcPr>
          <w:p w14:paraId="0D4FBFB4"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rPr>
            </w:pPr>
            <w:r w:rsidRPr="00FB2A46">
              <w:rPr>
                <w:rFonts w:asciiTheme="minorHAnsi" w:hAnsiTheme="minorHAnsi" w:cstheme="minorHAnsi"/>
                <w:sz w:val="22"/>
                <w:szCs w:val="22"/>
              </w:rPr>
              <w:t>Total</w:t>
            </w:r>
          </w:p>
        </w:tc>
        <w:tc>
          <w:tcPr>
            <w:tcW w:w="2292" w:type="dxa"/>
            <w:gridSpan w:val="6"/>
            <w:shd w:val="clear" w:color="auto" w:fill="auto"/>
            <w:vAlign w:val="center"/>
          </w:tcPr>
          <w:p w14:paraId="477A0F7E"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rPr>
            </w:pPr>
            <w:r w:rsidRPr="00FB2A46">
              <w:rPr>
                <w:rFonts w:asciiTheme="minorHAnsi" w:hAnsiTheme="minorHAnsi" w:cstheme="minorHAnsi"/>
                <w:sz w:val="22"/>
                <w:szCs w:val="22"/>
              </w:rPr>
              <w:t>Valor mensal</w:t>
            </w:r>
          </w:p>
        </w:tc>
        <w:tc>
          <w:tcPr>
            <w:tcW w:w="2317" w:type="dxa"/>
            <w:gridSpan w:val="4"/>
            <w:shd w:val="clear" w:color="auto" w:fill="auto"/>
            <w:vAlign w:val="center"/>
          </w:tcPr>
          <w:p w14:paraId="30B129F8"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rPr>
            </w:pPr>
            <w:r w:rsidRPr="00FB2A46">
              <w:rPr>
                <w:rFonts w:asciiTheme="minorHAnsi" w:hAnsiTheme="minorHAnsi" w:cstheme="minorHAnsi"/>
                <w:sz w:val="22"/>
                <w:szCs w:val="22"/>
              </w:rPr>
              <w:t>Valor anual</w:t>
            </w:r>
          </w:p>
        </w:tc>
      </w:tr>
      <w:tr w:rsidR="001F51BC" w:rsidRPr="00FB2A46" w14:paraId="678A9C00" w14:textId="77777777" w:rsidTr="001F51BC">
        <w:tblPrEx>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Ex>
        <w:trPr>
          <w:gridAfter w:val="1"/>
          <w:wAfter w:w="192" w:type="dxa"/>
        </w:trPr>
        <w:tc>
          <w:tcPr>
            <w:tcW w:w="2322" w:type="dxa"/>
            <w:gridSpan w:val="4"/>
            <w:shd w:val="clear" w:color="auto" w:fill="auto"/>
            <w:vAlign w:val="center"/>
          </w:tcPr>
          <w:p w14:paraId="037169ED"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p>
        </w:tc>
        <w:tc>
          <w:tcPr>
            <w:tcW w:w="2278" w:type="dxa"/>
            <w:gridSpan w:val="3"/>
            <w:shd w:val="clear" w:color="auto" w:fill="auto"/>
            <w:vAlign w:val="center"/>
          </w:tcPr>
          <w:p w14:paraId="30F96019"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tc>
        <w:tc>
          <w:tcPr>
            <w:tcW w:w="2292" w:type="dxa"/>
            <w:gridSpan w:val="6"/>
            <w:shd w:val="clear" w:color="auto" w:fill="auto"/>
            <w:vAlign w:val="center"/>
          </w:tcPr>
          <w:p w14:paraId="69E85EFE"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tc>
        <w:tc>
          <w:tcPr>
            <w:tcW w:w="2317" w:type="dxa"/>
            <w:gridSpan w:val="4"/>
            <w:shd w:val="clear" w:color="auto" w:fill="auto"/>
            <w:vAlign w:val="center"/>
          </w:tcPr>
          <w:p w14:paraId="12913428"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tc>
      </w:tr>
      <w:tr w:rsidR="001F51BC" w:rsidRPr="00FB2A46" w14:paraId="16233560" w14:textId="77777777" w:rsidTr="001F51BC">
        <w:tblPrEx>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Ex>
        <w:trPr>
          <w:gridAfter w:val="1"/>
          <w:wAfter w:w="192" w:type="dxa"/>
        </w:trPr>
        <w:tc>
          <w:tcPr>
            <w:tcW w:w="2322" w:type="dxa"/>
            <w:gridSpan w:val="4"/>
            <w:shd w:val="clear" w:color="auto" w:fill="auto"/>
            <w:vAlign w:val="center"/>
          </w:tcPr>
          <w:p w14:paraId="4B8F920D"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p>
        </w:tc>
        <w:tc>
          <w:tcPr>
            <w:tcW w:w="2278" w:type="dxa"/>
            <w:gridSpan w:val="3"/>
            <w:shd w:val="clear" w:color="auto" w:fill="auto"/>
            <w:vAlign w:val="center"/>
          </w:tcPr>
          <w:p w14:paraId="5DE2E5B2"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tc>
        <w:tc>
          <w:tcPr>
            <w:tcW w:w="2292" w:type="dxa"/>
            <w:gridSpan w:val="6"/>
            <w:shd w:val="clear" w:color="auto" w:fill="auto"/>
            <w:vAlign w:val="center"/>
          </w:tcPr>
          <w:p w14:paraId="6492C9DC"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tc>
        <w:tc>
          <w:tcPr>
            <w:tcW w:w="2317" w:type="dxa"/>
            <w:gridSpan w:val="4"/>
            <w:shd w:val="clear" w:color="auto" w:fill="auto"/>
            <w:vAlign w:val="center"/>
          </w:tcPr>
          <w:p w14:paraId="6E56E1D9"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tc>
      </w:tr>
      <w:tr w:rsidR="001F51BC" w:rsidRPr="00FB2A46" w14:paraId="2D5C36E3" w14:textId="77777777" w:rsidTr="001F51BC">
        <w:tblPrEx>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Ex>
        <w:trPr>
          <w:gridAfter w:val="1"/>
          <w:wAfter w:w="192" w:type="dxa"/>
        </w:trPr>
        <w:tc>
          <w:tcPr>
            <w:tcW w:w="2322" w:type="dxa"/>
            <w:gridSpan w:val="4"/>
            <w:shd w:val="clear" w:color="auto" w:fill="auto"/>
            <w:vAlign w:val="center"/>
          </w:tcPr>
          <w:p w14:paraId="5FC35AF2"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FB2A46">
              <w:rPr>
                <w:rFonts w:asciiTheme="minorHAnsi" w:hAnsiTheme="minorHAnsi" w:cstheme="minorHAnsi"/>
                <w:b/>
                <w:bCs/>
                <w:sz w:val="22"/>
                <w:szCs w:val="22"/>
              </w:rPr>
              <w:t>Despesa</w:t>
            </w:r>
          </w:p>
        </w:tc>
        <w:tc>
          <w:tcPr>
            <w:tcW w:w="2278" w:type="dxa"/>
            <w:gridSpan w:val="3"/>
            <w:shd w:val="clear" w:color="auto" w:fill="auto"/>
            <w:vAlign w:val="center"/>
          </w:tcPr>
          <w:p w14:paraId="6484E328"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rPr>
            </w:pPr>
            <w:r w:rsidRPr="00FB2A46">
              <w:rPr>
                <w:rFonts w:asciiTheme="minorHAnsi" w:hAnsiTheme="minorHAnsi" w:cstheme="minorHAnsi"/>
                <w:sz w:val="22"/>
                <w:szCs w:val="22"/>
              </w:rPr>
              <w:t>Total</w:t>
            </w:r>
          </w:p>
        </w:tc>
        <w:tc>
          <w:tcPr>
            <w:tcW w:w="2292" w:type="dxa"/>
            <w:gridSpan w:val="6"/>
            <w:shd w:val="clear" w:color="auto" w:fill="auto"/>
            <w:vAlign w:val="center"/>
          </w:tcPr>
          <w:p w14:paraId="590B6F4A"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rPr>
            </w:pPr>
            <w:r w:rsidRPr="00FB2A46">
              <w:rPr>
                <w:rFonts w:asciiTheme="minorHAnsi" w:hAnsiTheme="minorHAnsi" w:cstheme="minorHAnsi"/>
                <w:sz w:val="22"/>
                <w:szCs w:val="22"/>
              </w:rPr>
              <w:t>Valor mensal</w:t>
            </w:r>
          </w:p>
        </w:tc>
        <w:tc>
          <w:tcPr>
            <w:tcW w:w="2317" w:type="dxa"/>
            <w:gridSpan w:val="4"/>
            <w:shd w:val="clear" w:color="auto" w:fill="auto"/>
            <w:vAlign w:val="center"/>
          </w:tcPr>
          <w:p w14:paraId="26B94A18"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rPr>
            </w:pPr>
            <w:r w:rsidRPr="00FB2A46">
              <w:rPr>
                <w:rFonts w:asciiTheme="minorHAnsi" w:hAnsiTheme="minorHAnsi" w:cstheme="minorHAnsi"/>
                <w:sz w:val="22"/>
                <w:szCs w:val="22"/>
              </w:rPr>
              <w:t>Valor anual</w:t>
            </w:r>
          </w:p>
        </w:tc>
      </w:tr>
      <w:tr w:rsidR="001F51BC" w:rsidRPr="00FB2A46" w14:paraId="637B0249" w14:textId="77777777" w:rsidTr="001F51BC">
        <w:tblPrEx>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Ex>
        <w:trPr>
          <w:gridAfter w:val="1"/>
          <w:wAfter w:w="192" w:type="dxa"/>
        </w:trPr>
        <w:tc>
          <w:tcPr>
            <w:tcW w:w="2322" w:type="dxa"/>
            <w:gridSpan w:val="4"/>
            <w:shd w:val="clear" w:color="auto" w:fill="auto"/>
            <w:vAlign w:val="center"/>
          </w:tcPr>
          <w:p w14:paraId="45B276D6" w14:textId="77777777" w:rsidR="001F51BC" w:rsidRPr="00FB2A46" w:rsidRDefault="001F51BC" w:rsidP="00AB5018">
            <w:pPr>
              <w:pStyle w:val="NormalWeb"/>
              <w:tabs>
                <w:tab w:val="left" w:pos="567"/>
                <w:tab w:val="left" w:pos="851"/>
                <w:tab w:val="left" w:pos="1701"/>
                <w:tab w:val="left" w:pos="9632"/>
              </w:tabs>
              <w:spacing w:before="2" w:after="2"/>
              <w:ind w:right="-6"/>
              <w:rPr>
                <w:rFonts w:asciiTheme="minorHAnsi" w:hAnsiTheme="minorHAnsi" w:cstheme="minorHAnsi"/>
                <w:sz w:val="22"/>
                <w:szCs w:val="22"/>
              </w:rPr>
            </w:pPr>
            <w:r w:rsidRPr="00FB2A46">
              <w:rPr>
                <w:rFonts w:asciiTheme="minorHAnsi" w:hAnsiTheme="minorHAnsi" w:cstheme="minorHAnsi"/>
                <w:sz w:val="22"/>
                <w:szCs w:val="22"/>
              </w:rPr>
              <w:lastRenderedPageBreak/>
              <w:t>Item 01 – Contratação de suporte Técnico especializado em Redes e Servidores</w:t>
            </w:r>
          </w:p>
          <w:p w14:paraId="6A85B772" w14:textId="77777777" w:rsidR="001F51BC" w:rsidRPr="00FB2A46" w:rsidRDefault="001F51BC" w:rsidP="00AB5018">
            <w:pPr>
              <w:pStyle w:val="NormalWeb"/>
              <w:tabs>
                <w:tab w:val="left" w:pos="567"/>
                <w:tab w:val="left" w:pos="851"/>
                <w:tab w:val="left" w:pos="1701"/>
                <w:tab w:val="left" w:pos="9632"/>
              </w:tabs>
              <w:spacing w:before="2" w:after="2"/>
              <w:ind w:right="-6"/>
              <w:jc w:val="both"/>
              <w:rPr>
                <w:rFonts w:asciiTheme="minorHAnsi" w:hAnsiTheme="minorHAnsi" w:cstheme="minorHAnsi"/>
                <w:b/>
                <w:sz w:val="22"/>
                <w:szCs w:val="22"/>
              </w:rPr>
            </w:pPr>
            <w:r w:rsidRPr="00FB2A46">
              <w:rPr>
                <w:rFonts w:asciiTheme="minorHAnsi" w:hAnsiTheme="minorHAnsi" w:cstheme="minorHAnsi"/>
                <w:sz w:val="22"/>
                <w:szCs w:val="22"/>
              </w:rPr>
              <w:t xml:space="preserve">Etapa 1 – Serviço técnico </w:t>
            </w:r>
            <w:proofErr w:type="gramStart"/>
            <w:r w:rsidRPr="00FB2A46">
              <w:rPr>
                <w:rFonts w:asciiTheme="minorHAnsi" w:hAnsiTheme="minorHAnsi" w:cstheme="minorHAnsi"/>
                <w:sz w:val="22"/>
                <w:szCs w:val="22"/>
              </w:rPr>
              <w:t>de  Diagnóstico</w:t>
            </w:r>
            <w:proofErr w:type="gramEnd"/>
            <w:r w:rsidRPr="00FB2A46">
              <w:rPr>
                <w:rFonts w:asciiTheme="minorHAnsi" w:hAnsiTheme="minorHAnsi" w:cstheme="minorHAnsi"/>
                <w:sz w:val="22"/>
                <w:szCs w:val="22"/>
              </w:rPr>
              <w:t xml:space="preserve"> da situação atual e projetada dos servidores, rede e atividade complementares que compõe a infraestrutura no CAU/RS.</w:t>
            </w:r>
          </w:p>
          <w:p w14:paraId="26DB8A19" w14:textId="77777777" w:rsidR="001F51BC" w:rsidRPr="00FB2A46" w:rsidRDefault="001F51BC" w:rsidP="00AB5018">
            <w:pPr>
              <w:pStyle w:val="NormalWeb"/>
              <w:tabs>
                <w:tab w:val="left" w:pos="567"/>
                <w:tab w:val="left" w:pos="851"/>
                <w:tab w:val="left" w:pos="1701"/>
                <w:tab w:val="left" w:pos="9632"/>
              </w:tabs>
              <w:spacing w:before="2" w:after="2"/>
              <w:ind w:right="-6"/>
              <w:jc w:val="both"/>
              <w:rPr>
                <w:rFonts w:asciiTheme="minorHAnsi" w:hAnsiTheme="minorHAnsi" w:cstheme="minorHAnsi"/>
                <w:b/>
                <w:sz w:val="22"/>
                <w:szCs w:val="22"/>
              </w:rPr>
            </w:pPr>
            <w:r w:rsidRPr="00FB2A46">
              <w:rPr>
                <w:rFonts w:asciiTheme="minorHAnsi" w:hAnsiTheme="minorHAnsi" w:cstheme="minorHAnsi"/>
                <w:sz w:val="22"/>
                <w:szCs w:val="22"/>
              </w:rPr>
              <w:t>Etapa 2 – Execução dos serviços necessários identificados no diagnóstico.</w:t>
            </w:r>
          </w:p>
          <w:p w14:paraId="4F4DBA52" w14:textId="77777777" w:rsidR="001F51BC" w:rsidRPr="00FB2A46" w:rsidRDefault="001F51BC" w:rsidP="00AB5018">
            <w:pPr>
              <w:pStyle w:val="NormalWeb"/>
              <w:tabs>
                <w:tab w:val="left" w:pos="567"/>
                <w:tab w:val="left" w:pos="851"/>
                <w:tab w:val="left" w:pos="1701"/>
                <w:tab w:val="left" w:pos="9632"/>
              </w:tabs>
              <w:spacing w:before="2" w:after="2"/>
              <w:ind w:right="-6"/>
              <w:rPr>
                <w:rFonts w:asciiTheme="minorHAnsi" w:hAnsiTheme="minorHAnsi" w:cstheme="minorHAnsi"/>
                <w:b/>
                <w:bCs/>
                <w:sz w:val="22"/>
                <w:szCs w:val="22"/>
              </w:rPr>
            </w:pPr>
            <w:r w:rsidRPr="00FB2A46">
              <w:rPr>
                <w:rFonts w:asciiTheme="minorHAnsi" w:hAnsiTheme="minorHAnsi" w:cstheme="minorHAnsi"/>
                <w:sz w:val="22"/>
                <w:szCs w:val="22"/>
              </w:rPr>
              <w:t>Etapa 3 – Documentação de todas os serviços realizados, treinamento dos funcionários da TIC e documentação técnica para as futuras aquisições</w:t>
            </w:r>
          </w:p>
        </w:tc>
        <w:tc>
          <w:tcPr>
            <w:tcW w:w="2278" w:type="dxa"/>
            <w:gridSpan w:val="3"/>
            <w:shd w:val="clear" w:color="auto" w:fill="auto"/>
            <w:vAlign w:val="center"/>
          </w:tcPr>
          <w:p w14:paraId="73F1C270"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r w:rsidRPr="00FB2A46">
              <w:rPr>
                <w:rFonts w:asciiTheme="minorHAnsi" w:hAnsiTheme="minorHAnsi" w:cstheme="minorHAnsi"/>
                <w:b/>
                <w:sz w:val="22"/>
                <w:szCs w:val="22"/>
              </w:rPr>
              <w:t>R$ 150.000,00</w:t>
            </w:r>
          </w:p>
        </w:tc>
        <w:tc>
          <w:tcPr>
            <w:tcW w:w="2292" w:type="dxa"/>
            <w:gridSpan w:val="6"/>
            <w:shd w:val="clear" w:color="auto" w:fill="auto"/>
            <w:vAlign w:val="center"/>
          </w:tcPr>
          <w:p w14:paraId="1CBD3D0C"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r w:rsidRPr="00FB2A46">
              <w:rPr>
                <w:rFonts w:asciiTheme="minorHAnsi" w:hAnsiTheme="minorHAnsi" w:cstheme="minorHAnsi"/>
                <w:b/>
                <w:sz w:val="22"/>
                <w:szCs w:val="22"/>
              </w:rPr>
              <w:t>R$ 15.000,00</w:t>
            </w:r>
          </w:p>
        </w:tc>
        <w:tc>
          <w:tcPr>
            <w:tcW w:w="2317" w:type="dxa"/>
            <w:gridSpan w:val="4"/>
            <w:shd w:val="clear" w:color="auto" w:fill="auto"/>
            <w:vAlign w:val="center"/>
          </w:tcPr>
          <w:p w14:paraId="22DBC0AA"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r w:rsidRPr="00FB2A46">
              <w:rPr>
                <w:rFonts w:asciiTheme="minorHAnsi" w:hAnsiTheme="minorHAnsi" w:cstheme="minorHAnsi"/>
                <w:b/>
                <w:sz w:val="22"/>
                <w:szCs w:val="22"/>
              </w:rPr>
              <w:t>R$ 150.000,00</w:t>
            </w:r>
          </w:p>
        </w:tc>
      </w:tr>
      <w:tr w:rsidR="001F51BC" w:rsidRPr="00FB2A46" w14:paraId="4822C6C0" w14:textId="77777777" w:rsidTr="001F51BC">
        <w:tblPrEx>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Ex>
        <w:trPr>
          <w:gridAfter w:val="1"/>
          <w:wAfter w:w="192" w:type="dxa"/>
        </w:trPr>
        <w:tc>
          <w:tcPr>
            <w:tcW w:w="9209" w:type="dxa"/>
            <w:gridSpan w:val="17"/>
            <w:shd w:val="clear" w:color="auto" w:fill="E7E6E6"/>
            <w:vAlign w:val="center"/>
          </w:tcPr>
          <w:p w14:paraId="698C5842"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FB2A46">
              <w:rPr>
                <w:rFonts w:asciiTheme="minorHAnsi" w:hAnsiTheme="minorHAnsi" w:cstheme="minorHAnsi"/>
                <w:b/>
                <w:bCs/>
                <w:sz w:val="22"/>
                <w:szCs w:val="22"/>
              </w:rPr>
              <w:t>8. Cronograma de desembolso (R$)</w:t>
            </w:r>
          </w:p>
        </w:tc>
      </w:tr>
      <w:tr w:rsidR="001F51BC" w:rsidRPr="00FB2A46" w14:paraId="559D27C7" w14:textId="77777777" w:rsidTr="001F51BC">
        <w:tblPrEx>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Ex>
        <w:trPr>
          <w:gridAfter w:val="1"/>
          <w:wAfter w:w="192" w:type="dxa"/>
        </w:trPr>
        <w:tc>
          <w:tcPr>
            <w:tcW w:w="9209" w:type="dxa"/>
            <w:gridSpan w:val="17"/>
            <w:shd w:val="clear" w:color="auto" w:fill="auto"/>
            <w:vAlign w:val="center"/>
          </w:tcPr>
          <w:p w14:paraId="792F92D5"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FB2A46">
              <w:rPr>
                <w:rFonts w:asciiTheme="minorHAnsi" w:hAnsiTheme="minorHAnsi" w:cstheme="minorHAnsi"/>
                <w:bCs/>
                <w:sz w:val="22"/>
                <w:szCs w:val="22"/>
              </w:rPr>
              <w:t xml:space="preserve">Valor total do projeto: </w:t>
            </w:r>
          </w:p>
          <w:p w14:paraId="3120E27A"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FB2A46">
              <w:rPr>
                <w:rFonts w:asciiTheme="minorHAnsi" w:hAnsiTheme="minorHAnsi" w:cstheme="minorHAnsi"/>
                <w:bCs/>
                <w:sz w:val="22"/>
                <w:szCs w:val="22"/>
              </w:rPr>
              <w:t>CAU/RS – R$ R$ 150.000,00 (Cento e Cinquenta Mil Reais)</w:t>
            </w:r>
          </w:p>
        </w:tc>
      </w:tr>
      <w:tr w:rsidR="001F51BC" w:rsidRPr="00FB2A46" w14:paraId="6F3FE925" w14:textId="77777777" w:rsidTr="001F51BC">
        <w:tblPrEx>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Ex>
        <w:trPr>
          <w:gridAfter w:val="1"/>
          <w:wAfter w:w="192" w:type="dxa"/>
        </w:trPr>
        <w:tc>
          <w:tcPr>
            <w:tcW w:w="881" w:type="dxa"/>
            <w:shd w:val="clear" w:color="auto" w:fill="auto"/>
            <w:vAlign w:val="center"/>
          </w:tcPr>
          <w:p w14:paraId="090BE5BF"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FB2A46">
              <w:rPr>
                <w:rFonts w:asciiTheme="minorHAnsi" w:hAnsiTheme="minorHAnsi" w:cstheme="minorHAnsi"/>
                <w:sz w:val="22"/>
                <w:szCs w:val="22"/>
              </w:rPr>
              <w:t>Meta</w:t>
            </w:r>
          </w:p>
        </w:tc>
        <w:tc>
          <w:tcPr>
            <w:tcW w:w="1388" w:type="dxa"/>
            <w:gridSpan w:val="2"/>
            <w:shd w:val="clear" w:color="auto" w:fill="auto"/>
            <w:vAlign w:val="center"/>
          </w:tcPr>
          <w:p w14:paraId="28798BCE"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1º mês</w:t>
            </w:r>
          </w:p>
        </w:tc>
        <w:tc>
          <w:tcPr>
            <w:tcW w:w="1388" w:type="dxa"/>
            <w:gridSpan w:val="2"/>
            <w:shd w:val="clear" w:color="auto" w:fill="auto"/>
            <w:vAlign w:val="center"/>
          </w:tcPr>
          <w:p w14:paraId="59F5393F"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2º mês</w:t>
            </w:r>
          </w:p>
        </w:tc>
        <w:tc>
          <w:tcPr>
            <w:tcW w:w="1388" w:type="dxa"/>
            <w:gridSpan w:val="3"/>
            <w:shd w:val="clear" w:color="auto" w:fill="auto"/>
            <w:vAlign w:val="center"/>
          </w:tcPr>
          <w:p w14:paraId="2FA216CE"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3º mês</w:t>
            </w:r>
          </w:p>
        </w:tc>
        <w:tc>
          <w:tcPr>
            <w:tcW w:w="1388" w:type="dxa"/>
            <w:gridSpan w:val="4"/>
            <w:shd w:val="clear" w:color="auto" w:fill="auto"/>
            <w:vAlign w:val="center"/>
          </w:tcPr>
          <w:p w14:paraId="7851AC68"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4º mês</w:t>
            </w:r>
          </w:p>
        </w:tc>
        <w:tc>
          <w:tcPr>
            <w:tcW w:w="1388" w:type="dxa"/>
            <w:gridSpan w:val="4"/>
            <w:shd w:val="clear" w:color="auto" w:fill="auto"/>
            <w:vAlign w:val="center"/>
          </w:tcPr>
          <w:p w14:paraId="70500E3C"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5º mês</w:t>
            </w:r>
          </w:p>
        </w:tc>
        <w:tc>
          <w:tcPr>
            <w:tcW w:w="1388" w:type="dxa"/>
            <w:shd w:val="clear" w:color="auto" w:fill="auto"/>
            <w:vAlign w:val="center"/>
          </w:tcPr>
          <w:p w14:paraId="4A3F08C2"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FB2A46">
              <w:rPr>
                <w:rFonts w:asciiTheme="minorHAnsi" w:hAnsiTheme="minorHAnsi" w:cstheme="minorHAnsi"/>
                <w:sz w:val="22"/>
                <w:szCs w:val="22"/>
              </w:rPr>
              <w:t>6º mês</w:t>
            </w:r>
          </w:p>
        </w:tc>
      </w:tr>
      <w:tr w:rsidR="001F51BC" w:rsidRPr="00FB2A46" w14:paraId="752FBC72" w14:textId="77777777" w:rsidTr="001F51BC">
        <w:tblPrEx>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Ex>
        <w:trPr>
          <w:gridAfter w:val="1"/>
          <w:wAfter w:w="192" w:type="dxa"/>
        </w:trPr>
        <w:tc>
          <w:tcPr>
            <w:tcW w:w="881" w:type="dxa"/>
            <w:shd w:val="clear" w:color="auto" w:fill="auto"/>
            <w:vAlign w:val="center"/>
          </w:tcPr>
          <w:p w14:paraId="01E01526"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p>
        </w:tc>
        <w:tc>
          <w:tcPr>
            <w:tcW w:w="1388" w:type="dxa"/>
            <w:gridSpan w:val="2"/>
            <w:shd w:val="clear" w:color="auto" w:fill="auto"/>
            <w:vAlign w:val="center"/>
          </w:tcPr>
          <w:p w14:paraId="0C980B14"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p>
        </w:tc>
        <w:tc>
          <w:tcPr>
            <w:tcW w:w="1388" w:type="dxa"/>
            <w:gridSpan w:val="2"/>
            <w:shd w:val="clear" w:color="auto" w:fill="auto"/>
            <w:vAlign w:val="center"/>
          </w:tcPr>
          <w:p w14:paraId="3FEDC18E"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p>
        </w:tc>
        <w:tc>
          <w:tcPr>
            <w:tcW w:w="1388" w:type="dxa"/>
            <w:gridSpan w:val="3"/>
            <w:shd w:val="clear" w:color="auto" w:fill="auto"/>
            <w:vAlign w:val="center"/>
          </w:tcPr>
          <w:p w14:paraId="1F273367"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R$ 15.000,00</w:t>
            </w:r>
          </w:p>
        </w:tc>
        <w:tc>
          <w:tcPr>
            <w:tcW w:w="1388" w:type="dxa"/>
            <w:gridSpan w:val="4"/>
            <w:shd w:val="clear" w:color="auto" w:fill="auto"/>
            <w:vAlign w:val="center"/>
          </w:tcPr>
          <w:p w14:paraId="3DEBC445"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R$ 15.000,00</w:t>
            </w:r>
          </w:p>
        </w:tc>
        <w:tc>
          <w:tcPr>
            <w:tcW w:w="1388" w:type="dxa"/>
            <w:gridSpan w:val="4"/>
            <w:shd w:val="clear" w:color="auto" w:fill="auto"/>
            <w:vAlign w:val="center"/>
          </w:tcPr>
          <w:p w14:paraId="18D55A58"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R$ 15.000,00</w:t>
            </w:r>
          </w:p>
        </w:tc>
        <w:tc>
          <w:tcPr>
            <w:tcW w:w="1388" w:type="dxa"/>
            <w:shd w:val="clear" w:color="auto" w:fill="auto"/>
            <w:vAlign w:val="center"/>
          </w:tcPr>
          <w:p w14:paraId="4BF79C30"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FB2A46">
              <w:rPr>
                <w:rFonts w:asciiTheme="minorHAnsi" w:hAnsiTheme="minorHAnsi" w:cstheme="minorHAnsi"/>
                <w:bCs/>
                <w:sz w:val="22"/>
                <w:szCs w:val="22"/>
              </w:rPr>
              <w:t>R$ 15.000,00</w:t>
            </w:r>
          </w:p>
        </w:tc>
      </w:tr>
      <w:tr w:rsidR="001F51BC" w:rsidRPr="00FB2A46" w14:paraId="2A4D22CD" w14:textId="77777777" w:rsidTr="001F51BC">
        <w:tblPrEx>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Ex>
        <w:trPr>
          <w:gridAfter w:val="1"/>
          <w:wAfter w:w="192" w:type="dxa"/>
        </w:trPr>
        <w:tc>
          <w:tcPr>
            <w:tcW w:w="881" w:type="dxa"/>
            <w:shd w:val="clear" w:color="auto" w:fill="auto"/>
            <w:vAlign w:val="center"/>
          </w:tcPr>
          <w:p w14:paraId="435D478B"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FB2A46">
              <w:rPr>
                <w:rFonts w:asciiTheme="minorHAnsi" w:hAnsiTheme="minorHAnsi" w:cstheme="minorHAnsi"/>
                <w:sz w:val="22"/>
                <w:szCs w:val="22"/>
              </w:rPr>
              <w:t>Meta</w:t>
            </w:r>
          </w:p>
        </w:tc>
        <w:tc>
          <w:tcPr>
            <w:tcW w:w="1388" w:type="dxa"/>
            <w:gridSpan w:val="2"/>
            <w:shd w:val="clear" w:color="auto" w:fill="auto"/>
            <w:vAlign w:val="center"/>
          </w:tcPr>
          <w:p w14:paraId="6C8E6926"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7º mês</w:t>
            </w:r>
          </w:p>
        </w:tc>
        <w:tc>
          <w:tcPr>
            <w:tcW w:w="1388" w:type="dxa"/>
            <w:gridSpan w:val="2"/>
            <w:shd w:val="clear" w:color="auto" w:fill="auto"/>
            <w:vAlign w:val="center"/>
          </w:tcPr>
          <w:p w14:paraId="2E64C5DA"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8º mês</w:t>
            </w:r>
          </w:p>
        </w:tc>
        <w:tc>
          <w:tcPr>
            <w:tcW w:w="1388" w:type="dxa"/>
            <w:gridSpan w:val="3"/>
            <w:shd w:val="clear" w:color="auto" w:fill="auto"/>
            <w:vAlign w:val="center"/>
          </w:tcPr>
          <w:p w14:paraId="6B06F729"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9º mês</w:t>
            </w:r>
          </w:p>
        </w:tc>
        <w:tc>
          <w:tcPr>
            <w:tcW w:w="1388" w:type="dxa"/>
            <w:gridSpan w:val="4"/>
            <w:shd w:val="clear" w:color="auto" w:fill="auto"/>
            <w:vAlign w:val="center"/>
          </w:tcPr>
          <w:p w14:paraId="0544DE3A"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10º mês</w:t>
            </w:r>
          </w:p>
        </w:tc>
        <w:tc>
          <w:tcPr>
            <w:tcW w:w="1388" w:type="dxa"/>
            <w:gridSpan w:val="4"/>
            <w:shd w:val="clear" w:color="auto" w:fill="auto"/>
            <w:vAlign w:val="center"/>
          </w:tcPr>
          <w:p w14:paraId="3E0E1423"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11º mês</w:t>
            </w:r>
          </w:p>
        </w:tc>
        <w:tc>
          <w:tcPr>
            <w:tcW w:w="1388" w:type="dxa"/>
            <w:shd w:val="clear" w:color="auto" w:fill="auto"/>
            <w:vAlign w:val="center"/>
          </w:tcPr>
          <w:p w14:paraId="3D275DFA"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FB2A46">
              <w:rPr>
                <w:rFonts w:asciiTheme="minorHAnsi" w:hAnsiTheme="minorHAnsi" w:cstheme="minorHAnsi"/>
                <w:sz w:val="22"/>
                <w:szCs w:val="22"/>
              </w:rPr>
              <w:t>12º mês</w:t>
            </w:r>
          </w:p>
        </w:tc>
      </w:tr>
      <w:tr w:rsidR="001F51BC" w:rsidRPr="00FB2A46" w14:paraId="643EFD30" w14:textId="77777777" w:rsidTr="001F51BC">
        <w:tblPrEx>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Ex>
        <w:trPr>
          <w:gridAfter w:val="1"/>
          <w:wAfter w:w="192" w:type="dxa"/>
        </w:trPr>
        <w:tc>
          <w:tcPr>
            <w:tcW w:w="881" w:type="dxa"/>
            <w:shd w:val="clear" w:color="auto" w:fill="auto"/>
            <w:vAlign w:val="center"/>
          </w:tcPr>
          <w:p w14:paraId="6C3CEA49"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p>
        </w:tc>
        <w:tc>
          <w:tcPr>
            <w:tcW w:w="1388" w:type="dxa"/>
            <w:gridSpan w:val="2"/>
            <w:shd w:val="clear" w:color="auto" w:fill="auto"/>
            <w:vAlign w:val="center"/>
          </w:tcPr>
          <w:p w14:paraId="77F4EE39"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R$ 15.000,00</w:t>
            </w:r>
          </w:p>
        </w:tc>
        <w:tc>
          <w:tcPr>
            <w:tcW w:w="1388" w:type="dxa"/>
            <w:gridSpan w:val="2"/>
            <w:shd w:val="clear" w:color="auto" w:fill="auto"/>
            <w:vAlign w:val="center"/>
          </w:tcPr>
          <w:p w14:paraId="0A63FCB8"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R$ 15.000,00</w:t>
            </w:r>
          </w:p>
        </w:tc>
        <w:tc>
          <w:tcPr>
            <w:tcW w:w="1388" w:type="dxa"/>
            <w:gridSpan w:val="3"/>
            <w:shd w:val="clear" w:color="auto" w:fill="auto"/>
            <w:vAlign w:val="center"/>
          </w:tcPr>
          <w:p w14:paraId="38E2C3A2"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R$ 15.000,00</w:t>
            </w:r>
          </w:p>
        </w:tc>
        <w:tc>
          <w:tcPr>
            <w:tcW w:w="1388" w:type="dxa"/>
            <w:gridSpan w:val="4"/>
            <w:shd w:val="clear" w:color="auto" w:fill="auto"/>
            <w:vAlign w:val="center"/>
          </w:tcPr>
          <w:p w14:paraId="6E77FECE"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R$ 15.000,00</w:t>
            </w:r>
          </w:p>
        </w:tc>
        <w:tc>
          <w:tcPr>
            <w:tcW w:w="1388" w:type="dxa"/>
            <w:gridSpan w:val="4"/>
            <w:shd w:val="clear" w:color="auto" w:fill="auto"/>
            <w:vAlign w:val="center"/>
          </w:tcPr>
          <w:p w14:paraId="0C7726B1"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FB2A46">
              <w:rPr>
                <w:rFonts w:asciiTheme="minorHAnsi" w:hAnsiTheme="minorHAnsi" w:cstheme="minorHAnsi"/>
                <w:bCs/>
                <w:sz w:val="22"/>
                <w:szCs w:val="22"/>
              </w:rPr>
              <w:t>R$ 15.000,00</w:t>
            </w:r>
          </w:p>
        </w:tc>
        <w:tc>
          <w:tcPr>
            <w:tcW w:w="1388" w:type="dxa"/>
            <w:shd w:val="clear" w:color="auto" w:fill="auto"/>
            <w:vAlign w:val="center"/>
          </w:tcPr>
          <w:p w14:paraId="5213FF89"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r w:rsidRPr="00FB2A46">
              <w:rPr>
                <w:rFonts w:asciiTheme="minorHAnsi" w:hAnsiTheme="minorHAnsi" w:cstheme="minorHAnsi"/>
                <w:bCs/>
                <w:sz w:val="22"/>
                <w:szCs w:val="22"/>
              </w:rPr>
              <w:t>R$ 15.000,00</w:t>
            </w:r>
          </w:p>
        </w:tc>
      </w:tr>
      <w:tr w:rsidR="001F51BC" w:rsidRPr="00FB2A46" w14:paraId="5D132E92" w14:textId="77777777" w:rsidTr="001F51BC">
        <w:tblPrEx>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Ex>
        <w:trPr>
          <w:gridAfter w:val="1"/>
          <w:wAfter w:w="192" w:type="dxa"/>
        </w:trPr>
        <w:tc>
          <w:tcPr>
            <w:tcW w:w="9209" w:type="dxa"/>
            <w:gridSpan w:val="17"/>
            <w:shd w:val="clear" w:color="auto" w:fill="E7E6E6"/>
            <w:vAlign w:val="center"/>
          </w:tcPr>
          <w:p w14:paraId="68DF642E" w14:textId="77777777" w:rsidR="001F51BC" w:rsidRPr="00FB2A46" w:rsidRDefault="001F51BC" w:rsidP="00AB5018">
            <w:pPr>
              <w:tabs>
                <w:tab w:val="left" w:pos="567"/>
                <w:tab w:val="left" w:pos="851"/>
                <w:tab w:val="left" w:pos="1701"/>
                <w:tab w:val="left" w:pos="9632"/>
              </w:tabs>
              <w:spacing w:line="360" w:lineRule="auto"/>
              <w:ind w:right="-7"/>
              <w:rPr>
                <w:rFonts w:asciiTheme="minorHAnsi" w:hAnsiTheme="minorHAnsi" w:cstheme="minorHAnsi"/>
                <w:b/>
                <w:bCs/>
                <w:sz w:val="22"/>
                <w:szCs w:val="22"/>
              </w:rPr>
            </w:pPr>
            <w:r w:rsidRPr="00FB2A46">
              <w:rPr>
                <w:rFonts w:asciiTheme="minorHAnsi" w:hAnsiTheme="minorHAnsi" w:cstheme="minorHAnsi"/>
                <w:b/>
                <w:bCs/>
                <w:sz w:val="22"/>
                <w:szCs w:val="22"/>
              </w:rPr>
              <w:t>9. Detalhamento da aplicação dos recursos financeiros</w:t>
            </w:r>
          </w:p>
        </w:tc>
      </w:tr>
      <w:tr w:rsidR="001F51BC" w:rsidRPr="00FB2A46" w14:paraId="115421C9" w14:textId="77777777" w:rsidTr="001F51BC">
        <w:tblPrEx>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Ex>
        <w:trPr>
          <w:gridAfter w:val="1"/>
          <w:wAfter w:w="192" w:type="dxa"/>
        </w:trPr>
        <w:tc>
          <w:tcPr>
            <w:tcW w:w="5382" w:type="dxa"/>
            <w:gridSpan w:val="10"/>
            <w:shd w:val="clear" w:color="auto" w:fill="auto"/>
            <w:vAlign w:val="center"/>
          </w:tcPr>
          <w:p w14:paraId="43EE8C87" w14:textId="77777777" w:rsidR="001F51BC" w:rsidRPr="00FB2A46" w:rsidRDefault="001F51BC" w:rsidP="00AB5018">
            <w:pPr>
              <w:tabs>
                <w:tab w:val="left" w:pos="567"/>
                <w:tab w:val="left" w:pos="851"/>
                <w:tab w:val="left" w:pos="1701"/>
                <w:tab w:val="left" w:pos="9632"/>
              </w:tabs>
              <w:spacing w:line="360" w:lineRule="auto"/>
              <w:ind w:right="-7"/>
              <w:rPr>
                <w:rFonts w:asciiTheme="minorHAnsi" w:hAnsiTheme="minorHAnsi" w:cstheme="minorHAnsi"/>
                <w:b/>
                <w:bCs/>
                <w:sz w:val="22"/>
                <w:szCs w:val="22"/>
              </w:rPr>
            </w:pPr>
            <w:r w:rsidRPr="00FB2A46">
              <w:rPr>
                <w:rFonts w:asciiTheme="minorHAnsi" w:hAnsiTheme="minorHAnsi" w:cstheme="minorHAnsi"/>
                <w:b/>
                <w:bCs/>
                <w:sz w:val="22"/>
                <w:szCs w:val="22"/>
              </w:rPr>
              <w:t>Descrição da despesa</w:t>
            </w:r>
          </w:p>
        </w:tc>
        <w:tc>
          <w:tcPr>
            <w:tcW w:w="1914" w:type="dxa"/>
            <w:gridSpan w:val="4"/>
            <w:shd w:val="clear" w:color="auto" w:fill="auto"/>
            <w:vAlign w:val="center"/>
          </w:tcPr>
          <w:p w14:paraId="3191E9B1" w14:textId="77777777" w:rsidR="001F51BC" w:rsidRPr="00FB2A46" w:rsidRDefault="001F51BC" w:rsidP="00AB5018">
            <w:pPr>
              <w:tabs>
                <w:tab w:val="left" w:pos="567"/>
                <w:tab w:val="left" w:pos="851"/>
                <w:tab w:val="left" w:pos="1701"/>
                <w:tab w:val="left" w:pos="9632"/>
              </w:tabs>
              <w:spacing w:line="276" w:lineRule="auto"/>
              <w:ind w:right="-7"/>
              <w:jc w:val="center"/>
              <w:rPr>
                <w:rFonts w:asciiTheme="minorHAnsi" w:hAnsiTheme="minorHAnsi" w:cstheme="minorHAnsi"/>
                <w:b/>
                <w:sz w:val="22"/>
                <w:szCs w:val="22"/>
              </w:rPr>
            </w:pPr>
            <w:r w:rsidRPr="00FB2A46">
              <w:rPr>
                <w:rFonts w:asciiTheme="minorHAnsi" w:hAnsiTheme="minorHAnsi" w:cstheme="minorHAnsi"/>
                <w:b/>
                <w:sz w:val="22"/>
                <w:szCs w:val="22"/>
              </w:rPr>
              <w:t xml:space="preserve">Tipo </w:t>
            </w:r>
          </w:p>
          <w:p w14:paraId="45BEEC30" w14:textId="77777777" w:rsidR="001F51BC" w:rsidRPr="00FB2A46" w:rsidRDefault="001F51BC" w:rsidP="00AB5018">
            <w:pPr>
              <w:tabs>
                <w:tab w:val="left" w:pos="567"/>
                <w:tab w:val="left" w:pos="851"/>
                <w:tab w:val="left" w:pos="1701"/>
                <w:tab w:val="left" w:pos="9632"/>
              </w:tabs>
              <w:spacing w:line="276" w:lineRule="auto"/>
              <w:ind w:right="-7"/>
              <w:jc w:val="center"/>
              <w:rPr>
                <w:rFonts w:asciiTheme="minorHAnsi" w:hAnsiTheme="minorHAnsi" w:cstheme="minorHAnsi"/>
                <w:sz w:val="22"/>
                <w:szCs w:val="22"/>
              </w:rPr>
            </w:pPr>
            <w:r w:rsidRPr="00FB2A46">
              <w:rPr>
                <w:rFonts w:asciiTheme="minorHAnsi" w:hAnsiTheme="minorHAnsi" w:cstheme="minorHAnsi"/>
                <w:sz w:val="22"/>
                <w:szCs w:val="22"/>
              </w:rPr>
              <w:t>(1 a 6 - conforme legenda abaixo)</w:t>
            </w:r>
          </w:p>
        </w:tc>
        <w:tc>
          <w:tcPr>
            <w:tcW w:w="1913" w:type="dxa"/>
            <w:gridSpan w:val="3"/>
            <w:shd w:val="clear" w:color="auto" w:fill="auto"/>
            <w:vAlign w:val="center"/>
          </w:tcPr>
          <w:p w14:paraId="4877D2D1" w14:textId="77777777" w:rsidR="001F51BC" w:rsidRPr="00FB2A46" w:rsidRDefault="001F51BC" w:rsidP="00AB5018">
            <w:pPr>
              <w:tabs>
                <w:tab w:val="left" w:pos="567"/>
                <w:tab w:val="left" w:pos="851"/>
                <w:tab w:val="left" w:pos="1701"/>
                <w:tab w:val="left" w:pos="9632"/>
              </w:tabs>
              <w:ind w:right="-7"/>
              <w:jc w:val="center"/>
              <w:rPr>
                <w:rFonts w:asciiTheme="minorHAnsi" w:hAnsiTheme="minorHAnsi" w:cstheme="minorHAnsi"/>
                <w:b/>
                <w:sz w:val="22"/>
                <w:szCs w:val="22"/>
              </w:rPr>
            </w:pPr>
            <w:r w:rsidRPr="00FB2A46">
              <w:rPr>
                <w:rFonts w:asciiTheme="minorHAnsi" w:hAnsiTheme="minorHAnsi" w:cstheme="minorHAnsi"/>
                <w:b/>
                <w:sz w:val="22"/>
                <w:szCs w:val="22"/>
              </w:rPr>
              <w:t>Valor total por tipo de despesa</w:t>
            </w:r>
          </w:p>
          <w:p w14:paraId="37DF6C8D" w14:textId="77777777" w:rsidR="001F51BC" w:rsidRPr="00FB2A46" w:rsidRDefault="001F51BC" w:rsidP="00AB5018">
            <w:pPr>
              <w:tabs>
                <w:tab w:val="left" w:pos="567"/>
                <w:tab w:val="left" w:pos="851"/>
                <w:tab w:val="left" w:pos="1701"/>
                <w:tab w:val="left" w:pos="9632"/>
              </w:tabs>
              <w:ind w:right="-7"/>
              <w:jc w:val="center"/>
              <w:rPr>
                <w:rFonts w:asciiTheme="minorHAnsi" w:hAnsiTheme="minorHAnsi" w:cstheme="minorHAnsi"/>
                <w:sz w:val="22"/>
                <w:szCs w:val="22"/>
              </w:rPr>
            </w:pPr>
            <w:r w:rsidRPr="00FB2A46">
              <w:rPr>
                <w:rFonts w:asciiTheme="minorHAnsi" w:hAnsiTheme="minorHAnsi" w:cstheme="minorHAnsi"/>
                <w:sz w:val="22"/>
                <w:szCs w:val="22"/>
              </w:rPr>
              <w:t>(R$)</w:t>
            </w:r>
          </w:p>
        </w:tc>
      </w:tr>
      <w:tr w:rsidR="001F51BC" w:rsidRPr="00FB2A46" w14:paraId="6C307576" w14:textId="77777777" w:rsidTr="001F51BC">
        <w:tblPrEx>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Ex>
        <w:trPr>
          <w:gridAfter w:val="1"/>
          <w:wAfter w:w="192" w:type="dxa"/>
        </w:trPr>
        <w:tc>
          <w:tcPr>
            <w:tcW w:w="5382" w:type="dxa"/>
            <w:gridSpan w:val="10"/>
            <w:shd w:val="clear" w:color="auto" w:fill="auto"/>
            <w:vAlign w:val="center"/>
          </w:tcPr>
          <w:p w14:paraId="63A0D736" w14:textId="77777777" w:rsidR="001F51BC" w:rsidRPr="00FB2A46" w:rsidRDefault="001F51BC" w:rsidP="00AB5018">
            <w:pPr>
              <w:tabs>
                <w:tab w:val="left" w:pos="567"/>
                <w:tab w:val="left" w:pos="851"/>
                <w:tab w:val="left" w:pos="1701"/>
                <w:tab w:val="left" w:pos="9632"/>
              </w:tabs>
              <w:spacing w:line="276" w:lineRule="auto"/>
              <w:ind w:right="-7"/>
              <w:rPr>
                <w:rFonts w:asciiTheme="minorHAnsi" w:hAnsiTheme="minorHAnsi" w:cstheme="minorHAnsi"/>
                <w:b/>
                <w:bCs/>
                <w:sz w:val="22"/>
                <w:szCs w:val="22"/>
              </w:rPr>
            </w:pPr>
            <w:r w:rsidRPr="00FB2A46">
              <w:rPr>
                <w:rFonts w:asciiTheme="minorHAnsi" w:hAnsiTheme="minorHAnsi" w:cstheme="minorHAnsi"/>
                <w:b/>
                <w:bCs/>
                <w:sz w:val="22"/>
                <w:szCs w:val="22"/>
              </w:rPr>
              <w:t xml:space="preserve">Material de consumo </w:t>
            </w:r>
          </w:p>
          <w:p w14:paraId="2C6D1F7D" w14:textId="77777777" w:rsidR="001F51BC" w:rsidRPr="00FB2A46" w:rsidRDefault="001F51BC" w:rsidP="00AB5018">
            <w:pPr>
              <w:tabs>
                <w:tab w:val="left" w:pos="567"/>
                <w:tab w:val="left" w:pos="851"/>
                <w:tab w:val="left" w:pos="1701"/>
                <w:tab w:val="left" w:pos="9632"/>
              </w:tabs>
              <w:spacing w:line="276" w:lineRule="auto"/>
              <w:ind w:right="-7"/>
              <w:rPr>
                <w:rFonts w:asciiTheme="minorHAnsi" w:hAnsiTheme="minorHAnsi" w:cstheme="minorHAnsi"/>
                <w:b/>
                <w:bCs/>
                <w:sz w:val="22"/>
                <w:szCs w:val="22"/>
              </w:rPr>
            </w:pPr>
            <w:r w:rsidRPr="00FB2A46">
              <w:rPr>
                <w:rFonts w:asciiTheme="minorHAnsi" w:hAnsiTheme="minorHAnsi" w:cstheme="minorHAnsi"/>
                <w:sz w:val="22"/>
                <w:szCs w:val="22"/>
              </w:rPr>
              <w:t>Ex.: 100 Blocos para anotações, material de expediente</w:t>
            </w:r>
          </w:p>
        </w:tc>
        <w:tc>
          <w:tcPr>
            <w:tcW w:w="1914" w:type="dxa"/>
            <w:gridSpan w:val="4"/>
            <w:shd w:val="clear" w:color="auto" w:fill="auto"/>
            <w:vAlign w:val="center"/>
          </w:tcPr>
          <w:p w14:paraId="715DD553" w14:textId="77777777" w:rsidR="001F51BC" w:rsidRPr="00FB2A46" w:rsidRDefault="001F51BC" w:rsidP="00AB5018">
            <w:pPr>
              <w:tabs>
                <w:tab w:val="left" w:pos="567"/>
                <w:tab w:val="left" w:pos="851"/>
                <w:tab w:val="left" w:pos="1701"/>
                <w:tab w:val="left" w:pos="9632"/>
              </w:tabs>
              <w:spacing w:line="360" w:lineRule="auto"/>
              <w:ind w:right="-7"/>
              <w:rPr>
                <w:rFonts w:asciiTheme="minorHAnsi" w:hAnsiTheme="minorHAnsi" w:cstheme="minorHAnsi"/>
                <w:b/>
                <w:sz w:val="22"/>
                <w:szCs w:val="22"/>
              </w:rPr>
            </w:pPr>
            <w:r w:rsidRPr="00FB2A46">
              <w:rPr>
                <w:rFonts w:asciiTheme="minorHAnsi" w:hAnsiTheme="minorHAnsi" w:cstheme="minorHAnsi"/>
                <w:b/>
                <w:sz w:val="22"/>
                <w:szCs w:val="22"/>
              </w:rPr>
              <w:t>1</w:t>
            </w:r>
          </w:p>
        </w:tc>
        <w:tc>
          <w:tcPr>
            <w:tcW w:w="1913" w:type="dxa"/>
            <w:gridSpan w:val="3"/>
            <w:shd w:val="clear" w:color="auto" w:fill="auto"/>
            <w:vAlign w:val="center"/>
          </w:tcPr>
          <w:p w14:paraId="37CDC5F7" w14:textId="77777777" w:rsidR="001F51BC" w:rsidRPr="00FB2A46" w:rsidRDefault="001F51BC" w:rsidP="00AB5018">
            <w:pPr>
              <w:tabs>
                <w:tab w:val="left" w:pos="567"/>
                <w:tab w:val="left" w:pos="851"/>
                <w:tab w:val="left" w:pos="1701"/>
                <w:tab w:val="left" w:pos="9632"/>
              </w:tabs>
              <w:spacing w:line="360" w:lineRule="auto"/>
              <w:ind w:right="-7"/>
              <w:rPr>
                <w:rFonts w:asciiTheme="minorHAnsi" w:hAnsiTheme="minorHAnsi" w:cstheme="minorHAnsi"/>
                <w:sz w:val="22"/>
                <w:szCs w:val="22"/>
              </w:rPr>
            </w:pPr>
          </w:p>
        </w:tc>
      </w:tr>
      <w:tr w:rsidR="001F51BC" w:rsidRPr="00FB2A46" w14:paraId="5BFA360A" w14:textId="77777777" w:rsidTr="001F51BC">
        <w:tblPrEx>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Ex>
        <w:trPr>
          <w:gridAfter w:val="1"/>
          <w:wAfter w:w="192" w:type="dxa"/>
        </w:trPr>
        <w:tc>
          <w:tcPr>
            <w:tcW w:w="5382" w:type="dxa"/>
            <w:gridSpan w:val="10"/>
            <w:shd w:val="clear" w:color="auto" w:fill="auto"/>
            <w:vAlign w:val="center"/>
          </w:tcPr>
          <w:p w14:paraId="1A171CD1" w14:textId="77777777" w:rsidR="001F51BC" w:rsidRPr="00FB2A46" w:rsidRDefault="001F51BC" w:rsidP="00AB5018">
            <w:pPr>
              <w:tabs>
                <w:tab w:val="left" w:pos="567"/>
                <w:tab w:val="left" w:pos="851"/>
                <w:tab w:val="left" w:pos="1701"/>
                <w:tab w:val="left" w:pos="9632"/>
              </w:tabs>
              <w:spacing w:line="276" w:lineRule="auto"/>
              <w:ind w:right="-7"/>
              <w:rPr>
                <w:rFonts w:asciiTheme="minorHAnsi" w:hAnsiTheme="minorHAnsi" w:cstheme="minorHAnsi"/>
                <w:b/>
                <w:bCs/>
                <w:sz w:val="22"/>
                <w:szCs w:val="22"/>
              </w:rPr>
            </w:pPr>
            <w:r w:rsidRPr="00FB2A46">
              <w:rPr>
                <w:rFonts w:asciiTheme="minorHAnsi" w:hAnsiTheme="minorHAnsi" w:cstheme="minorHAnsi"/>
                <w:b/>
                <w:bCs/>
                <w:sz w:val="22"/>
                <w:szCs w:val="22"/>
              </w:rPr>
              <w:lastRenderedPageBreak/>
              <w:t xml:space="preserve">Serviços de terceiros – Pessoa Física </w:t>
            </w:r>
          </w:p>
          <w:p w14:paraId="03B9359A" w14:textId="77777777" w:rsidR="001F51BC" w:rsidRPr="00FB2A46" w:rsidRDefault="001F51BC" w:rsidP="00AB5018">
            <w:pPr>
              <w:tabs>
                <w:tab w:val="left" w:pos="567"/>
                <w:tab w:val="left" w:pos="851"/>
                <w:tab w:val="left" w:pos="1701"/>
                <w:tab w:val="left" w:pos="9632"/>
              </w:tabs>
              <w:spacing w:line="276" w:lineRule="auto"/>
              <w:ind w:right="-7"/>
              <w:rPr>
                <w:rFonts w:asciiTheme="minorHAnsi" w:hAnsiTheme="minorHAnsi" w:cstheme="minorHAnsi"/>
                <w:b/>
                <w:bCs/>
                <w:sz w:val="22"/>
                <w:szCs w:val="22"/>
              </w:rPr>
            </w:pPr>
            <w:r w:rsidRPr="00FB2A46">
              <w:rPr>
                <w:rFonts w:asciiTheme="minorHAnsi" w:hAnsiTheme="minorHAnsi" w:cstheme="minorHAnsi"/>
                <w:bCs/>
                <w:sz w:val="22"/>
                <w:szCs w:val="22"/>
              </w:rPr>
              <w:t xml:space="preserve">Ex.: diárias, </w:t>
            </w:r>
            <w:proofErr w:type="gramStart"/>
            <w:r w:rsidRPr="00FB2A46">
              <w:rPr>
                <w:rFonts w:asciiTheme="minorHAnsi" w:hAnsiTheme="minorHAnsi" w:cstheme="minorHAnsi"/>
                <w:bCs/>
                <w:sz w:val="22"/>
                <w:szCs w:val="22"/>
              </w:rPr>
              <w:t>Palestrante</w:t>
            </w:r>
            <w:proofErr w:type="gramEnd"/>
          </w:p>
        </w:tc>
        <w:tc>
          <w:tcPr>
            <w:tcW w:w="1914" w:type="dxa"/>
            <w:gridSpan w:val="4"/>
            <w:shd w:val="clear" w:color="auto" w:fill="auto"/>
            <w:vAlign w:val="center"/>
          </w:tcPr>
          <w:p w14:paraId="734A06D8" w14:textId="77777777" w:rsidR="001F51BC" w:rsidRPr="00FB2A46" w:rsidRDefault="001F51BC" w:rsidP="00AB5018">
            <w:pPr>
              <w:tabs>
                <w:tab w:val="left" w:pos="567"/>
                <w:tab w:val="left" w:pos="851"/>
                <w:tab w:val="left" w:pos="1701"/>
                <w:tab w:val="left" w:pos="9632"/>
              </w:tabs>
              <w:spacing w:line="360" w:lineRule="auto"/>
              <w:ind w:right="-7"/>
              <w:rPr>
                <w:rFonts w:asciiTheme="minorHAnsi" w:hAnsiTheme="minorHAnsi" w:cstheme="minorHAnsi"/>
                <w:b/>
                <w:sz w:val="22"/>
                <w:szCs w:val="22"/>
              </w:rPr>
            </w:pPr>
            <w:r w:rsidRPr="00FB2A46">
              <w:rPr>
                <w:rFonts w:asciiTheme="minorHAnsi" w:hAnsiTheme="minorHAnsi" w:cstheme="minorHAnsi"/>
                <w:b/>
                <w:sz w:val="22"/>
                <w:szCs w:val="22"/>
              </w:rPr>
              <w:t>2</w:t>
            </w:r>
          </w:p>
        </w:tc>
        <w:tc>
          <w:tcPr>
            <w:tcW w:w="1913" w:type="dxa"/>
            <w:gridSpan w:val="3"/>
            <w:shd w:val="clear" w:color="auto" w:fill="auto"/>
            <w:vAlign w:val="center"/>
          </w:tcPr>
          <w:p w14:paraId="79F58B9E" w14:textId="77777777" w:rsidR="001F51BC" w:rsidRPr="00FB2A46" w:rsidRDefault="001F51BC" w:rsidP="00AB5018">
            <w:pPr>
              <w:tabs>
                <w:tab w:val="left" w:pos="567"/>
                <w:tab w:val="left" w:pos="851"/>
                <w:tab w:val="left" w:pos="1701"/>
                <w:tab w:val="left" w:pos="9632"/>
              </w:tabs>
              <w:spacing w:line="360" w:lineRule="auto"/>
              <w:ind w:right="-7"/>
              <w:rPr>
                <w:rFonts w:asciiTheme="minorHAnsi" w:hAnsiTheme="minorHAnsi" w:cstheme="minorHAnsi"/>
                <w:sz w:val="22"/>
                <w:szCs w:val="22"/>
              </w:rPr>
            </w:pPr>
          </w:p>
        </w:tc>
      </w:tr>
      <w:tr w:rsidR="001F51BC" w:rsidRPr="00FB2A46" w14:paraId="505A1D28" w14:textId="77777777" w:rsidTr="001F51BC">
        <w:tblPrEx>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Ex>
        <w:trPr>
          <w:gridAfter w:val="1"/>
          <w:wAfter w:w="192" w:type="dxa"/>
        </w:trPr>
        <w:tc>
          <w:tcPr>
            <w:tcW w:w="5382" w:type="dxa"/>
            <w:gridSpan w:val="10"/>
            <w:shd w:val="clear" w:color="auto" w:fill="auto"/>
            <w:vAlign w:val="center"/>
          </w:tcPr>
          <w:p w14:paraId="28F81166" w14:textId="77777777" w:rsidR="001F51BC" w:rsidRPr="00FB2A46" w:rsidRDefault="001F51BC" w:rsidP="00AB5018">
            <w:pPr>
              <w:tabs>
                <w:tab w:val="left" w:pos="567"/>
                <w:tab w:val="left" w:pos="851"/>
                <w:tab w:val="left" w:pos="1701"/>
                <w:tab w:val="left" w:pos="9632"/>
              </w:tabs>
              <w:spacing w:line="276" w:lineRule="auto"/>
              <w:ind w:right="-7"/>
              <w:rPr>
                <w:rFonts w:asciiTheme="minorHAnsi" w:hAnsiTheme="minorHAnsi" w:cstheme="minorHAnsi"/>
                <w:b/>
                <w:bCs/>
                <w:sz w:val="22"/>
                <w:szCs w:val="22"/>
              </w:rPr>
            </w:pPr>
            <w:r w:rsidRPr="00FB2A46">
              <w:rPr>
                <w:rFonts w:asciiTheme="minorHAnsi" w:hAnsiTheme="minorHAnsi" w:cstheme="minorHAnsi"/>
                <w:b/>
                <w:bCs/>
                <w:sz w:val="22"/>
                <w:szCs w:val="22"/>
              </w:rPr>
              <w:t xml:space="preserve">Serviços de Terceiros – Pessoa Jurídica </w:t>
            </w:r>
          </w:p>
          <w:p w14:paraId="4FC041E2" w14:textId="77777777" w:rsidR="001F51BC" w:rsidRPr="00FB2A46" w:rsidRDefault="001F51BC" w:rsidP="00AB5018">
            <w:pPr>
              <w:tabs>
                <w:tab w:val="left" w:pos="567"/>
                <w:tab w:val="left" w:pos="851"/>
                <w:tab w:val="left" w:pos="1701"/>
                <w:tab w:val="left" w:pos="9632"/>
              </w:tabs>
              <w:spacing w:line="276" w:lineRule="auto"/>
              <w:ind w:right="-7"/>
              <w:rPr>
                <w:rFonts w:asciiTheme="minorHAnsi" w:hAnsiTheme="minorHAnsi" w:cstheme="minorHAnsi"/>
                <w:b/>
                <w:bCs/>
                <w:sz w:val="22"/>
                <w:szCs w:val="22"/>
              </w:rPr>
            </w:pPr>
            <w:r w:rsidRPr="00FB2A46">
              <w:rPr>
                <w:rFonts w:asciiTheme="minorHAnsi" w:hAnsiTheme="minorHAnsi" w:cstheme="minorHAnsi"/>
                <w:bCs/>
                <w:sz w:val="22"/>
                <w:szCs w:val="22"/>
              </w:rPr>
              <w:t>Ex.: Agência de publicidade, empresa de eventos</w:t>
            </w:r>
          </w:p>
        </w:tc>
        <w:tc>
          <w:tcPr>
            <w:tcW w:w="1914" w:type="dxa"/>
            <w:gridSpan w:val="4"/>
            <w:shd w:val="clear" w:color="auto" w:fill="auto"/>
            <w:vAlign w:val="center"/>
          </w:tcPr>
          <w:p w14:paraId="1DAC4E0D" w14:textId="77777777" w:rsidR="001F51BC" w:rsidRPr="00FB2A46" w:rsidRDefault="001F51BC" w:rsidP="00AB5018">
            <w:pPr>
              <w:tabs>
                <w:tab w:val="left" w:pos="567"/>
                <w:tab w:val="left" w:pos="851"/>
                <w:tab w:val="left" w:pos="1701"/>
                <w:tab w:val="left" w:pos="9632"/>
              </w:tabs>
              <w:spacing w:line="360" w:lineRule="auto"/>
              <w:ind w:right="-7"/>
              <w:rPr>
                <w:rFonts w:asciiTheme="minorHAnsi" w:hAnsiTheme="minorHAnsi" w:cstheme="minorHAnsi"/>
                <w:b/>
                <w:sz w:val="22"/>
                <w:szCs w:val="22"/>
              </w:rPr>
            </w:pPr>
            <w:r w:rsidRPr="00FB2A46">
              <w:rPr>
                <w:rFonts w:asciiTheme="minorHAnsi" w:hAnsiTheme="minorHAnsi" w:cstheme="minorHAnsi"/>
                <w:b/>
                <w:sz w:val="22"/>
                <w:szCs w:val="22"/>
              </w:rPr>
              <w:t>3</w:t>
            </w:r>
          </w:p>
        </w:tc>
        <w:tc>
          <w:tcPr>
            <w:tcW w:w="1913" w:type="dxa"/>
            <w:gridSpan w:val="3"/>
            <w:shd w:val="clear" w:color="auto" w:fill="auto"/>
            <w:vAlign w:val="center"/>
          </w:tcPr>
          <w:p w14:paraId="763AFF1E" w14:textId="77777777" w:rsidR="001F51BC" w:rsidRPr="00FB2A46" w:rsidRDefault="001F51BC" w:rsidP="00AB5018">
            <w:pPr>
              <w:tabs>
                <w:tab w:val="left" w:pos="567"/>
                <w:tab w:val="left" w:pos="851"/>
                <w:tab w:val="left" w:pos="1701"/>
                <w:tab w:val="left" w:pos="9632"/>
              </w:tabs>
              <w:spacing w:line="360" w:lineRule="auto"/>
              <w:ind w:right="-7"/>
              <w:rPr>
                <w:rFonts w:asciiTheme="minorHAnsi" w:hAnsiTheme="minorHAnsi" w:cstheme="minorHAnsi"/>
                <w:sz w:val="22"/>
                <w:szCs w:val="22"/>
              </w:rPr>
            </w:pPr>
            <w:r w:rsidRPr="00FB2A46">
              <w:rPr>
                <w:rFonts w:asciiTheme="minorHAnsi" w:hAnsiTheme="minorHAnsi" w:cstheme="minorHAnsi"/>
                <w:sz w:val="22"/>
                <w:szCs w:val="22"/>
              </w:rPr>
              <w:t>R$ 150.000,00</w:t>
            </w:r>
          </w:p>
        </w:tc>
      </w:tr>
      <w:tr w:rsidR="001F51BC" w:rsidRPr="00FB2A46" w14:paraId="15CB167E" w14:textId="77777777" w:rsidTr="001F51BC">
        <w:tblPrEx>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Ex>
        <w:trPr>
          <w:gridAfter w:val="1"/>
          <w:wAfter w:w="192" w:type="dxa"/>
        </w:trPr>
        <w:tc>
          <w:tcPr>
            <w:tcW w:w="5382" w:type="dxa"/>
            <w:gridSpan w:val="10"/>
            <w:shd w:val="clear" w:color="auto" w:fill="auto"/>
            <w:vAlign w:val="center"/>
          </w:tcPr>
          <w:p w14:paraId="2C1D59BB" w14:textId="77777777" w:rsidR="001F51BC" w:rsidRPr="00FB2A46" w:rsidRDefault="001F51BC" w:rsidP="00AB5018">
            <w:pPr>
              <w:tabs>
                <w:tab w:val="left" w:pos="567"/>
                <w:tab w:val="left" w:pos="851"/>
                <w:tab w:val="left" w:pos="1701"/>
                <w:tab w:val="left" w:pos="9632"/>
              </w:tabs>
              <w:spacing w:line="276" w:lineRule="auto"/>
              <w:ind w:right="-7"/>
              <w:rPr>
                <w:rFonts w:asciiTheme="minorHAnsi" w:hAnsiTheme="minorHAnsi" w:cstheme="minorHAnsi"/>
                <w:b/>
                <w:sz w:val="22"/>
                <w:szCs w:val="22"/>
              </w:rPr>
            </w:pPr>
            <w:r w:rsidRPr="00FB2A46">
              <w:rPr>
                <w:rFonts w:asciiTheme="minorHAnsi" w:hAnsiTheme="minorHAnsi" w:cstheme="minorHAnsi"/>
                <w:b/>
                <w:sz w:val="22"/>
                <w:szCs w:val="22"/>
              </w:rPr>
              <w:t>Custo indiretos</w:t>
            </w:r>
          </w:p>
          <w:p w14:paraId="7D08185F" w14:textId="77777777" w:rsidR="001F51BC" w:rsidRPr="00FB2A46" w:rsidRDefault="001F51BC" w:rsidP="00AB5018">
            <w:pPr>
              <w:tabs>
                <w:tab w:val="left" w:pos="567"/>
                <w:tab w:val="left" w:pos="851"/>
                <w:tab w:val="left" w:pos="1701"/>
                <w:tab w:val="left" w:pos="9632"/>
              </w:tabs>
              <w:spacing w:line="276" w:lineRule="auto"/>
              <w:ind w:right="-7"/>
              <w:rPr>
                <w:rFonts w:asciiTheme="minorHAnsi" w:hAnsiTheme="minorHAnsi" w:cstheme="minorHAnsi"/>
                <w:b/>
                <w:bCs/>
                <w:sz w:val="22"/>
                <w:szCs w:val="22"/>
              </w:rPr>
            </w:pPr>
            <w:r w:rsidRPr="00FB2A46">
              <w:rPr>
                <w:rFonts w:asciiTheme="minorHAnsi" w:hAnsiTheme="minorHAnsi" w:cstheme="minorHAnsi"/>
                <w:sz w:val="22"/>
                <w:szCs w:val="22"/>
              </w:rPr>
              <w:t>Ex.: Percentual de energia, telefone, internet, etc. alocado ao projeto</w:t>
            </w:r>
          </w:p>
        </w:tc>
        <w:tc>
          <w:tcPr>
            <w:tcW w:w="1914" w:type="dxa"/>
            <w:gridSpan w:val="4"/>
            <w:shd w:val="clear" w:color="auto" w:fill="auto"/>
            <w:vAlign w:val="center"/>
          </w:tcPr>
          <w:p w14:paraId="3A9BF29E" w14:textId="77777777" w:rsidR="001F51BC" w:rsidRPr="00FB2A46" w:rsidRDefault="001F51BC" w:rsidP="00AB5018">
            <w:pPr>
              <w:tabs>
                <w:tab w:val="left" w:pos="567"/>
                <w:tab w:val="left" w:pos="851"/>
                <w:tab w:val="left" w:pos="1701"/>
                <w:tab w:val="left" w:pos="9632"/>
              </w:tabs>
              <w:spacing w:line="360" w:lineRule="auto"/>
              <w:ind w:right="-7"/>
              <w:rPr>
                <w:rFonts w:asciiTheme="minorHAnsi" w:hAnsiTheme="minorHAnsi" w:cstheme="minorHAnsi"/>
                <w:b/>
                <w:sz w:val="22"/>
                <w:szCs w:val="22"/>
              </w:rPr>
            </w:pPr>
            <w:r w:rsidRPr="00FB2A46">
              <w:rPr>
                <w:rFonts w:asciiTheme="minorHAnsi" w:hAnsiTheme="minorHAnsi" w:cstheme="minorHAnsi"/>
                <w:b/>
                <w:sz w:val="22"/>
                <w:szCs w:val="22"/>
              </w:rPr>
              <w:t>4</w:t>
            </w:r>
          </w:p>
        </w:tc>
        <w:tc>
          <w:tcPr>
            <w:tcW w:w="1913" w:type="dxa"/>
            <w:gridSpan w:val="3"/>
            <w:shd w:val="clear" w:color="auto" w:fill="auto"/>
            <w:vAlign w:val="center"/>
          </w:tcPr>
          <w:p w14:paraId="0BB765DA" w14:textId="77777777" w:rsidR="001F51BC" w:rsidRPr="00FB2A46" w:rsidRDefault="001F51BC" w:rsidP="00AB5018">
            <w:pPr>
              <w:tabs>
                <w:tab w:val="left" w:pos="567"/>
                <w:tab w:val="left" w:pos="851"/>
                <w:tab w:val="left" w:pos="1701"/>
                <w:tab w:val="left" w:pos="9632"/>
              </w:tabs>
              <w:spacing w:line="360" w:lineRule="auto"/>
              <w:ind w:right="-7"/>
              <w:rPr>
                <w:rFonts w:asciiTheme="minorHAnsi" w:hAnsiTheme="minorHAnsi" w:cstheme="minorHAnsi"/>
                <w:sz w:val="22"/>
                <w:szCs w:val="22"/>
              </w:rPr>
            </w:pPr>
          </w:p>
        </w:tc>
      </w:tr>
      <w:tr w:rsidR="001F51BC" w:rsidRPr="00FB2A46" w14:paraId="391D8FBA" w14:textId="77777777" w:rsidTr="001F51BC">
        <w:tblPrEx>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Ex>
        <w:trPr>
          <w:gridAfter w:val="1"/>
          <w:wAfter w:w="192" w:type="dxa"/>
        </w:trPr>
        <w:tc>
          <w:tcPr>
            <w:tcW w:w="5382" w:type="dxa"/>
            <w:gridSpan w:val="10"/>
            <w:shd w:val="clear" w:color="auto" w:fill="auto"/>
            <w:vAlign w:val="center"/>
          </w:tcPr>
          <w:p w14:paraId="2B2A9F64" w14:textId="77777777" w:rsidR="001F51BC" w:rsidRPr="00FB2A46" w:rsidRDefault="001F51BC" w:rsidP="00AB5018">
            <w:pPr>
              <w:tabs>
                <w:tab w:val="left" w:pos="567"/>
                <w:tab w:val="left" w:pos="851"/>
                <w:tab w:val="left" w:pos="1701"/>
                <w:tab w:val="left" w:pos="9632"/>
              </w:tabs>
              <w:spacing w:line="276" w:lineRule="auto"/>
              <w:ind w:right="-7"/>
              <w:rPr>
                <w:rFonts w:asciiTheme="minorHAnsi" w:hAnsiTheme="minorHAnsi" w:cstheme="minorHAnsi"/>
                <w:b/>
                <w:sz w:val="22"/>
                <w:szCs w:val="22"/>
              </w:rPr>
            </w:pPr>
            <w:r w:rsidRPr="00FB2A46">
              <w:rPr>
                <w:rFonts w:asciiTheme="minorHAnsi" w:hAnsiTheme="minorHAnsi" w:cstheme="minorHAnsi"/>
                <w:b/>
                <w:sz w:val="22"/>
                <w:szCs w:val="22"/>
              </w:rPr>
              <w:t xml:space="preserve">Equipe da proponente encarregada pela execução </w:t>
            </w:r>
          </w:p>
          <w:p w14:paraId="1D317AF9" w14:textId="77777777" w:rsidR="001F51BC" w:rsidRPr="00FB2A46" w:rsidRDefault="001F51BC" w:rsidP="00AB5018">
            <w:pPr>
              <w:tabs>
                <w:tab w:val="left" w:pos="567"/>
                <w:tab w:val="left" w:pos="851"/>
                <w:tab w:val="left" w:pos="1701"/>
                <w:tab w:val="left" w:pos="9632"/>
              </w:tabs>
              <w:spacing w:line="276" w:lineRule="auto"/>
              <w:ind w:right="-7"/>
              <w:rPr>
                <w:rFonts w:asciiTheme="minorHAnsi" w:hAnsiTheme="minorHAnsi" w:cstheme="minorHAnsi"/>
                <w:b/>
                <w:bCs/>
                <w:sz w:val="22"/>
                <w:szCs w:val="22"/>
              </w:rPr>
            </w:pPr>
            <w:r w:rsidRPr="00FB2A46">
              <w:rPr>
                <w:rFonts w:asciiTheme="minorHAnsi" w:hAnsiTheme="minorHAnsi" w:cstheme="minorHAnsi"/>
                <w:sz w:val="22"/>
                <w:szCs w:val="22"/>
              </w:rPr>
              <w:t>Ex.: Percentual alocado ao projeto</w:t>
            </w:r>
          </w:p>
        </w:tc>
        <w:tc>
          <w:tcPr>
            <w:tcW w:w="1914" w:type="dxa"/>
            <w:gridSpan w:val="4"/>
            <w:shd w:val="clear" w:color="auto" w:fill="auto"/>
            <w:vAlign w:val="center"/>
          </w:tcPr>
          <w:p w14:paraId="0E476C6A" w14:textId="77777777" w:rsidR="001F51BC" w:rsidRPr="00FB2A46" w:rsidRDefault="001F51BC" w:rsidP="00AB5018">
            <w:pPr>
              <w:tabs>
                <w:tab w:val="left" w:pos="567"/>
                <w:tab w:val="left" w:pos="851"/>
                <w:tab w:val="left" w:pos="1701"/>
                <w:tab w:val="left" w:pos="9632"/>
              </w:tabs>
              <w:spacing w:line="360" w:lineRule="auto"/>
              <w:ind w:right="-7"/>
              <w:rPr>
                <w:rFonts w:asciiTheme="minorHAnsi" w:hAnsiTheme="minorHAnsi" w:cstheme="minorHAnsi"/>
                <w:b/>
                <w:sz w:val="22"/>
                <w:szCs w:val="22"/>
              </w:rPr>
            </w:pPr>
            <w:r w:rsidRPr="00FB2A46">
              <w:rPr>
                <w:rFonts w:asciiTheme="minorHAnsi" w:hAnsiTheme="minorHAnsi" w:cstheme="minorHAnsi"/>
                <w:b/>
                <w:sz w:val="22"/>
                <w:szCs w:val="22"/>
              </w:rPr>
              <w:t>5</w:t>
            </w:r>
          </w:p>
        </w:tc>
        <w:tc>
          <w:tcPr>
            <w:tcW w:w="1913" w:type="dxa"/>
            <w:gridSpan w:val="3"/>
            <w:shd w:val="clear" w:color="auto" w:fill="auto"/>
            <w:vAlign w:val="center"/>
          </w:tcPr>
          <w:p w14:paraId="6516DCB2" w14:textId="77777777" w:rsidR="001F51BC" w:rsidRPr="00FB2A46" w:rsidRDefault="001F51BC" w:rsidP="00AB5018">
            <w:pPr>
              <w:tabs>
                <w:tab w:val="left" w:pos="567"/>
                <w:tab w:val="left" w:pos="851"/>
                <w:tab w:val="left" w:pos="1701"/>
                <w:tab w:val="left" w:pos="9632"/>
              </w:tabs>
              <w:spacing w:line="360" w:lineRule="auto"/>
              <w:ind w:right="-7"/>
              <w:rPr>
                <w:rFonts w:asciiTheme="minorHAnsi" w:hAnsiTheme="minorHAnsi" w:cstheme="minorHAnsi"/>
                <w:sz w:val="22"/>
                <w:szCs w:val="22"/>
              </w:rPr>
            </w:pPr>
          </w:p>
        </w:tc>
      </w:tr>
      <w:tr w:rsidR="001F51BC" w:rsidRPr="00FB2A46" w14:paraId="5C18CAEC" w14:textId="77777777" w:rsidTr="001F51BC">
        <w:tblPrEx>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Ex>
        <w:trPr>
          <w:gridAfter w:val="1"/>
          <w:wAfter w:w="192" w:type="dxa"/>
          <w:trHeight w:val="549"/>
        </w:trPr>
        <w:tc>
          <w:tcPr>
            <w:tcW w:w="5382" w:type="dxa"/>
            <w:gridSpan w:val="10"/>
            <w:shd w:val="clear" w:color="auto" w:fill="auto"/>
            <w:vAlign w:val="center"/>
          </w:tcPr>
          <w:p w14:paraId="3E1F9E19" w14:textId="77777777" w:rsidR="001F51BC" w:rsidRPr="00FB2A46" w:rsidRDefault="001F51BC" w:rsidP="00AB5018">
            <w:pPr>
              <w:tabs>
                <w:tab w:val="left" w:pos="567"/>
                <w:tab w:val="left" w:pos="851"/>
                <w:tab w:val="left" w:pos="1701"/>
                <w:tab w:val="left" w:pos="9632"/>
              </w:tabs>
              <w:spacing w:line="276" w:lineRule="auto"/>
              <w:ind w:right="-7"/>
              <w:rPr>
                <w:rFonts w:asciiTheme="minorHAnsi" w:hAnsiTheme="minorHAnsi" w:cstheme="minorHAnsi"/>
                <w:b/>
                <w:bCs/>
                <w:sz w:val="22"/>
                <w:szCs w:val="22"/>
              </w:rPr>
            </w:pPr>
            <w:r w:rsidRPr="00FB2A46">
              <w:rPr>
                <w:rFonts w:asciiTheme="minorHAnsi" w:hAnsiTheme="minorHAnsi" w:cstheme="minorHAnsi"/>
                <w:b/>
                <w:bCs/>
                <w:sz w:val="22"/>
                <w:szCs w:val="22"/>
              </w:rPr>
              <w:t>Equipamentos e materiais permanentes</w:t>
            </w:r>
          </w:p>
        </w:tc>
        <w:tc>
          <w:tcPr>
            <w:tcW w:w="1914" w:type="dxa"/>
            <w:gridSpan w:val="4"/>
            <w:shd w:val="clear" w:color="auto" w:fill="auto"/>
            <w:vAlign w:val="center"/>
          </w:tcPr>
          <w:p w14:paraId="5E010284" w14:textId="77777777" w:rsidR="001F51BC" w:rsidRPr="00FB2A46" w:rsidRDefault="001F51BC" w:rsidP="00AB5018">
            <w:pPr>
              <w:tabs>
                <w:tab w:val="left" w:pos="567"/>
                <w:tab w:val="left" w:pos="851"/>
                <w:tab w:val="left" w:pos="1701"/>
                <w:tab w:val="left" w:pos="9632"/>
              </w:tabs>
              <w:spacing w:line="360" w:lineRule="auto"/>
              <w:ind w:right="-7"/>
              <w:rPr>
                <w:rFonts w:asciiTheme="minorHAnsi" w:hAnsiTheme="minorHAnsi" w:cstheme="minorHAnsi"/>
                <w:b/>
                <w:sz w:val="22"/>
                <w:szCs w:val="22"/>
              </w:rPr>
            </w:pPr>
            <w:r w:rsidRPr="00FB2A46">
              <w:rPr>
                <w:rFonts w:asciiTheme="minorHAnsi" w:hAnsiTheme="minorHAnsi" w:cstheme="minorHAnsi"/>
                <w:b/>
                <w:sz w:val="22"/>
                <w:szCs w:val="22"/>
              </w:rPr>
              <w:t>6</w:t>
            </w:r>
          </w:p>
        </w:tc>
        <w:tc>
          <w:tcPr>
            <w:tcW w:w="1913" w:type="dxa"/>
            <w:gridSpan w:val="3"/>
            <w:shd w:val="clear" w:color="auto" w:fill="auto"/>
            <w:vAlign w:val="center"/>
          </w:tcPr>
          <w:p w14:paraId="67CA6F32" w14:textId="77777777" w:rsidR="001F51BC" w:rsidRPr="00FB2A46" w:rsidRDefault="001F51BC" w:rsidP="00AB5018">
            <w:pPr>
              <w:tabs>
                <w:tab w:val="left" w:pos="567"/>
                <w:tab w:val="left" w:pos="851"/>
                <w:tab w:val="left" w:pos="1701"/>
                <w:tab w:val="left" w:pos="9632"/>
              </w:tabs>
              <w:spacing w:line="360" w:lineRule="auto"/>
              <w:ind w:right="-7"/>
              <w:rPr>
                <w:rFonts w:asciiTheme="minorHAnsi" w:hAnsiTheme="minorHAnsi" w:cstheme="minorHAnsi"/>
                <w:sz w:val="22"/>
                <w:szCs w:val="22"/>
              </w:rPr>
            </w:pPr>
          </w:p>
        </w:tc>
      </w:tr>
      <w:tr w:rsidR="001F51BC" w:rsidRPr="00FB2A46" w14:paraId="6311D0FF" w14:textId="77777777" w:rsidTr="001F51BC">
        <w:tblPrEx>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Ex>
        <w:trPr>
          <w:gridAfter w:val="1"/>
          <w:wAfter w:w="192" w:type="dxa"/>
          <w:trHeight w:val="473"/>
        </w:trPr>
        <w:tc>
          <w:tcPr>
            <w:tcW w:w="7296" w:type="dxa"/>
            <w:gridSpan w:val="14"/>
            <w:shd w:val="clear" w:color="auto" w:fill="auto"/>
            <w:vAlign w:val="center"/>
          </w:tcPr>
          <w:p w14:paraId="3E2D9FF1" w14:textId="77777777" w:rsidR="001F51BC" w:rsidRPr="00FB2A46" w:rsidRDefault="001F51BC" w:rsidP="00AB5018">
            <w:pPr>
              <w:tabs>
                <w:tab w:val="left" w:pos="567"/>
                <w:tab w:val="left" w:pos="851"/>
                <w:tab w:val="left" w:pos="1701"/>
                <w:tab w:val="left" w:pos="9632"/>
              </w:tabs>
              <w:spacing w:line="360" w:lineRule="auto"/>
              <w:ind w:right="-7"/>
              <w:jc w:val="right"/>
              <w:rPr>
                <w:rFonts w:asciiTheme="minorHAnsi" w:hAnsiTheme="minorHAnsi" w:cstheme="minorHAnsi"/>
                <w:b/>
                <w:sz w:val="22"/>
                <w:szCs w:val="22"/>
              </w:rPr>
            </w:pPr>
            <w:r w:rsidRPr="00FB2A46">
              <w:rPr>
                <w:rFonts w:asciiTheme="minorHAnsi" w:hAnsiTheme="minorHAnsi" w:cstheme="minorHAnsi"/>
                <w:b/>
                <w:sz w:val="22"/>
                <w:szCs w:val="22"/>
              </w:rPr>
              <w:t>Total Geral</w:t>
            </w:r>
          </w:p>
        </w:tc>
        <w:tc>
          <w:tcPr>
            <w:tcW w:w="1913" w:type="dxa"/>
            <w:gridSpan w:val="3"/>
            <w:shd w:val="clear" w:color="auto" w:fill="auto"/>
            <w:vAlign w:val="center"/>
          </w:tcPr>
          <w:p w14:paraId="775DC314" w14:textId="77777777" w:rsidR="001F51BC" w:rsidRPr="00FB2A46" w:rsidRDefault="001F51BC" w:rsidP="00AB5018">
            <w:pPr>
              <w:tabs>
                <w:tab w:val="left" w:pos="567"/>
                <w:tab w:val="left" w:pos="851"/>
                <w:tab w:val="left" w:pos="1701"/>
                <w:tab w:val="left" w:pos="9632"/>
              </w:tabs>
              <w:spacing w:line="360" w:lineRule="auto"/>
              <w:ind w:right="-7"/>
              <w:rPr>
                <w:rFonts w:asciiTheme="minorHAnsi" w:hAnsiTheme="minorHAnsi" w:cstheme="minorHAnsi"/>
                <w:sz w:val="22"/>
                <w:szCs w:val="22"/>
              </w:rPr>
            </w:pPr>
            <w:r w:rsidRPr="00FB2A46">
              <w:rPr>
                <w:rFonts w:asciiTheme="minorHAnsi" w:hAnsiTheme="minorHAnsi" w:cstheme="minorHAnsi"/>
                <w:sz w:val="22"/>
                <w:szCs w:val="22"/>
              </w:rPr>
              <w:t>R$ 150.000,00</w:t>
            </w:r>
          </w:p>
        </w:tc>
      </w:tr>
      <w:tr w:rsidR="001F51BC" w:rsidRPr="00FB2A46" w14:paraId="0491B880" w14:textId="77777777" w:rsidTr="001F51BC">
        <w:tblPrEx>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Ex>
        <w:trPr>
          <w:gridAfter w:val="1"/>
          <w:wAfter w:w="192" w:type="dxa"/>
        </w:trPr>
        <w:tc>
          <w:tcPr>
            <w:tcW w:w="9209" w:type="dxa"/>
            <w:gridSpan w:val="17"/>
            <w:shd w:val="clear" w:color="auto" w:fill="auto"/>
            <w:vAlign w:val="center"/>
          </w:tcPr>
          <w:p w14:paraId="3D8BB4DB" w14:textId="77777777" w:rsidR="001F51BC" w:rsidRPr="00FB2A46" w:rsidRDefault="001F51BC" w:rsidP="001F51BC">
            <w:pPr>
              <w:pStyle w:val="NormalWeb"/>
              <w:tabs>
                <w:tab w:val="left" w:pos="567"/>
                <w:tab w:val="left" w:pos="851"/>
                <w:tab w:val="left" w:pos="1701"/>
                <w:tab w:val="left" w:pos="9632"/>
              </w:tabs>
              <w:spacing w:beforeAutospacing="0" w:afterAutospacing="0"/>
              <w:ind w:right="-7"/>
              <w:rPr>
                <w:rFonts w:asciiTheme="minorHAnsi" w:hAnsiTheme="minorHAnsi" w:cstheme="minorHAnsi"/>
                <w:b/>
                <w:bCs/>
                <w:sz w:val="22"/>
                <w:szCs w:val="22"/>
              </w:rPr>
            </w:pPr>
            <w:r w:rsidRPr="00FB2A46">
              <w:rPr>
                <w:rFonts w:asciiTheme="minorHAnsi" w:hAnsiTheme="minorHAnsi" w:cstheme="minorHAnsi"/>
                <w:b/>
                <w:bCs/>
                <w:sz w:val="22"/>
                <w:szCs w:val="22"/>
              </w:rPr>
              <w:t xml:space="preserve">Total por tipo de despesa: </w:t>
            </w:r>
          </w:p>
          <w:p w14:paraId="33A616D1" w14:textId="77777777" w:rsidR="001F51BC" w:rsidRPr="00FB2A46" w:rsidRDefault="001F51BC" w:rsidP="001F51BC">
            <w:pPr>
              <w:pStyle w:val="NormalWeb"/>
              <w:tabs>
                <w:tab w:val="left" w:pos="567"/>
                <w:tab w:val="left" w:pos="851"/>
                <w:tab w:val="left" w:pos="1701"/>
                <w:tab w:val="left" w:pos="9632"/>
              </w:tabs>
              <w:spacing w:beforeAutospacing="0" w:afterAutospacing="0"/>
              <w:ind w:right="-7"/>
              <w:rPr>
                <w:rFonts w:asciiTheme="minorHAnsi" w:hAnsiTheme="minorHAnsi" w:cstheme="minorHAnsi"/>
                <w:b/>
                <w:bCs/>
                <w:sz w:val="22"/>
                <w:szCs w:val="22"/>
              </w:rPr>
            </w:pPr>
            <w:r w:rsidRPr="00FB2A46">
              <w:rPr>
                <w:rFonts w:asciiTheme="minorHAnsi" w:hAnsiTheme="minorHAnsi" w:cstheme="minorHAnsi"/>
                <w:b/>
                <w:bCs/>
                <w:sz w:val="22"/>
                <w:szCs w:val="22"/>
              </w:rPr>
              <w:t xml:space="preserve">01 -R$ </w:t>
            </w:r>
            <w:r w:rsidRPr="00FB2A46">
              <w:rPr>
                <w:rFonts w:asciiTheme="minorHAnsi" w:hAnsiTheme="minorHAnsi" w:cstheme="minorHAnsi"/>
                <w:b/>
                <w:bCs/>
                <w:sz w:val="22"/>
                <w:szCs w:val="22"/>
                <w:highlight w:val="lightGray"/>
              </w:rPr>
              <w:t>0,00</w:t>
            </w:r>
          </w:p>
          <w:p w14:paraId="05C620ED" w14:textId="77777777" w:rsidR="001F51BC" w:rsidRPr="00FB2A46" w:rsidRDefault="001F51BC" w:rsidP="001F51BC">
            <w:pPr>
              <w:pStyle w:val="NormalWeb"/>
              <w:tabs>
                <w:tab w:val="left" w:pos="567"/>
                <w:tab w:val="left" w:pos="851"/>
                <w:tab w:val="left" w:pos="1701"/>
                <w:tab w:val="left" w:pos="9632"/>
              </w:tabs>
              <w:spacing w:beforeAutospacing="0" w:afterAutospacing="0"/>
              <w:ind w:right="-7"/>
              <w:rPr>
                <w:rFonts w:asciiTheme="minorHAnsi" w:hAnsiTheme="minorHAnsi" w:cstheme="minorHAnsi"/>
                <w:b/>
                <w:bCs/>
                <w:sz w:val="22"/>
                <w:szCs w:val="22"/>
              </w:rPr>
            </w:pPr>
            <w:r w:rsidRPr="00FB2A46">
              <w:rPr>
                <w:rFonts w:asciiTheme="minorHAnsi" w:hAnsiTheme="minorHAnsi" w:cstheme="minorHAnsi"/>
                <w:b/>
                <w:bCs/>
                <w:sz w:val="22"/>
                <w:szCs w:val="22"/>
              </w:rPr>
              <w:t xml:space="preserve">02 -R$ </w:t>
            </w:r>
            <w:r w:rsidRPr="00FB2A46">
              <w:rPr>
                <w:rFonts w:asciiTheme="minorHAnsi" w:hAnsiTheme="minorHAnsi" w:cstheme="minorHAnsi"/>
                <w:b/>
                <w:bCs/>
                <w:sz w:val="22"/>
                <w:szCs w:val="22"/>
                <w:highlight w:val="lightGray"/>
              </w:rPr>
              <w:t>0,00</w:t>
            </w:r>
          </w:p>
          <w:p w14:paraId="1CE9E523" w14:textId="77777777" w:rsidR="001F51BC" w:rsidRPr="00FB2A46" w:rsidRDefault="001F51BC" w:rsidP="001F51BC">
            <w:pPr>
              <w:pStyle w:val="NormalWeb"/>
              <w:tabs>
                <w:tab w:val="left" w:pos="567"/>
                <w:tab w:val="left" w:pos="851"/>
                <w:tab w:val="left" w:pos="1701"/>
                <w:tab w:val="left" w:pos="9632"/>
              </w:tabs>
              <w:spacing w:beforeAutospacing="0" w:afterAutospacing="0"/>
              <w:ind w:right="-7"/>
              <w:rPr>
                <w:rFonts w:asciiTheme="minorHAnsi" w:hAnsiTheme="minorHAnsi" w:cstheme="minorHAnsi"/>
                <w:b/>
                <w:bCs/>
                <w:sz w:val="22"/>
                <w:szCs w:val="22"/>
              </w:rPr>
            </w:pPr>
            <w:r w:rsidRPr="00FB2A46">
              <w:rPr>
                <w:rFonts w:asciiTheme="minorHAnsi" w:hAnsiTheme="minorHAnsi" w:cstheme="minorHAnsi"/>
                <w:b/>
                <w:bCs/>
                <w:sz w:val="22"/>
                <w:szCs w:val="22"/>
              </w:rPr>
              <w:t>03 -R$ 150.000,00</w:t>
            </w:r>
          </w:p>
          <w:p w14:paraId="54083CAA" w14:textId="77777777" w:rsidR="001F51BC" w:rsidRPr="00FB2A46" w:rsidRDefault="001F51BC" w:rsidP="001F51BC">
            <w:pPr>
              <w:pStyle w:val="NormalWeb"/>
              <w:tabs>
                <w:tab w:val="left" w:pos="567"/>
                <w:tab w:val="left" w:pos="851"/>
                <w:tab w:val="left" w:pos="1701"/>
                <w:tab w:val="left" w:pos="9632"/>
              </w:tabs>
              <w:spacing w:beforeAutospacing="0" w:afterAutospacing="0"/>
              <w:ind w:right="-7"/>
              <w:rPr>
                <w:rFonts w:asciiTheme="minorHAnsi" w:hAnsiTheme="minorHAnsi" w:cstheme="minorHAnsi"/>
                <w:b/>
                <w:bCs/>
                <w:sz w:val="22"/>
                <w:szCs w:val="22"/>
              </w:rPr>
            </w:pPr>
            <w:r w:rsidRPr="00FB2A46">
              <w:rPr>
                <w:rFonts w:asciiTheme="minorHAnsi" w:hAnsiTheme="minorHAnsi" w:cstheme="minorHAnsi"/>
                <w:b/>
                <w:bCs/>
                <w:sz w:val="22"/>
                <w:szCs w:val="22"/>
              </w:rPr>
              <w:t xml:space="preserve">04 –R$ </w:t>
            </w:r>
            <w:r w:rsidRPr="00FB2A46">
              <w:rPr>
                <w:rFonts w:asciiTheme="minorHAnsi" w:hAnsiTheme="minorHAnsi" w:cstheme="minorHAnsi"/>
                <w:b/>
                <w:bCs/>
                <w:sz w:val="22"/>
                <w:szCs w:val="22"/>
                <w:highlight w:val="lightGray"/>
              </w:rPr>
              <w:t>0,00</w:t>
            </w:r>
          </w:p>
          <w:p w14:paraId="5B0C3480" w14:textId="77777777" w:rsidR="001F51BC" w:rsidRPr="00FB2A46" w:rsidRDefault="001F51BC" w:rsidP="001F51BC">
            <w:pPr>
              <w:pStyle w:val="NormalWeb"/>
              <w:tabs>
                <w:tab w:val="left" w:pos="567"/>
                <w:tab w:val="left" w:pos="851"/>
                <w:tab w:val="left" w:pos="1701"/>
                <w:tab w:val="left" w:pos="9632"/>
              </w:tabs>
              <w:spacing w:beforeAutospacing="0" w:afterAutospacing="0"/>
              <w:ind w:right="-7"/>
              <w:rPr>
                <w:rFonts w:asciiTheme="minorHAnsi" w:hAnsiTheme="minorHAnsi" w:cstheme="minorHAnsi"/>
                <w:b/>
                <w:bCs/>
                <w:sz w:val="22"/>
                <w:szCs w:val="22"/>
              </w:rPr>
            </w:pPr>
            <w:r w:rsidRPr="00FB2A46">
              <w:rPr>
                <w:rFonts w:asciiTheme="minorHAnsi" w:hAnsiTheme="minorHAnsi" w:cstheme="minorHAnsi"/>
                <w:b/>
                <w:bCs/>
                <w:sz w:val="22"/>
                <w:szCs w:val="22"/>
              </w:rPr>
              <w:t xml:space="preserve">05 - R$ </w:t>
            </w:r>
            <w:r w:rsidRPr="00FB2A46">
              <w:rPr>
                <w:rFonts w:asciiTheme="minorHAnsi" w:hAnsiTheme="minorHAnsi" w:cstheme="minorHAnsi"/>
                <w:b/>
                <w:bCs/>
                <w:sz w:val="22"/>
                <w:szCs w:val="22"/>
                <w:highlight w:val="lightGray"/>
              </w:rPr>
              <w:t>0,00</w:t>
            </w:r>
          </w:p>
          <w:p w14:paraId="7E46FE2B" w14:textId="77777777" w:rsidR="001F51BC" w:rsidRPr="00FB2A46" w:rsidRDefault="001F51BC" w:rsidP="001F51BC">
            <w:pPr>
              <w:tabs>
                <w:tab w:val="left" w:pos="567"/>
                <w:tab w:val="left" w:pos="851"/>
                <w:tab w:val="left" w:pos="1701"/>
                <w:tab w:val="left" w:pos="9632"/>
              </w:tabs>
              <w:ind w:right="-7"/>
              <w:rPr>
                <w:rFonts w:asciiTheme="minorHAnsi" w:hAnsiTheme="minorHAnsi" w:cstheme="minorHAnsi"/>
                <w:sz w:val="22"/>
                <w:szCs w:val="22"/>
              </w:rPr>
            </w:pPr>
            <w:r w:rsidRPr="00FB2A46">
              <w:rPr>
                <w:rFonts w:asciiTheme="minorHAnsi" w:hAnsiTheme="minorHAnsi" w:cstheme="minorHAnsi"/>
                <w:b/>
                <w:bCs/>
                <w:sz w:val="22"/>
                <w:szCs w:val="22"/>
              </w:rPr>
              <w:t xml:space="preserve">06 –R$ </w:t>
            </w:r>
            <w:r w:rsidRPr="00FB2A46">
              <w:rPr>
                <w:rFonts w:asciiTheme="minorHAnsi" w:hAnsiTheme="minorHAnsi" w:cstheme="minorHAnsi"/>
                <w:b/>
                <w:bCs/>
                <w:sz w:val="22"/>
                <w:szCs w:val="22"/>
                <w:highlight w:val="lightGray"/>
              </w:rPr>
              <w:t>0,00</w:t>
            </w:r>
          </w:p>
        </w:tc>
      </w:tr>
    </w:tbl>
    <w:p w14:paraId="655FCA29" w14:textId="77777777" w:rsidR="001F51BC" w:rsidRPr="00FB2A46" w:rsidRDefault="001F51BC" w:rsidP="001F51BC">
      <w:pPr>
        <w:pStyle w:val="NormalWeb"/>
        <w:tabs>
          <w:tab w:val="left" w:pos="567"/>
          <w:tab w:val="left" w:pos="851"/>
          <w:tab w:val="left" w:pos="1701"/>
          <w:tab w:val="left" w:pos="9632"/>
        </w:tabs>
        <w:spacing w:beforeAutospacing="0" w:afterAutospacing="0"/>
        <w:ind w:right="-7"/>
        <w:rPr>
          <w:rFonts w:asciiTheme="minorHAnsi" w:hAnsiTheme="minorHAnsi" w:cstheme="minorHAnsi"/>
          <w:b/>
          <w:sz w:val="22"/>
          <w:szCs w:val="22"/>
          <w:u w:val="single"/>
        </w:rPr>
      </w:pPr>
    </w:p>
    <w:p w14:paraId="26DB618F" w14:textId="77777777" w:rsidR="001F51BC" w:rsidRPr="00FB2A46" w:rsidRDefault="001F51BC" w:rsidP="001F51BC">
      <w:pPr>
        <w:pStyle w:val="NormalWeb"/>
        <w:tabs>
          <w:tab w:val="left" w:pos="567"/>
          <w:tab w:val="left" w:pos="851"/>
          <w:tab w:val="left" w:pos="1701"/>
          <w:tab w:val="left" w:pos="9632"/>
        </w:tabs>
        <w:spacing w:beforeAutospacing="0" w:afterAutospacing="0"/>
        <w:ind w:right="-7"/>
        <w:rPr>
          <w:rFonts w:asciiTheme="minorHAnsi" w:hAnsiTheme="minorHAnsi" w:cstheme="minorHAnsi"/>
          <w:b/>
          <w:sz w:val="22"/>
          <w:szCs w:val="22"/>
          <w:u w:val="single"/>
        </w:rPr>
      </w:pPr>
      <w:r w:rsidRPr="00FB2A46">
        <w:rPr>
          <w:rFonts w:asciiTheme="minorHAnsi" w:hAnsiTheme="minorHAnsi" w:cstheme="minorHAnsi"/>
          <w:b/>
          <w:sz w:val="22"/>
          <w:szCs w:val="22"/>
          <w:u w:val="single"/>
        </w:rPr>
        <w:t>Legenda para os tipos de despesa:</w:t>
      </w:r>
    </w:p>
    <w:p w14:paraId="493A7C8C" w14:textId="77777777" w:rsidR="001F51BC" w:rsidRPr="00FB2A46" w:rsidRDefault="001F51BC" w:rsidP="001F51BC">
      <w:pPr>
        <w:pStyle w:val="NormalWeb"/>
        <w:tabs>
          <w:tab w:val="left" w:pos="567"/>
          <w:tab w:val="left" w:pos="851"/>
          <w:tab w:val="left" w:pos="1701"/>
          <w:tab w:val="left" w:pos="9632"/>
        </w:tabs>
        <w:spacing w:beforeAutospacing="0" w:afterAutospacing="0"/>
        <w:ind w:right="-6"/>
        <w:rPr>
          <w:rFonts w:asciiTheme="minorHAnsi" w:hAnsiTheme="minorHAnsi" w:cstheme="minorHAnsi"/>
          <w:sz w:val="22"/>
          <w:szCs w:val="22"/>
        </w:rPr>
      </w:pPr>
      <w:r w:rsidRPr="00FB2A46">
        <w:rPr>
          <w:rFonts w:asciiTheme="minorHAnsi" w:hAnsiTheme="minorHAnsi" w:cstheme="minorHAnsi"/>
          <w:sz w:val="22"/>
          <w:szCs w:val="22"/>
        </w:rPr>
        <w:t>01 - Material de consumo;</w:t>
      </w:r>
    </w:p>
    <w:p w14:paraId="63C8D947" w14:textId="77777777" w:rsidR="001F51BC" w:rsidRPr="00FB2A46" w:rsidRDefault="001F51BC" w:rsidP="001F51BC">
      <w:pPr>
        <w:pStyle w:val="NormalWeb"/>
        <w:tabs>
          <w:tab w:val="left" w:pos="567"/>
          <w:tab w:val="left" w:pos="851"/>
          <w:tab w:val="left" w:pos="1701"/>
          <w:tab w:val="left" w:pos="9632"/>
        </w:tabs>
        <w:spacing w:beforeAutospacing="0" w:afterAutospacing="0"/>
        <w:ind w:right="-6"/>
        <w:rPr>
          <w:rFonts w:asciiTheme="minorHAnsi" w:hAnsiTheme="minorHAnsi" w:cstheme="minorHAnsi"/>
          <w:sz w:val="22"/>
          <w:szCs w:val="22"/>
        </w:rPr>
      </w:pPr>
      <w:r w:rsidRPr="00FB2A46">
        <w:rPr>
          <w:rFonts w:asciiTheme="minorHAnsi" w:hAnsiTheme="minorHAnsi" w:cstheme="minorHAnsi"/>
          <w:sz w:val="22"/>
          <w:szCs w:val="22"/>
        </w:rPr>
        <w:t>02 - Serviços de Terceiros – Pessoa Física;</w:t>
      </w:r>
    </w:p>
    <w:p w14:paraId="2B447181" w14:textId="77777777" w:rsidR="001F51BC" w:rsidRPr="00FB2A46" w:rsidRDefault="001F51BC" w:rsidP="001F51BC">
      <w:pPr>
        <w:pStyle w:val="NormalWeb"/>
        <w:tabs>
          <w:tab w:val="left" w:pos="567"/>
          <w:tab w:val="left" w:pos="851"/>
          <w:tab w:val="left" w:pos="1701"/>
          <w:tab w:val="left" w:pos="9632"/>
        </w:tabs>
        <w:spacing w:beforeAutospacing="0" w:afterAutospacing="0"/>
        <w:ind w:right="-6"/>
        <w:rPr>
          <w:rFonts w:asciiTheme="minorHAnsi" w:hAnsiTheme="minorHAnsi" w:cstheme="minorHAnsi"/>
          <w:sz w:val="22"/>
          <w:szCs w:val="22"/>
        </w:rPr>
      </w:pPr>
      <w:r w:rsidRPr="00FB2A46">
        <w:rPr>
          <w:rFonts w:asciiTheme="minorHAnsi" w:hAnsiTheme="minorHAnsi" w:cstheme="minorHAnsi"/>
          <w:sz w:val="22"/>
          <w:szCs w:val="22"/>
        </w:rPr>
        <w:t>03 - Serviços de Terceiros – Pessoa Jurídica;</w:t>
      </w:r>
    </w:p>
    <w:p w14:paraId="7BC32D3D" w14:textId="77777777" w:rsidR="001F51BC" w:rsidRPr="00FB2A46" w:rsidRDefault="001F51BC" w:rsidP="001F51BC">
      <w:pPr>
        <w:pStyle w:val="NormalWeb"/>
        <w:tabs>
          <w:tab w:val="left" w:pos="567"/>
          <w:tab w:val="left" w:pos="851"/>
          <w:tab w:val="left" w:pos="1701"/>
          <w:tab w:val="left" w:pos="9632"/>
        </w:tabs>
        <w:spacing w:beforeAutospacing="0" w:afterAutospacing="0"/>
        <w:ind w:right="-6"/>
        <w:rPr>
          <w:rFonts w:asciiTheme="minorHAnsi" w:hAnsiTheme="minorHAnsi" w:cstheme="minorHAnsi"/>
          <w:sz w:val="22"/>
          <w:szCs w:val="22"/>
        </w:rPr>
      </w:pPr>
      <w:r w:rsidRPr="00FB2A46">
        <w:rPr>
          <w:rFonts w:asciiTheme="minorHAnsi" w:hAnsiTheme="minorHAnsi" w:cstheme="minorHAnsi"/>
          <w:sz w:val="22"/>
          <w:szCs w:val="22"/>
        </w:rPr>
        <w:t>04 - Custo indiretos (percentual de energia, telefone, internet, etc. alocado ao projeto);</w:t>
      </w:r>
    </w:p>
    <w:p w14:paraId="09AB7307" w14:textId="77777777" w:rsidR="001F51BC" w:rsidRPr="00FB2A46" w:rsidRDefault="001F51BC" w:rsidP="001F51BC">
      <w:pPr>
        <w:pStyle w:val="NormalWeb"/>
        <w:tabs>
          <w:tab w:val="left" w:pos="567"/>
          <w:tab w:val="left" w:pos="851"/>
          <w:tab w:val="left" w:pos="1701"/>
          <w:tab w:val="left" w:pos="9632"/>
        </w:tabs>
        <w:spacing w:beforeAutospacing="0" w:afterAutospacing="0"/>
        <w:ind w:right="-6"/>
        <w:rPr>
          <w:rFonts w:asciiTheme="minorHAnsi" w:hAnsiTheme="minorHAnsi" w:cstheme="minorHAnsi"/>
          <w:sz w:val="22"/>
          <w:szCs w:val="22"/>
        </w:rPr>
      </w:pPr>
      <w:r w:rsidRPr="00FB2A46">
        <w:rPr>
          <w:rFonts w:asciiTheme="minorHAnsi" w:hAnsiTheme="minorHAnsi" w:cstheme="minorHAnsi"/>
          <w:sz w:val="22"/>
          <w:szCs w:val="22"/>
        </w:rPr>
        <w:t>05 - Equipe da proponente encarregada pela execução (percentual alocado ao projeto);</w:t>
      </w:r>
    </w:p>
    <w:p w14:paraId="11687C62" w14:textId="77777777" w:rsidR="001F51BC" w:rsidRPr="00FB2A46" w:rsidRDefault="001F51BC" w:rsidP="001F51BC">
      <w:pPr>
        <w:pStyle w:val="NormalWeb"/>
        <w:tabs>
          <w:tab w:val="left" w:pos="567"/>
          <w:tab w:val="left" w:pos="851"/>
          <w:tab w:val="left" w:pos="1701"/>
          <w:tab w:val="left" w:pos="9632"/>
        </w:tabs>
        <w:spacing w:beforeAutospacing="0" w:afterAutospacing="0"/>
        <w:ind w:right="-6"/>
        <w:rPr>
          <w:rFonts w:asciiTheme="minorHAnsi" w:hAnsiTheme="minorHAnsi" w:cstheme="minorHAnsi"/>
          <w:sz w:val="22"/>
          <w:szCs w:val="22"/>
        </w:rPr>
      </w:pPr>
      <w:r w:rsidRPr="00FB2A46">
        <w:rPr>
          <w:rFonts w:asciiTheme="minorHAnsi" w:hAnsiTheme="minorHAnsi" w:cstheme="minorHAnsi"/>
          <w:sz w:val="22"/>
          <w:szCs w:val="22"/>
        </w:rPr>
        <w:t>06 - Equipamentos e materiais permanentes.</w:t>
      </w:r>
    </w:p>
    <w:p w14:paraId="70786EDA" w14:textId="77777777" w:rsidR="001F51BC" w:rsidRPr="00FB2A46" w:rsidRDefault="001F51BC" w:rsidP="001F51BC">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p w14:paraId="57418453" w14:textId="77777777" w:rsidR="001F51BC" w:rsidRPr="00FB2A46" w:rsidRDefault="001F51BC" w:rsidP="001F51BC">
      <w:pPr>
        <w:pStyle w:val="NormalWeb"/>
        <w:tabs>
          <w:tab w:val="left" w:pos="567"/>
          <w:tab w:val="left" w:pos="851"/>
          <w:tab w:val="left" w:pos="1701"/>
          <w:tab w:val="left" w:pos="9632"/>
        </w:tabs>
        <w:spacing w:before="2" w:after="2" w:line="360" w:lineRule="auto"/>
        <w:ind w:right="-7"/>
        <w:jc w:val="right"/>
        <w:rPr>
          <w:rFonts w:asciiTheme="minorHAnsi" w:hAnsiTheme="minorHAnsi" w:cstheme="minorHAnsi"/>
          <w:b/>
          <w:sz w:val="22"/>
          <w:szCs w:val="22"/>
        </w:rPr>
      </w:pPr>
      <w:r w:rsidRPr="00FB2A46">
        <w:rPr>
          <w:rFonts w:asciiTheme="minorHAnsi" w:hAnsiTheme="minorHAnsi" w:cstheme="minorHAnsi"/>
          <w:sz w:val="22"/>
          <w:szCs w:val="22"/>
        </w:rPr>
        <w:t>Porto Alegre, 17 de janeiro de 2023.</w:t>
      </w:r>
    </w:p>
    <w:p w14:paraId="0E3BEDD0" w14:textId="77777777" w:rsidR="001F51BC" w:rsidRPr="00FB2A46" w:rsidRDefault="001F51BC" w:rsidP="001F51BC">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rPr>
      </w:pPr>
      <w:r w:rsidRPr="00FB2A46">
        <w:rPr>
          <w:rFonts w:asciiTheme="minorHAnsi" w:hAnsiTheme="minorHAnsi" w:cstheme="minorHAnsi"/>
          <w:sz w:val="22"/>
          <w:szCs w:val="22"/>
        </w:rPr>
        <w:t>Josiane Cristina Bernardi</w:t>
      </w:r>
    </w:p>
    <w:p w14:paraId="2C1F0201" w14:textId="6E93A6A0" w:rsidR="001F51BC" w:rsidRDefault="001F51BC" w:rsidP="001F51BC">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sz w:val="22"/>
          <w:szCs w:val="22"/>
        </w:rPr>
      </w:pPr>
    </w:p>
    <w:p w14:paraId="316C29C2" w14:textId="1D8AC508" w:rsidR="001F51BC" w:rsidRDefault="001F51BC" w:rsidP="001F51BC">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sz w:val="22"/>
          <w:szCs w:val="22"/>
        </w:rPr>
      </w:pPr>
    </w:p>
    <w:p w14:paraId="6FB5774E" w14:textId="77777777" w:rsidR="001F51BC" w:rsidRPr="00FB2A46" w:rsidRDefault="001F51BC" w:rsidP="001F51BC">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sz w:val="22"/>
          <w:szCs w:val="22"/>
        </w:rPr>
      </w:pPr>
    </w:p>
    <w:p w14:paraId="3C9CB81B" w14:textId="77777777" w:rsidR="001F51BC" w:rsidRPr="00FB2A46" w:rsidRDefault="001F51BC" w:rsidP="001F51BC">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tbl>
      <w:tblPr>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662"/>
        <w:gridCol w:w="8547"/>
      </w:tblGrid>
      <w:tr w:rsidR="001F51BC" w:rsidRPr="00FB2A46" w14:paraId="03738EC4" w14:textId="77777777" w:rsidTr="00AB5018">
        <w:tc>
          <w:tcPr>
            <w:tcW w:w="9209" w:type="dxa"/>
            <w:gridSpan w:val="2"/>
            <w:shd w:val="clear" w:color="auto" w:fill="E7E6E6"/>
            <w:vAlign w:val="center"/>
          </w:tcPr>
          <w:p w14:paraId="634FB22F"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b/>
                <w:sz w:val="22"/>
                <w:szCs w:val="22"/>
              </w:rPr>
            </w:pPr>
            <w:r w:rsidRPr="00FB2A46">
              <w:rPr>
                <w:rFonts w:asciiTheme="minorHAnsi" w:eastAsia="Calibri" w:hAnsiTheme="minorHAnsi" w:cstheme="minorHAnsi"/>
                <w:b/>
                <w:sz w:val="22"/>
                <w:szCs w:val="22"/>
              </w:rPr>
              <w:lastRenderedPageBreak/>
              <w:t xml:space="preserve">10. Aprovação do plano de trabalho pelo CAU/RS </w:t>
            </w:r>
            <w:r w:rsidRPr="00FB2A46">
              <w:rPr>
                <w:rFonts w:asciiTheme="minorHAnsi" w:eastAsia="Calibri" w:hAnsiTheme="minorHAnsi" w:cstheme="minorHAnsi"/>
                <w:sz w:val="22"/>
                <w:szCs w:val="22"/>
              </w:rPr>
              <w:t>(assinalar com “X a opção desejada).</w:t>
            </w:r>
          </w:p>
        </w:tc>
      </w:tr>
      <w:tr w:rsidR="001F51BC" w:rsidRPr="00FB2A46" w14:paraId="252A8A01" w14:textId="77777777" w:rsidTr="00AB5018">
        <w:tc>
          <w:tcPr>
            <w:tcW w:w="662" w:type="dxa"/>
            <w:shd w:val="clear" w:color="auto" w:fill="auto"/>
            <w:vAlign w:val="center"/>
          </w:tcPr>
          <w:p w14:paraId="0338B8F1"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b/>
                <w:sz w:val="22"/>
                <w:szCs w:val="22"/>
              </w:rPr>
            </w:pPr>
          </w:p>
        </w:tc>
        <w:tc>
          <w:tcPr>
            <w:tcW w:w="8547" w:type="dxa"/>
            <w:shd w:val="clear" w:color="auto" w:fill="auto"/>
            <w:vAlign w:val="center"/>
          </w:tcPr>
          <w:p w14:paraId="321BB0D2"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sz w:val="22"/>
                <w:szCs w:val="22"/>
              </w:rPr>
            </w:pPr>
            <w:r w:rsidRPr="00FB2A46">
              <w:rPr>
                <w:rFonts w:asciiTheme="minorHAnsi" w:eastAsia="Calibri" w:hAnsiTheme="minorHAnsi" w:cstheme="minorHAnsi"/>
                <w:sz w:val="22"/>
                <w:szCs w:val="22"/>
              </w:rPr>
              <w:t>Aprovado pela Comissão de Planejamento e Finanças.</w:t>
            </w:r>
          </w:p>
          <w:p w14:paraId="6B5B35C4"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b/>
                <w:sz w:val="22"/>
                <w:szCs w:val="22"/>
              </w:rPr>
            </w:pPr>
            <w:r w:rsidRPr="00FB2A46">
              <w:rPr>
                <w:rFonts w:asciiTheme="minorHAnsi" w:eastAsia="Calibri" w:hAnsiTheme="minorHAnsi" w:cstheme="minorHAnsi"/>
                <w:sz w:val="22"/>
                <w:szCs w:val="22"/>
                <w:highlight w:val="lightGray"/>
              </w:rPr>
              <w:t>DELIBERAÇÃO CPFI-CAU/RS Nº XXXX/XXXX</w:t>
            </w:r>
          </w:p>
        </w:tc>
      </w:tr>
      <w:tr w:rsidR="001F51BC" w:rsidRPr="00FB2A46" w14:paraId="6AB5649F" w14:textId="77777777" w:rsidTr="00AB5018">
        <w:tc>
          <w:tcPr>
            <w:tcW w:w="662" w:type="dxa"/>
            <w:shd w:val="clear" w:color="auto" w:fill="auto"/>
            <w:vAlign w:val="center"/>
          </w:tcPr>
          <w:p w14:paraId="6BFD0E1F"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b/>
                <w:sz w:val="22"/>
                <w:szCs w:val="22"/>
              </w:rPr>
            </w:pPr>
          </w:p>
        </w:tc>
        <w:tc>
          <w:tcPr>
            <w:tcW w:w="8547" w:type="dxa"/>
            <w:shd w:val="clear" w:color="auto" w:fill="auto"/>
            <w:vAlign w:val="center"/>
          </w:tcPr>
          <w:p w14:paraId="66139938"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sz w:val="22"/>
                <w:szCs w:val="22"/>
              </w:rPr>
            </w:pPr>
            <w:r w:rsidRPr="00FB2A46">
              <w:rPr>
                <w:rFonts w:asciiTheme="minorHAnsi" w:eastAsia="Calibri" w:hAnsiTheme="minorHAnsi" w:cstheme="minorHAnsi"/>
                <w:sz w:val="22"/>
                <w:szCs w:val="22"/>
              </w:rPr>
              <w:t>Aprovado com as seguintes ressalvas:</w:t>
            </w:r>
          </w:p>
          <w:p w14:paraId="18E9F128"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sz w:val="22"/>
                <w:szCs w:val="22"/>
              </w:rPr>
            </w:pPr>
            <w:r w:rsidRPr="00FB2A46">
              <w:rPr>
                <w:rFonts w:asciiTheme="minorHAnsi" w:eastAsia="Calibri" w:hAnsiTheme="minorHAnsi" w:cstheme="minorHAnsi"/>
                <w:sz w:val="22"/>
                <w:szCs w:val="22"/>
              </w:rPr>
              <w:t>1.</w:t>
            </w:r>
          </w:p>
          <w:p w14:paraId="61D55004"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sz w:val="22"/>
                <w:szCs w:val="22"/>
              </w:rPr>
            </w:pPr>
            <w:r w:rsidRPr="00FB2A46">
              <w:rPr>
                <w:rFonts w:asciiTheme="minorHAnsi" w:eastAsia="Calibri" w:hAnsiTheme="minorHAnsi" w:cstheme="minorHAnsi"/>
                <w:sz w:val="22"/>
                <w:szCs w:val="22"/>
              </w:rPr>
              <w:t>2.</w:t>
            </w:r>
          </w:p>
          <w:p w14:paraId="4F6B840A"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b/>
                <w:sz w:val="22"/>
                <w:szCs w:val="22"/>
              </w:rPr>
            </w:pPr>
            <w:r w:rsidRPr="00FB2A46">
              <w:rPr>
                <w:rFonts w:asciiTheme="minorHAnsi" w:eastAsia="Calibri" w:hAnsiTheme="minorHAnsi" w:cstheme="minorHAnsi"/>
                <w:sz w:val="22"/>
                <w:szCs w:val="22"/>
                <w:highlight w:val="lightGray"/>
              </w:rPr>
              <w:t>DELIBERAÇÃO CPFI-CAU/RS Nº XXXX/XXXX</w:t>
            </w:r>
          </w:p>
        </w:tc>
      </w:tr>
      <w:tr w:rsidR="001F51BC" w:rsidRPr="00FB2A46" w14:paraId="74483280" w14:textId="77777777" w:rsidTr="00AB5018">
        <w:trPr>
          <w:trHeight w:val="629"/>
        </w:trPr>
        <w:tc>
          <w:tcPr>
            <w:tcW w:w="662" w:type="dxa"/>
            <w:shd w:val="clear" w:color="auto" w:fill="auto"/>
            <w:vAlign w:val="center"/>
          </w:tcPr>
          <w:p w14:paraId="4BE224AB"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b/>
                <w:sz w:val="22"/>
                <w:szCs w:val="22"/>
              </w:rPr>
            </w:pPr>
          </w:p>
        </w:tc>
        <w:tc>
          <w:tcPr>
            <w:tcW w:w="8547" w:type="dxa"/>
            <w:shd w:val="clear" w:color="auto" w:fill="auto"/>
            <w:vAlign w:val="center"/>
          </w:tcPr>
          <w:p w14:paraId="3DA58618"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sz w:val="22"/>
                <w:szCs w:val="22"/>
              </w:rPr>
            </w:pPr>
            <w:r w:rsidRPr="00FB2A46">
              <w:rPr>
                <w:rFonts w:asciiTheme="minorHAnsi" w:eastAsia="Calibri" w:hAnsiTheme="minorHAnsi" w:cstheme="minorHAnsi"/>
                <w:sz w:val="22"/>
                <w:szCs w:val="22"/>
              </w:rPr>
              <w:t>Reprovado.</w:t>
            </w:r>
          </w:p>
          <w:p w14:paraId="1216159F" w14:textId="77777777" w:rsidR="001F51BC" w:rsidRPr="00FB2A46" w:rsidRDefault="001F51BC"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b/>
                <w:sz w:val="22"/>
                <w:szCs w:val="22"/>
              </w:rPr>
            </w:pPr>
            <w:r w:rsidRPr="00FB2A46">
              <w:rPr>
                <w:rFonts w:asciiTheme="minorHAnsi" w:eastAsia="Calibri" w:hAnsiTheme="minorHAnsi" w:cstheme="minorHAnsi"/>
                <w:sz w:val="22"/>
                <w:szCs w:val="22"/>
                <w:highlight w:val="lightGray"/>
              </w:rPr>
              <w:t>DELIBERAÇÃO CPFI-CAU/RS Nº XXXX/XXXX</w:t>
            </w:r>
          </w:p>
        </w:tc>
      </w:tr>
      <w:tr w:rsidR="001F51BC" w:rsidRPr="00FB2A46" w14:paraId="1A321FDD" w14:textId="77777777" w:rsidTr="00AB5018">
        <w:tc>
          <w:tcPr>
            <w:tcW w:w="9209" w:type="dxa"/>
            <w:gridSpan w:val="2"/>
            <w:shd w:val="clear" w:color="auto" w:fill="auto"/>
            <w:vAlign w:val="center"/>
          </w:tcPr>
          <w:p w14:paraId="10C64C1E"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sz w:val="22"/>
                <w:szCs w:val="22"/>
              </w:rPr>
            </w:pPr>
          </w:p>
          <w:p w14:paraId="2262D8DE"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jc w:val="right"/>
              <w:rPr>
                <w:rFonts w:asciiTheme="minorHAnsi" w:eastAsia="Calibri" w:hAnsiTheme="minorHAnsi" w:cstheme="minorHAnsi"/>
                <w:sz w:val="22"/>
                <w:szCs w:val="22"/>
              </w:rPr>
            </w:pPr>
            <w:r w:rsidRPr="00FB2A46">
              <w:rPr>
                <w:rFonts w:asciiTheme="minorHAnsi" w:eastAsia="Calibri" w:hAnsiTheme="minorHAnsi" w:cstheme="minorHAnsi"/>
                <w:sz w:val="22"/>
                <w:szCs w:val="22"/>
              </w:rPr>
              <w:t>Porto Alegre, XX de XXXX de XXXX</w:t>
            </w:r>
          </w:p>
          <w:p w14:paraId="45267871"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sz w:val="22"/>
                <w:szCs w:val="22"/>
              </w:rPr>
            </w:pPr>
          </w:p>
          <w:p w14:paraId="6FE75EF0" w14:textId="77777777" w:rsidR="001F51BC" w:rsidRPr="00FB2A46" w:rsidRDefault="001F51BC" w:rsidP="00AB5018">
            <w:pPr>
              <w:pStyle w:val="NormalWeb"/>
              <w:tabs>
                <w:tab w:val="left" w:pos="567"/>
                <w:tab w:val="left" w:pos="851"/>
                <w:tab w:val="left" w:pos="1701"/>
                <w:tab w:val="left" w:pos="9632"/>
              </w:tabs>
              <w:spacing w:before="2" w:after="2" w:line="360" w:lineRule="auto"/>
              <w:ind w:right="-7"/>
              <w:jc w:val="center"/>
              <w:rPr>
                <w:rFonts w:asciiTheme="minorHAnsi" w:eastAsia="Calibri" w:hAnsiTheme="minorHAnsi" w:cstheme="minorHAnsi"/>
                <w:sz w:val="22"/>
                <w:szCs w:val="22"/>
              </w:rPr>
            </w:pPr>
            <w:r w:rsidRPr="00FB2A46">
              <w:rPr>
                <w:rFonts w:asciiTheme="minorHAnsi" w:hAnsiTheme="minorHAnsi" w:cstheme="minorHAnsi"/>
                <w:sz w:val="22"/>
                <w:szCs w:val="22"/>
                <w:highlight w:val="lightGray"/>
              </w:rPr>
              <w:t>[NOME E ASSINATURA DO/A COORDENADOR/A DA CPFI-CAU/RS]</w:t>
            </w:r>
          </w:p>
        </w:tc>
      </w:tr>
    </w:tbl>
    <w:p w14:paraId="0FFD32BC" w14:textId="77777777" w:rsidR="001F51BC" w:rsidRPr="00FB2A46" w:rsidRDefault="001F51BC" w:rsidP="001F51BC">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p w14:paraId="7F901AC7" w14:textId="77777777" w:rsidR="001F51BC" w:rsidRPr="00FB2A46" w:rsidRDefault="001F51BC" w:rsidP="001F51BC">
      <w:pPr>
        <w:rPr>
          <w:rFonts w:asciiTheme="minorHAnsi" w:eastAsia="Calibri" w:hAnsiTheme="minorHAnsi" w:cstheme="minorHAnsi"/>
          <w:sz w:val="22"/>
          <w:szCs w:val="22"/>
          <w:lang w:eastAsia="pt-BR"/>
        </w:rPr>
      </w:pPr>
    </w:p>
    <w:p w14:paraId="05D2970B" w14:textId="7AF932E5" w:rsidR="009B3BF0" w:rsidRDefault="009B3BF0" w:rsidP="001F51BC">
      <w:pPr>
        <w:pStyle w:val="NormalWeb"/>
        <w:tabs>
          <w:tab w:val="left" w:pos="567"/>
          <w:tab w:val="left" w:pos="851"/>
          <w:tab w:val="left" w:pos="1701"/>
          <w:tab w:val="left" w:pos="9632"/>
        </w:tabs>
        <w:spacing w:beforeAutospacing="0" w:afterAutospacing="0"/>
        <w:ind w:right="-6"/>
        <w:jc w:val="center"/>
        <w:rPr>
          <w:rFonts w:ascii="Calibri" w:hAnsi="Calibri" w:cs="Calibri"/>
          <w:b/>
          <w:sz w:val="22"/>
          <w:szCs w:val="22"/>
        </w:rPr>
      </w:pPr>
    </w:p>
    <w:sectPr w:rsidR="009B3BF0"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3677" w14:textId="77777777" w:rsidR="00220B49" w:rsidRDefault="00220B49">
      <w:r>
        <w:separator/>
      </w:r>
    </w:p>
  </w:endnote>
  <w:endnote w:type="continuationSeparator" w:id="0">
    <w:p w14:paraId="776D19A9" w14:textId="77777777" w:rsidR="00220B49" w:rsidRDefault="0022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7124"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77A65D39"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2</w:t>
        </w:r>
        <w:r>
          <w:rPr>
            <w:rFonts w:ascii="DaxCondensed" w:hAnsi="DaxCondensed" w:cs="Arial"/>
            <w:sz w:val="20"/>
            <w:szCs w:val="20"/>
          </w:rPr>
          <w:fldChar w:fldCharType="end"/>
        </w:r>
      </w:p>
      <w:p w14:paraId="44534A2B"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E6AB"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4231D2B" w14:textId="77777777" w:rsidR="00756C3A" w:rsidRDefault="00756C3A">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5222B570"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1</w:t>
        </w:r>
        <w:r>
          <w:rPr>
            <w:rFonts w:ascii="DaxCondensed" w:hAnsi="DaxCondensed" w:cs="Arial"/>
            <w:sz w:val="20"/>
            <w:szCs w:val="20"/>
          </w:rPr>
          <w:fldChar w:fldCharType="end"/>
        </w:r>
      </w:p>
      <w:p w14:paraId="18977A15"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074A3">
          <w:rPr>
            <w:rFonts w:ascii="DaxCondensed" w:hAnsi="DaxCondensed" w:cs="Arial"/>
            <w:noProof/>
            <w:sz w:val="20"/>
            <w:szCs w:val="20"/>
          </w:rPr>
          <w:t>4</w:t>
        </w:r>
        <w:r>
          <w:rPr>
            <w:rFonts w:ascii="DaxCondensed" w:hAnsi="DaxCondensed" w:cs="Arial"/>
            <w:sz w:val="20"/>
            <w:szCs w:val="20"/>
          </w:rPr>
          <w:fldChar w:fldCharType="end"/>
        </w:r>
      </w:p>
      <w:p w14:paraId="40044CD8"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0004DA9B" w14:textId="77777777" w:rsidR="00507DD9" w:rsidRDefault="00A832AA"/>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3</w:t>
        </w:r>
        <w:r>
          <w:rPr>
            <w:rFonts w:ascii="DaxCondensed" w:hAnsi="DaxCondensed" w:cs="Arial"/>
            <w:sz w:val="20"/>
            <w:szCs w:val="20"/>
          </w:rPr>
          <w:fldChar w:fldCharType="end"/>
        </w:r>
      </w:p>
      <w:p w14:paraId="350FB2D1"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364BDBC3" w14:textId="77777777" w:rsidR="00507DD9" w:rsidRDefault="00A832AA"/>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15AF" w14:textId="77777777" w:rsidR="00220B49" w:rsidRDefault="00220B49">
      <w:r>
        <w:separator/>
      </w:r>
    </w:p>
  </w:footnote>
  <w:footnote w:type="continuationSeparator" w:id="0">
    <w:p w14:paraId="5A90566D" w14:textId="77777777" w:rsidR="00220B49" w:rsidRDefault="0022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E06C" w14:textId="77777777" w:rsidR="00756C3A" w:rsidRDefault="00756C3A">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0D0E98A7" wp14:editId="0402FD3D">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8DE7" w14:textId="77777777" w:rsidR="00756C3A" w:rsidRDefault="00756C3A">
    <w:pPr>
      <w:pStyle w:val="Cabealho"/>
      <w:jc w:val="right"/>
    </w:pPr>
    <w:r>
      <w:rPr>
        <w:noProof/>
        <w:lang w:eastAsia="pt-BR"/>
      </w:rPr>
      <w:drawing>
        <wp:anchor distT="0" distB="0" distL="0" distR="0" simplePos="0" relativeHeight="251664384" behindDoc="1" locked="0" layoutInCell="1" allowOverlap="1" wp14:anchorId="01B9B3FA" wp14:editId="4C3A34BE">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1BEC96AF" w14:textId="77777777" w:rsidR="00756C3A" w:rsidRDefault="00756C3A">
    <w:pPr>
      <w:pStyle w:val="Cabealho"/>
      <w:jc w:val="right"/>
    </w:pPr>
  </w:p>
  <w:p w14:paraId="5E5D8127" w14:textId="77777777" w:rsidR="00756C3A" w:rsidRDefault="00756C3A">
    <w:pPr>
      <w:pStyle w:val="Cabealho"/>
      <w:jc w:val="right"/>
    </w:pPr>
  </w:p>
  <w:p w14:paraId="44309D3E" w14:textId="77777777" w:rsidR="00756C3A" w:rsidRDefault="00756C3A">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507DD9" w:rsidRDefault="00507D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507DD9" w:rsidRDefault="004F4077">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507DD9" w:rsidRDefault="00507D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088"/>
    <w:multiLevelType w:val="hybridMultilevel"/>
    <w:tmpl w:val="3464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900355"/>
    <w:multiLevelType w:val="hybridMultilevel"/>
    <w:tmpl w:val="F5FA4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9B32008"/>
    <w:multiLevelType w:val="hybridMultilevel"/>
    <w:tmpl w:val="EB12CF04"/>
    <w:numStyleLink w:val="EstiloImportado1"/>
  </w:abstractNum>
  <w:abstractNum w:abstractNumId="6" w15:restartNumberingAfterBreak="0">
    <w:nsid w:val="19F74DA4"/>
    <w:multiLevelType w:val="multilevel"/>
    <w:tmpl w:val="81063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E75217"/>
    <w:multiLevelType w:val="hybridMultilevel"/>
    <w:tmpl w:val="B1C42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7E52520"/>
    <w:multiLevelType w:val="hybridMultilevel"/>
    <w:tmpl w:val="390E3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3784ED7"/>
    <w:multiLevelType w:val="hybridMultilevel"/>
    <w:tmpl w:val="C6F68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64F2358"/>
    <w:multiLevelType w:val="hybridMultilevel"/>
    <w:tmpl w:val="1C52B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D6B696E"/>
    <w:multiLevelType w:val="hybridMultilevel"/>
    <w:tmpl w:val="E5FED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0BF207C"/>
    <w:multiLevelType w:val="hybridMultilevel"/>
    <w:tmpl w:val="6DA02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1F26770"/>
    <w:multiLevelType w:val="hybridMultilevel"/>
    <w:tmpl w:val="E0D87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8B31033"/>
    <w:multiLevelType w:val="hybridMultilevel"/>
    <w:tmpl w:val="59126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CF61E0B"/>
    <w:multiLevelType w:val="hybridMultilevel"/>
    <w:tmpl w:val="6BC85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2"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3" w15:restartNumberingAfterBreak="0">
    <w:nsid w:val="6A2F4819"/>
    <w:multiLevelType w:val="multilevel"/>
    <w:tmpl w:val="3C3E79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A55468"/>
    <w:multiLevelType w:val="hybridMultilevel"/>
    <w:tmpl w:val="3C62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0251725"/>
    <w:multiLevelType w:val="hybridMultilevel"/>
    <w:tmpl w:val="42ECBB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12F6A67"/>
    <w:multiLevelType w:val="hybridMultilevel"/>
    <w:tmpl w:val="A3F6B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97627751">
    <w:abstractNumId w:val="16"/>
  </w:num>
  <w:num w:numId="2" w16cid:durableId="774442767">
    <w:abstractNumId w:val="27"/>
  </w:num>
  <w:num w:numId="3" w16cid:durableId="1018505626">
    <w:abstractNumId w:val="5"/>
    <w:lvlOverride w:ilvl="0">
      <w:lvl w:ilvl="0" w:tplc="FED00330">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16cid:durableId="363361963">
    <w:abstractNumId w:val="8"/>
  </w:num>
  <w:num w:numId="5" w16cid:durableId="908538320">
    <w:abstractNumId w:val="1"/>
  </w:num>
  <w:num w:numId="6" w16cid:durableId="609973454">
    <w:abstractNumId w:val="13"/>
  </w:num>
  <w:num w:numId="7" w16cid:durableId="1666712353">
    <w:abstractNumId w:val="28"/>
  </w:num>
  <w:num w:numId="8" w16cid:durableId="1174999064">
    <w:abstractNumId w:val="2"/>
  </w:num>
  <w:num w:numId="9" w16cid:durableId="604579467">
    <w:abstractNumId w:val="14"/>
  </w:num>
  <w:num w:numId="10" w16cid:durableId="1374771009">
    <w:abstractNumId w:val="3"/>
  </w:num>
  <w:num w:numId="11" w16cid:durableId="1383402822">
    <w:abstractNumId w:val="9"/>
  </w:num>
  <w:num w:numId="12" w16cid:durableId="1622344118">
    <w:abstractNumId w:val="23"/>
  </w:num>
  <w:num w:numId="13" w16cid:durableId="1646006042">
    <w:abstractNumId w:val="6"/>
  </w:num>
  <w:num w:numId="14" w16cid:durableId="1632789307">
    <w:abstractNumId w:val="0"/>
  </w:num>
  <w:num w:numId="15" w16cid:durableId="406390756">
    <w:abstractNumId w:val="4"/>
  </w:num>
  <w:num w:numId="16" w16cid:durableId="554586992">
    <w:abstractNumId w:val="15"/>
  </w:num>
  <w:num w:numId="17" w16cid:durableId="2034453424">
    <w:abstractNumId w:val="17"/>
  </w:num>
  <w:num w:numId="18" w16cid:durableId="1434208345">
    <w:abstractNumId w:val="24"/>
  </w:num>
  <w:num w:numId="19" w16cid:durableId="970288460">
    <w:abstractNumId w:val="25"/>
  </w:num>
  <w:num w:numId="20" w16cid:durableId="1218199474">
    <w:abstractNumId w:val="26"/>
  </w:num>
  <w:num w:numId="21" w16cid:durableId="1622226032">
    <w:abstractNumId w:val="20"/>
  </w:num>
  <w:num w:numId="22" w16cid:durableId="1934632326">
    <w:abstractNumId w:val="7"/>
  </w:num>
  <w:num w:numId="23" w16cid:durableId="769424766">
    <w:abstractNumId w:val="18"/>
  </w:num>
  <w:num w:numId="24" w16cid:durableId="689767322">
    <w:abstractNumId w:val="11"/>
  </w:num>
  <w:num w:numId="25" w16cid:durableId="1452631304">
    <w:abstractNumId w:val="19"/>
  </w:num>
  <w:num w:numId="26" w16cid:durableId="882714954">
    <w:abstractNumId w:val="10"/>
  </w:num>
  <w:num w:numId="27" w16cid:durableId="63079251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D9"/>
    <w:rsid w:val="000244E9"/>
    <w:rsid w:val="0004021B"/>
    <w:rsid w:val="000610C9"/>
    <w:rsid w:val="000801BC"/>
    <w:rsid w:val="000B621A"/>
    <w:rsid w:val="00104B22"/>
    <w:rsid w:val="00110449"/>
    <w:rsid w:val="0013101F"/>
    <w:rsid w:val="00162159"/>
    <w:rsid w:val="001A2002"/>
    <w:rsid w:val="001E2D03"/>
    <w:rsid w:val="001E4F47"/>
    <w:rsid w:val="001F51BC"/>
    <w:rsid w:val="0020210B"/>
    <w:rsid w:val="002159D6"/>
    <w:rsid w:val="00220B49"/>
    <w:rsid w:val="00225E96"/>
    <w:rsid w:val="002317CB"/>
    <w:rsid w:val="00235B86"/>
    <w:rsid w:val="00245909"/>
    <w:rsid w:val="00246D7B"/>
    <w:rsid w:val="00266441"/>
    <w:rsid w:val="00274BF8"/>
    <w:rsid w:val="002767BE"/>
    <w:rsid w:val="00286789"/>
    <w:rsid w:val="00287CDD"/>
    <w:rsid w:val="00292FD6"/>
    <w:rsid w:val="002E5F0F"/>
    <w:rsid w:val="002E67F8"/>
    <w:rsid w:val="00305CBC"/>
    <w:rsid w:val="003262D1"/>
    <w:rsid w:val="00332947"/>
    <w:rsid w:val="003523FC"/>
    <w:rsid w:val="0035668C"/>
    <w:rsid w:val="00366E55"/>
    <w:rsid w:val="00385BD1"/>
    <w:rsid w:val="003A6EE1"/>
    <w:rsid w:val="003B530C"/>
    <w:rsid w:val="003C0262"/>
    <w:rsid w:val="003D3CC3"/>
    <w:rsid w:val="004129B1"/>
    <w:rsid w:val="004136E1"/>
    <w:rsid w:val="00421D3E"/>
    <w:rsid w:val="004250EB"/>
    <w:rsid w:val="00453BE7"/>
    <w:rsid w:val="004857A1"/>
    <w:rsid w:val="004921EE"/>
    <w:rsid w:val="004A7853"/>
    <w:rsid w:val="004B0F35"/>
    <w:rsid w:val="004F4077"/>
    <w:rsid w:val="005074A3"/>
    <w:rsid w:val="00507DD9"/>
    <w:rsid w:val="00535ACB"/>
    <w:rsid w:val="005943D9"/>
    <w:rsid w:val="00594DD0"/>
    <w:rsid w:val="005A7B0E"/>
    <w:rsid w:val="005C18E0"/>
    <w:rsid w:val="005C3926"/>
    <w:rsid w:val="0061151A"/>
    <w:rsid w:val="00622469"/>
    <w:rsid w:val="006264DF"/>
    <w:rsid w:val="00665E9D"/>
    <w:rsid w:val="0066618A"/>
    <w:rsid w:val="006A5AB6"/>
    <w:rsid w:val="006D535E"/>
    <w:rsid w:val="006F5074"/>
    <w:rsid w:val="006F72F5"/>
    <w:rsid w:val="00731D96"/>
    <w:rsid w:val="00735525"/>
    <w:rsid w:val="00741A3F"/>
    <w:rsid w:val="0074549A"/>
    <w:rsid w:val="00756C3A"/>
    <w:rsid w:val="007632B2"/>
    <w:rsid w:val="00766FE1"/>
    <w:rsid w:val="007A1836"/>
    <w:rsid w:val="007F3797"/>
    <w:rsid w:val="008037A5"/>
    <w:rsid w:val="00844FAA"/>
    <w:rsid w:val="0086262D"/>
    <w:rsid w:val="00863CC9"/>
    <w:rsid w:val="00871AD5"/>
    <w:rsid w:val="008A6FF9"/>
    <w:rsid w:val="008B0FC5"/>
    <w:rsid w:val="008C21BC"/>
    <w:rsid w:val="008D4EAD"/>
    <w:rsid w:val="008F1A50"/>
    <w:rsid w:val="008F1E06"/>
    <w:rsid w:val="00904C0A"/>
    <w:rsid w:val="009116E7"/>
    <w:rsid w:val="00936FB1"/>
    <w:rsid w:val="009770AB"/>
    <w:rsid w:val="009B3BF0"/>
    <w:rsid w:val="009F48A5"/>
    <w:rsid w:val="009F7A5C"/>
    <w:rsid w:val="00A25E4E"/>
    <w:rsid w:val="00A4653B"/>
    <w:rsid w:val="00A5451E"/>
    <w:rsid w:val="00A57067"/>
    <w:rsid w:val="00A6714A"/>
    <w:rsid w:val="00A71A38"/>
    <w:rsid w:val="00A832AA"/>
    <w:rsid w:val="00A90A79"/>
    <w:rsid w:val="00AA3885"/>
    <w:rsid w:val="00AB2898"/>
    <w:rsid w:val="00AB3628"/>
    <w:rsid w:val="00AB6E9E"/>
    <w:rsid w:val="00AC106A"/>
    <w:rsid w:val="00AE4A55"/>
    <w:rsid w:val="00AF1286"/>
    <w:rsid w:val="00B27A36"/>
    <w:rsid w:val="00B32F42"/>
    <w:rsid w:val="00B80B09"/>
    <w:rsid w:val="00B814A4"/>
    <w:rsid w:val="00B820CC"/>
    <w:rsid w:val="00B9545A"/>
    <w:rsid w:val="00BC12AE"/>
    <w:rsid w:val="00BC3326"/>
    <w:rsid w:val="00BE2484"/>
    <w:rsid w:val="00C555AB"/>
    <w:rsid w:val="00CC4BED"/>
    <w:rsid w:val="00CD4B3C"/>
    <w:rsid w:val="00CE11BC"/>
    <w:rsid w:val="00D2590D"/>
    <w:rsid w:val="00D97B2E"/>
    <w:rsid w:val="00DB6FAA"/>
    <w:rsid w:val="00DC3A52"/>
    <w:rsid w:val="00DF3013"/>
    <w:rsid w:val="00E5615B"/>
    <w:rsid w:val="00E65E3D"/>
    <w:rsid w:val="00E66813"/>
    <w:rsid w:val="00EC4204"/>
    <w:rsid w:val="00ED0C4B"/>
    <w:rsid w:val="00ED7FDA"/>
    <w:rsid w:val="00EE0389"/>
    <w:rsid w:val="00EE061E"/>
    <w:rsid w:val="00F12FD5"/>
    <w:rsid w:val="00F23B0B"/>
    <w:rsid w:val="00F44056"/>
    <w:rsid w:val="00F52C53"/>
    <w:rsid w:val="00F70A8E"/>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styleId="MenoPendente">
    <w:name w:val="Unresolved Mention"/>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C8ACA5-F27A-4748-BC61-682E1A2CE4AC}">
  <ds:schemaRefs>
    <ds:schemaRef ds:uri="http://schemas.openxmlformats.org/officeDocument/2006/bibliography"/>
  </ds:schemaRefs>
</ds:datastoreItem>
</file>

<file path=customXml/itemProps4.xml><?xml version="1.0" encoding="utf-8"?>
<ds:datastoreItem xmlns:ds="http://schemas.openxmlformats.org/officeDocument/2006/customXml" ds:itemID="{DD4E4DD7-A6FA-4337-9A0F-FCA45486D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16</Pages>
  <Words>3537</Words>
  <Characters>19105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Claudivana Bittencourt</cp:lastModifiedBy>
  <cp:revision>26</cp:revision>
  <cp:lastPrinted>2023-02-06T19:22:00Z</cp:lastPrinted>
  <dcterms:created xsi:type="dcterms:W3CDTF">2023-01-25T21:34:00Z</dcterms:created>
  <dcterms:modified xsi:type="dcterms:W3CDTF">2023-02-16T17:33:00Z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