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1996E6F5" w:rsidR="00CC4BED" w:rsidRPr="000245F1" w:rsidRDefault="00CC4BED" w:rsidP="002E67F8">
            <w:pPr>
              <w:jc w:val="both"/>
              <w:rPr>
                <w:rFonts w:asciiTheme="minorHAnsi" w:hAnsiTheme="minorHAnsi" w:cstheme="minorHAnsi"/>
              </w:rPr>
            </w:pPr>
            <w:r>
              <w:rPr>
                <w:rFonts w:asciiTheme="minorHAnsi" w:hAnsiTheme="minorHAnsi" w:cstheme="minorHAnsi"/>
              </w:rPr>
              <w:t xml:space="preserve">Protocolo SICCAU nº </w:t>
            </w:r>
            <w:r w:rsidR="00622469">
              <w:rPr>
                <w:rFonts w:asciiTheme="minorHAnsi" w:hAnsiTheme="minorHAnsi" w:cstheme="minorHAnsi"/>
              </w:rPr>
              <w:t>1683029</w:t>
            </w:r>
            <w:r w:rsidR="00731D96">
              <w:rPr>
                <w:rFonts w:asciiTheme="minorHAnsi" w:hAnsiTheme="minorHAnsi" w:cstheme="minorHAnsi"/>
              </w:rPr>
              <w:t>/2023</w:t>
            </w:r>
          </w:p>
        </w:tc>
      </w:tr>
      <w:tr w:rsidR="00CC4BED" w:rsidRPr="000245F1" w14:paraId="3D55DEA3"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D5B460E"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19B4940" w14:textId="2EA157CD" w:rsidR="00CC4BED" w:rsidRPr="000245F1" w:rsidRDefault="00622469" w:rsidP="000B621A">
            <w:pPr>
              <w:widowControl w:val="0"/>
              <w:rPr>
                <w:rFonts w:asciiTheme="minorHAnsi" w:hAnsiTheme="minorHAnsi" w:cstheme="minorHAnsi"/>
                <w:bCs/>
                <w:lang w:eastAsia="pt-BR"/>
              </w:rPr>
            </w:pPr>
            <w:r>
              <w:rPr>
                <w:rFonts w:asciiTheme="minorHAnsi" w:hAnsiTheme="minorHAnsi" w:cstheme="minorHAnsi"/>
                <w:bCs/>
                <w:lang w:eastAsia="pt-BR"/>
              </w:rPr>
              <w:t>Comissão de Planejamento e Finanças</w:t>
            </w:r>
            <w:r w:rsidR="00B814A4">
              <w:rPr>
                <w:rFonts w:asciiTheme="minorHAnsi" w:hAnsiTheme="minorHAnsi" w:cstheme="minorHAnsi"/>
                <w:bCs/>
                <w:lang w:eastAsia="pt-BR"/>
              </w:rPr>
              <w:t xml:space="preserve"> </w:t>
            </w:r>
          </w:p>
        </w:tc>
      </w:tr>
      <w:tr w:rsidR="00A4653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77777777" w:rsidR="00A4653B" w:rsidRPr="000245F1" w:rsidRDefault="00A4653B" w:rsidP="00A4653B">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405FB02D" w:rsidR="00A4653B" w:rsidRPr="00731D96" w:rsidRDefault="008C21BC" w:rsidP="00A4653B">
            <w:pPr>
              <w:widowControl w:val="0"/>
              <w:jc w:val="both"/>
              <w:rPr>
                <w:rFonts w:asciiTheme="minorHAnsi" w:hAnsiTheme="minorHAnsi" w:cstheme="minorHAnsi"/>
                <w:bCs/>
                <w:lang w:eastAsia="pt-BR"/>
              </w:rPr>
            </w:pPr>
            <w:r>
              <w:rPr>
                <w:rFonts w:asciiTheme="minorHAnsi" w:hAnsiTheme="minorHAnsi" w:cstheme="minorHAnsi"/>
              </w:rPr>
              <w:t>Ampliação dos canais de cobranças de anuidades</w:t>
            </w:r>
          </w:p>
        </w:tc>
      </w:tr>
    </w:tbl>
    <w:p w14:paraId="0D536F41" w14:textId="00B9CA8A"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AE4A55">
        <w:rPr>
          <w:rFonts w:asciiTheme="minorHAnsi" w:hAnsiTheme="minorHAnsi" w:cstheme="minorHAnsi"/>
          <w:lang w:eastAsia="pt-BR"/>
        </w:rPr>
        <w:t>15</w:t>
      </w:r>
      <w:r w:rsidR="003C0262">
        <w:rPr>
          <w:rFonts w:asciiTheme="minorHAnsi" w:hAnsiTheme="minorHAnsi" w:cstheme="minorHAnsi"/>
          <w:lang w:eastAsia="pt-BR"/>
        </w:rPr>
        <w:t>7</w:t>
      </w:r>
      <w:r w:rsidR="00F87D68">
        <w:rPr>
          <w:rFonts w:asciiTheme="minorHAnsi" w:hAnsiTheme="minorHAnsi" w:cstheme="minorHAnsi"/>
          <w:lang w:eastAsia="pt-BR"/>
        </w:rPr>
        <w:t>6</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9116E7" w:rsidRDefault="00CC4BED">
      <w:pPr>
        <w:tabs>
          <w:tab w:val="left" w:pos="1418"/>
        </w:tabs>
        <w:ind w:left="4820"/>
        <w:jc w:val="both"/>
        <w:rPr>
          <w:rFonts w:asciiTheme="minorHAnsi" w:hAnsiTheme="minorHAnsi" w:cstheme="minorHAnsi"/>
          <w:sz w:val="22"/>
          <w:szCs w:val="22"/>
        </w:rPr>
      </w:pPr>
    </w:p>
    <w:p w14:paraId="28DF879B" w14:textId="729BC15C" w:rsidR="00507DD9" w:rsidRPr="00B32F42" w:rsidRDefault="008C21BC" w:rsidP="00266441">
      <w:pPr>
        <w:tabs>
          <w:tab w:val="left" w:pos="1418"/>
        </w:tabs>
        <w:ind w:left="5670"/>
        <w:jc w:val="both"/>
        <w:rPr>
          <w:rFonts w:asciiTheme="minorHAnsi" w:hAnsiTheme="minorHAnsi" w:cstheme="minorHAnsi"/>
          <w:sz w:val="20"/>
          <w:szCs w:val="20"/>
        </w:rPr>
      </w:pPr>
      <w:r>
        <w:rPr>
          <w:rFonts w:asciiTheme="minorHAnsi" w:hAnsiTheme="minorHAnsi" w:cstheme="minorHAnsi"/>
          <w:sz w:val="20"/>
          <w:szCs w:val="20"/>
          <w:lang w:eastAsia="pt-BR"/>
        </w:rPr>
        <w:t xml:space="preserve">Homologa encaminhar ao CAU/BR </w:t>
      </w:r>
      <w:r w:rsidR="00366E55">
        <w:rPr>
          <w:rFonts w:asciiTheme="minorHAnsi" w:hAnsiTheme="minorHAnsi" w:cstheme="minorHAnsi"/>
          <w:sz w:val="20"/>
          <w:szCs w:val="20"/>
          <w:lang w:eastAsia="pt-BR"/>
        </w:rPr>
        <w:t>sugestão de novas possibilidade de cobrança, de modo a ampliar os canais já existentes</w:t>
      </w:r>
      <w:r w:rsidR="00731D96">
        <w:rPr>
          <w:rFonts w:asciiTheme="minorHAnsi" w:hAnsiTheme="minorHAnsi" w:cstheme="minorHAnsi"/>
          <w:sz w:val="20"/>
          <w:szCs w:val="20"/>
          <w:lang w:eastAsia="pt-BR"/>
        </w:rPr>
        <w:t>.</w:t>
      </w:r>
    </w:p>
    <w:p w14:paraId="2262060C" w14:textId="77777777" w:rsidR="00A25E4E" w:rsidRPr="00CC7BDB" w:rsidRDefault="00A25E4E" w:rsidP="000244E9">
      <w:pPr>
        <w:tabs>
          <w:tab w:val="left" w:pos="1418"/>
        </w:tabs>
        <w:ind w:left="5670"/>
        <w:jc w:val="both"/>
        <w:rPr>
          <w:rFonts w:asciiTheme="minorHAnsi" w:hAnsiTheme="minorHAnsi" w:cstheme="minorHAnsi"/>
        </w:rPr>
      </w:pPr>
    </w:p>
    <w:p w14:paraId="15520E3A" w14:textId="77777777" w:rsidR="004857A1" w:rsidRPr="00CC7BDB" w:rsidRDefault="00ED7FDA" w:rsidP="00CC7BDB">
      <w:pPr>
        <w:tabs>
          <w:tab w:val="left" w:pos="3544"/>
        </w:tabs>
        <w:jc w:val="both"/>
        <w:rPr>
          <w:rFonts w:asciiTheme="minorHAnsi" w:hAnsiTheme="minorHAnsi" w:cstheme="minorHAnsi"/>
          <w:lang w:eastAsia="pt-BR"/>
        </w:rPr>
      </w:pPr>
      <w:r w:rsidRPr="00CC7BDB">
        <w:rPr>
          <w:rFonts w:asciiTheme="minorHAnsi" w:hAnsiTheme="minorHAnsi" w:cstheme="minorHAnsi"/>
          <w:lang w:eastAsia="pt-BR"/>
        </w:rPr>
        <w:t>O PLENÁRIO DO CONSELHO DE ARQUITETURA E URBANISMO DO RIO GRANDE DO SUL – CAU/RS no exercício das competências e prerrogativas de que trata o artigo 29 do Regimento Interno d</w:t>
      </w:r>
      <w:r w:rsidR="00756C3A" w:rsidRPr="00CC7BDB">
        <w:rPr>
          <w:rFonts w:asciiTheme="minorHAnsi" w:hAnsiTheme="minorHAnsi" w:cstheme="minorHAnsi"/>
          <w:lang w:eastAsia="pt-BR"/>
        </w:rPr>
        <w:t>o CAU/RS reunido ordinariamente</w:t>
      </w:r>
      <w:r w:rsidRPr="00CC7BDB">
        <w:rPr>
          <w:rFonts w:asciiTheme="minorHAnsi" w:hAnsiTheme="minorHAnsi" w:cstheme="minorHAnsi"/>
          <w:lang w:eastAsia="pt-BR"/>
        </w:rPr>
        <w:t xml:space="preserve"> </w:t>
      </w:r>
      <w:r w:rsidR="00756C3A" w:rsidRPr="00CC7BDB">
        <w:rPr>
          <w:rFonts w:asciiTheme="minorHAnsi" w:hAnsiTheme="minorHAnsi" w:cstheme="minorHAnsi"/>
          <w:lang w:eastAsia="pt-BR"/>
        </w:rPr>
        <w:t xml:space="preserve">na </w:t>
      </w:r>
      <w:r w:rsidRPr="00CC7BDB">
        <w:rPr>
          <w:rFonts w:asciiTheme="minorHAnsi" w:hAnsiTheme="minorHAnsi" w:cstheme="minorHAnsi"/>
          <w:lang w:eastAsia="pt-BR"/>
        </w:rPr>
        <w:t xml:space="preserve">sede da </w:t>
      </w:r>
      <w:r w:rsidR="008F1A50" w:rsidRPr="00CC7BDB">
        <w:rPr>
          <w:rFonts w:asciiTheme="minorHAnsi" w:hAnsiTheme="minorHAnsi" w:cstheme="minorHAnsi"/>
          <w:lang w:eastAsia="pt-BR"/>
        </w:rPr>
        <w:t>AMRIGS - Sala Multiuso - 2º Andar (Av. Ipiranga, 5311 - Partenon, Porto Alegre - RS)</w:t>
      </w:r>
      <w:r w:rsidRPr="00CC7BDB">
        <w:rPr>
          <w:rFonts w:asciiTheme="minorHAnsi" w:hAnsiTheme="minorHAnsi" w:cstheme="minorHAnsi"/>
          <w:lang w:eastAsia="pt-BR"/>
        </w:rPr>
        <w:t xml:space="preserve">, no dia </w:t>
      </w:r>
      <w:r w:rsidR="008F1A50" w:rsidRPr="00CC7BDB">
        <w:rPr>
          <w:rFonts w:asciiTheme="minorHAnsi" w:hAnsiTheme="minorHAnsi" w:cstheme="minorHAnsi"/>
          <w:lang w:eastAsia="pt-BR"/>
        </w:rPr>
        <w:t xml:space="preserve">27 </w:t>
      </w:r>
      <w:r w:rsidR="000244E9" w:rsidRPr="00CC7BDB">
        <w:rPr>
          <w:rFonts w:asciiTheme="minorHAnsi" w:hAnsiTheme="minorHAnsi" w:cstheme="minorHAnsi"/>
          <w:lang w:eastAsia="pt-BR"/>
        </w:rPr>
        <w:t xml:space="preserve">de </w:t>
      </w:r>
      <w:r w:rsidR="008F1A50" w:rsidRPr="00CC7BDB">
        <w:rPr>
          <w:rFonts w:asciiTheme="minorHAnsi" w:hAnsiTheme="minorHAnsi" w:cstheme="minorHAnsi"/>
          <w:lang w:eastAsia="pt-BR"/>
        </w:rPr>
        <w:t xml:space="preserve">janeiro </w:t>
      </w:r>
      <w:r w:rsidRPr="00CC7BDB">
        <w:rPr>
          <w:rFonts w:asciiTheme="minorHAnsi" w:hAnsiTheme="minorHAnsi" w:cstheme="minorHAnsi"/>
          <w:lang w:eastAsia="pt-BR"/>
        </w:rPr>
        <w:t>de 202</w:t>
      </w:r>
      <w:r w:rsidR="008F1A50" w:rsidRPr="00CC7BDB">
        <w:rPr>
          <w:rFonts w:asciiTheme="minorHAnsi" w:hAnsiTheme="minorHAnsi" w:cstheme="minorHAnsi"/>
          <w:lang w:eastAsia="pt-BR"/>
        </w:rPr>
        <w:t>3</w:t>
      </w:r>
      <w:r w:rsidRPr="00CC7BDB">
        <w:rPr>
          <w:rFonts w:asciiTheme="minorHAnsi" w:hAnsiTheme="minorHAnsi" w:cstheme="minorHAnsi"/>
          <w:lang w:eastAsia="pt-BR"/>
        </w:rPr>
        <w:t>, após análise do assunto em epígrafe, e</w:t>
      </w:r>
    </w:p>
    <w:p w14:paraId="658D1B7B" w14:textId="77777777" w:rsidR="004857A1" w:rsidRPr="00CC7BDB" w:rsidRDefault="004857A1" w:rsidP="00CC7BDB">
      <w:pPr>
        <w:tabs>
          <w:tab w:val="left" w:pos="3544"/>
        </w:tabs>
        <w:jc w:val="both"/>
        <w:rPr>
          <w:rFonts w:asciiTheme="minorHAnsi" w:hAnsiTheme="minorHAnsi" w:cstheme="minorHAnsi"/>
          <w:lang w:eastAsia="pt-BR"/>
        </w:rPr>
      </w:pPr>
    </w:p>
    <w:p w14:paraId="7D27526F" w14:textId="77777777"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t>Considerando o disposto no art. 42 da Lei 12.378/2010, que estabelece os valores de anuidades devidos pelos profissionais e empresas inscritos no CAU;</w:t>
      </w:r>
    </w:p>
    <w:p w14:paraId="68926854" w14:textId="77777777" w:rsidR="00622469" w:rsidRPr="00CC7BDB" w:rsidRDefault="00622469" w:rsidP="00CC7BDB">
      <w:pPr>
        <w:jc w:val="both"/>
        <w:rPr>
          <w:rFonts w:asciiTheme="minorHAnsi" w:hAnsiTheme="minorHAnsi" w:cstheme="minorHAnsi"/>
          <w:lang w:eastAsia="pt-BR"/>
        </w:rPr>
      </w:pPr>
    </w:p>
    <w:p w14:paraId="53B95008" w14:textId="77777777" w:rsidR="00622469" w:rsidRPr="00CC7BDB" w:rsidRDefault="00622469" w:rsidP="00CC7BDB">
      <w:pPr>
        <w:jc w:val="both"/>
        <w:rPr>
          <w:rFonts w:asciiTheme="minorHAnsi" w:hAnsiTheme="minorHAnsi" w:cstheme="minorHAnsi"/>
          <w:lang w:eastAsia="pt-BR"/>
        </w:rPr>
      </w:pPr>
      <w:r w:rsidRPr="00CC7BDB">
        <w:rPr>
          <w:rFonts w:asciiTheme="minorHAnsi" w:hAnsiTheme="minorHAnsi" w:cstheme="minorHAnsi"/>
          <w:lang w:eastAsia="pt-BR"/>
        </w:rPr>
        <w:t xml:space="preserve">Considerando o inciso VI do art. 34 da Lei 12.378/2010, o qual determina que compete aos </w:t>
      </w:r>
      <w:proofErr w:type="spellStart"/>
      <w:r w:rsidRPr="00CC7BDB">
        <w:rPr>
          <w:rFonts w:asciiTheme="minorHAnsi" w:hAnsiTheme="minorHAnsi" w:cstheme="minorHAnsi"/>
          <w:lang w:eastAsia="pt-BR"/>
        </w:rPr>
        <w:t>CAUs</w:t>
      </w:r>
      <w:proofErr w:type="spellEnd"/>
      <w:r w:rsidRPr="00CC7BDB">
        <w:rPr>
          <w:rFonts w:asciiTheme="minorHAnsi" w:hAnsiTheme="minorHAnsi" w:cstheme="minorHAnsi"/>
          <w:i/>
          <w:lang w:eastAsia="pt-BR"/>
        </w:rPr>
        <w:t xml:space="preserve"> “cobrar as anuidades, as multas e os Registros de Responsabilidade Técnica”</w:t>
      </w:r>
      <w:r w:rsidRPr="00CC7BDB">
        <w:rPr>
          <w:rFonts w:asciiTheme="minorHAnsi" w:hAnsiTheme="minorHAnsi" w:cstheme="minorHAnsi"/>
          <w:lang w:eastAsia="pt-BR"/>
        </w:rPr>
        <w:t xml:space="preserve">; </w:t>
      </w:r>
    </w:p>
    <w:p w14:paraId="074023DE" w14:textId="77777777" w:rsidR="00622469" w:rsidRPr="00CC7BDB" w:rsidRDefault="00622469" w:rsidP="00CC7BDB">
      <w:pPr>
        <w:jc w:val="both"/>
        <w:rPr>
          <w:rFonts w:asciiTheme="minorHAnsi" w:hAnsiTheme="minorHAnsi" w:cstheme="minorHAnsi"/>
          <w:lang w:eastAsia="pt-BR"/>
        </w:rPr>
      </w:pPr>
    </w:p>
    <w:p w14:paraId="42ACB0C6" w14:textId="77777777"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t>Considerando que o pagamento das anuidades pelos profissionais não pode ser facultativo, sob pena de inviabilizar o funcionamento do CAU, comprometendo a qualidade dos serviços oferecidos aos profissionais e à sociedade em geral;</w:t>
      </w:r>
    </w:p>
    <w:p w14:paraId="76066D73" w14:textId="77777777" w:rsidR="00622469" w:rsidRPr="00CC7BDB" w:rsidRDefault="00622469" w:rsidP="00CC7BDB">
      <w:pPr>
        <w:jc w:val="both"/>
        <w:rPr>
          <w:rFonts w:asciiTheme="minorHAnsi" w:hAnsiTheme="minorHAnsi" w:cstheme="minorHAnsi"/>
          <w:lang w:eastAsia="pt-BR"/>
        </w:rPr>
      </w:pPr>
    </w:p>
    <w:p w14:paraId="6FA1C697" w14:textId="77777777" w:rsidR="00622469" w:rsidRPr="00CC7BDB" w:rsidRDefault="00622469" w:rsidP="00CC7BDB">
      <w:pPr>
        <w:jc w:val="both"/>
        <w:rPr>
          <w:rFonts w:asciiTheme="minorHAnsi" w:hAnsiTheme="minorHAnsi" w:cstheme="minorHAnsi"/>
          <w:lang w:eastAsia="pt-BR"/>
        </w:rPr>
      </w:pPr>
      <w:r w:rsidRPr="00CC7BDB">
        <w:rPr>
          <w:rFonts w:asciiTheme="minorHAnsi" w:hAnsiTheme="minorHAnsi" w:cstheme="minorHAnsi"/>
          <w:lang w:eastAsia="pt-BR"/>
        </w:rPr>
        <w:t xml:space="preserve">Considerando o art. 52 da Lei n° 12.378/2010, o qual estabelece que o atraso no pagamento de anuidade sujeita o responsável à suspensão do exercício profissional ou, no caso de pessoa jurídica, à proibição de prestar trabalhos na área da arquitetura e do urbanismo; </w:t>
      </w:r>
    </w:p>
    <w:p w14:paraId="2C4C8BC3" w14:textId="77777777" w:rsidR="00622469" w:rsidRPr="00CC7BDB" w:rsidRDefault="00622469" w:rsidP="00CC7BDB">
      <w:pPr>
        <w:jc w:val="both"/>
        <w:rPr>
          <w:rFonts w:asciiTheme="minorHAnsi" w:hAnsiTheme="minorHAnsi" w:cstheme="minorHAnsi"/>
          <w:lang w:eastAsia="pt-BR"/>
        </w:rPr>
      </w:pPr>
    </w:p>
    <w:p w14:paraId="0F9A89E4" w14:textId="77777777"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t xml:space="preserve">Considerando a Resolução CAU/BR nº 193, que dispõe sobre o processo administrativo de cobrança precedente à suspensão do registro em razão de inadimplência; </w:t>
      </w:r>
    </w:p>
    <w:p w14:paraId="36A89F55" w14:textId="77777777" w:rsidR="00622469" w:rsidRPr="00CC7BDB" w:rsidRDefault="00622469" w:rsidP="00CC7BDB">
      <w:pPr>
        <w:jc w:val="both"/>
        <w:rPr>
          <w:rFonts w:asciiTheme="minorHAnsi" w:hAnsiTheme="minorHAnsi" w:cstheme="minorHAnsi"/>
          <w:lang w:eastAsia="pt-BR"/>
        </w:rPr>
      </w:pPr>
    </w:p>
    <w:p w14:paraId="7DF55FDC" w14:textId="77777777" w:rsidR="00622469" w:rsidRPr="00CC7BDB" w:rsidRDefault="00622469" w:rsidP="00CC7BDB">
      <w:pPr>
        <w:jc w:val="both"/>
        <w:rPr>
          <w:rFonts w:asciiTheme="minorHAnsi" w:eastAsiaTheme="minorHAnsi" w:hAnsiTheme="minorHAnsi" w:cstheme="minorHAnsi"/>
        </w:rPr>
      </w:pPr>
      <w:r w:rsidRPr="00CC7BDB">
        <w:rPr>
          <w:rFonts w:asciiTheme="minorHAnsi" w:hAnsiTheme="minorHAnsi" w:cstheme="minorHAnsi"/>
          <w:lang w:eastAsia="pt-BR"/>
        </w:rPr>
        <w:t>Considerando que compete ao CAU/RS, conforme artigo 3º do Regimento Interno do CAU/RS, “</w:t>
      </w:r>
      <w:r w:rsidRPr="00CC7BDB">
        <w:rPr>
          <w:rFonts w:asciiTheme="minorHAnsi" w:eastAsiaTheme="minorHAnsi" w:hAnsiTheme="minorHAnsi" w:cstheme="minorHAnsi"/>
          <w:i/>
        </w:rPr>
        <w:t>XXXIX - cobrar as anuidades, taxas e multas</w:t>
      </w:r>
      <w:r w:rsidRPr="00CC7BDB">
        <w:rPr>
          <w:rFonts w:asciiTheme="minorHAnsi" w:eastAsiaTheme="minorHAnsi" w:hAnsiTheme="minorHAnsi" w:cstheme="minorHAnsi"/>
        </w:rPr>
        <w:t>”;</w:t>
      </w:r>
    </w:p>
    <w:p w14:paraId="496B6EE9" w14:textId="77777777" w:rsidR="00622469" w:rsidRPr="00CC7BDB" w:rsidRDefault="00622469" w:rsidP="00CC7BDB">
      <w:pPr>
        <w:jc w:val="both"/>
        <w:rPr>
          <w:rFonts w:asciiTheme="minorHAnsi" w:eastAsiaTheme="minorHAnsi" w:hAnsiTheme="minorHAnsi" w:cstheme="minorHAnsi"/>
        </w:rPr>
      </w:pPr>
    </w:p>
    <w:p w14:paraId="398AC161" w14:textId="77777777"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t>Considerando a necessidade da notificação anual de cada exercício isolado para a formalização do “lançamento” do crédito tributário, nos termos do artigo 142 do Código Tributário Nacional: Art. 142.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 Parágrafo único. A atividade administrativa de lançamento é vinculada e obrigatória, sob pena de responsabilidade funcional”;</w:t>
      </w:r>
    </w:p>
    <w:p w14:paraId="259C807B" w14:textId="77777777" w:rsidR="00CC7BDB" w:rsidRDefault="00CC7BDB" w:rsidP="00CC7BDB">
      <w:pPr>
        <w:tabs>
          <w:tab w:val="left" w:pos="1418"/>
        </w:tabs>
        <w:jc w:val="both"/>
        <w:rPr>
          <w:rFonts w:asciiTheme="minorHAnsi" w:hAnsiTheme="minorHAnsi" w:cstheme="minorHAnsi"/>
        </w:rPr>
      </w:pPr>
    </w:p>
    <w:p w14:paraId="1F40922D" w14:textId="0983F00B"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t xml:space="preserve">Considerando que as </w:t>
      </w:r>
      <w:r w:rsidRPr="00CC7BDB">
        <w:rPr>
          <w:rFonts w:asciiTheme="minorHAnsi" w:hAnsiTheme="minorHAnsi" w:cstheme="minorHAnsi"/>
          <w:b/>
          <w:bCs/>
        </w:rPr>
        <w:t>anuidades</w:t>
      </w:r>
      <w:r w:rsidRPr="00CC7BDB">
        <w:rPr>
          <w:rFonts w:asciiTheme="minorHAnsi" w:hAnsiTheme="minorHAnsi" w:cstheme="minorHAnsi"/>
        </w:rPr>
        <w:t> devidas aos </w:t>
      </w:r>
      <w:r w:rsidRPr="00CC7BDB">
        <w:rPr>
          <w:rFonts w:asciiTheme="minorHAnsi" w:hAnsiTheme="minorHAnsi" w:cstheme="minorHAnsi"/>
          <w:b/>
          <w:bCs/>
        </w:rPr>
        <w:t>conselhos</w:t>
      </w:r>
      <w:r w:rsidRPr="00CC7BDB">
        <w:rPr>
          <w:rFonts w:asciiTheme="minorHAnsi" w:hAnsiTheme="minorHAnsi" w:cstheme="minorHAnsi"/>
        </w:rPr>
        <w:t> profissionais constituem contribuições de interesse das categorias profissionais e estão sujeitas a </w:t>
      </w:r>
      <w:r w:rsidRPr="00CC7BDB">
        <w:rPr>
          <w:rFonts w:asciiTheme="minorHAnsi" w:hAnsiTheme="minorHAnsi" w:cstheme="minorHAnsi"/>
          <w:b/>
          <w:bCs/>
        </w:rPr>
        <w:t>lançamento</w:t>
      </w:r>
      <w:r w:rsidRPr="00CC7BDB">
        <w:rPr>
          <w:rFonts w:asciiTheme="minorHAnsi" w:hAnsiTheme="minorHAnsi" w:cstheme="minorHAnsi"/>
        </w:rPr>
        <w:t> </w:t>
      </w:r>
      <w:r w:rsidRPr="00CC7BDB">
        <w:rPr>
          <w:rFonts w:asciiTheme="minorHAnsi" w:hAnsiTheme="minorHAnsi" w:cstheme="minorHAnsi"/>
          <w:b/>
          <w:bCs/>
        </w:rPr>
        <w:t>de</w:t>
      </w:r>
      <w:r w:rsidRPr="00CC7BDB">
        <w:rPr>
          <w:rFonts w:asciiTheme="minorHAnsi" w:hAnsiTheme="minorHAnsi" w:cstheme="minorHAnsi"/>
        </w:rPr>
        <w:t> </w:t>
      </w:r>
      <w:r w:rsidRPr="00CC7BDB">
        <w:rPr>
          <w:rFonts w:asciiTheme="minorHAnsi" w:hAnsiTheme="minorHAnsi" w:cstheme="minorHAnsi"/>
          <w:b/>
          <w:bCs/>
        </w:rPr>
        <w:t>ofício</w:t>
      </w:r>
      <w:r w:rsidRPr="00CC7BDB">
        <w:rPr>
          <w:rFonts w:asciiTheme="minorHAnsi" w:hAnsiTheme="minorHAnsi" w:cstheme="minorHAnsi"/>
        </w:rPr>
        <w:t>, que se aperfeiçoa com a notificação do contribuinte para efetuar o pagamento do tributo;</w:t>
      </w:r>
    </w:p>
    <w:p w14:paraId="7AEBD7E0" w14:textId="70CC5405"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lastRenderedPageBreak/>
        <w:t xml:space="preserve">Considerando que a notificação do lançamento ao devedor realiza-se de forma simplificada, por meio do envio de documento contendo o valor devido, a data do vencimento e outras informações, </w:t>
      </w:r>
      <w:proofErr w:type="gramStart"/>
      <w:r w:rsidR="00CC7BDB" w:rsidRPr="00CC7BDB">
        <w:rPr>
          <w:rFonts w:asciiTheme="minorHAnsi" w:hAnsiTheme="minorHAnsi" w:cstheme="minorHAnsi"/>
        </w:rPr>
        <w:t>oportunizando lhe</w:t>
      </w:r>
      <w:proofErr w:type="gramEnd"/>
      <w:r w:rsidRPr="00CC7BDB">
        <w:rPr>
          <w:rFonts w:asciiTheme="minorHAnsi" w:hAnsiTheme="minorHAnsi" w:cstheme="minorHAnsi"/>
        </w:rPr>
        <w:t xml:space="preserve"> o pagamento ou interposição de recurso administrativo;</w:t>
      </w:r>
    </w:p>
    <w:p w14:paraId="44C5B532" w14:textId="77777777" w:rsidR="00622469" w:rsidRPr="00CC7BDB" w:rsidRDefault="00622469" w:rsidP="00CC7BDB">
      <w:pPr>
        <w:tabs>
          <w:tab w:val="left" w:pos="1418"/>
        </w:tabs>
        <w:jc w:val="both"/>
        <w:rPr>
          <w:rFonts w:asciiTheme="minorHAnsi" w:hAnsiTheme="minorHAnsi" w:cstheme="minorHAnsi"/>
        </w:rPr>
      </w:pPr>
    </w:p>
    <w:p w14:paraId="6FC50CB6" w14:textId="77777777"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t xml:space="preserve">Considerando que a comprovação da remessa do referido documento de cobrança das anuidades para o endereço do profissional inscrito, via postal, assinada pelo recebedor da correspondência, mesmo não sendo o representante legal do destinatário, é suficiente para efeitos de notificação do lançamento, e que, na ausência de retorno positivo da carta postal, cabe ao exequente proceder à notificação do lançamento tributário por edital, que deve conter os dados mínimos imprescindíveis à identificação do intimado, da finalidade do ato e dos fatos e fundamentos legais, principalmente o débito que está sendo exigido; </w:t>
      </w:r>
    </w:p>
    <w:p w14:paraId="7585A23E" w14:textId="77777777" w:rsidR="00622469" w:rsidRPr="00CC7BDB" w:rsidRDefault="00622469" w:rsidP="00CC7BDB">
      <w:pPr>
        <w:tabs>
          <w:tab w:val="left" w:pos="1418"/>
        </w:tabs>
        <w:jc w:val="both"/>
        <w:rPr>
          <w:rFonts w:asciiTheme="minorHAnsi" w:hAnsiTheme="minorHAnsi" w:cstheme="minorHAnsi"/>
        </w:rPr>
      </w:pPr>
    </w:p>
    <w:p w14:paraId="22AE15BE" w14:textId="77777777"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t>Considerando que, ausentes os requisitos anteriormente citados, tem-se por inválida a notificação, implicando a constituição irregular dos créditos e consequente extinção da execução fiscal. (</w:t>
      </w:r>
      <w:hyperlink r:id="rId11" w:history="1">
        <w:r w:rsidRPr="00CC7BDB">
          <w:rPr>
            <w:rFonts w:asciiTheme="minorHAnsi" w:hAnsiTheme="minorHAnsi" w:cstheme="minorHAnsi"/>
          </w:rPr>
          <w:t>EMBARGOS À EXECUÇÃO FISCAL. ANUIDADES DE CONSELHO PROFISSIONAL. NOTIFICAÇÃO DO LANÇAMENTO TRIBUTÁRIO. AUSÊNCIA. CONSTITUIÇÃO IRREGULAR DO CRÉDITO. EXTINÇÃO DO PROCESSO EXECUTIVO. Tribunal Regional Federal da 4ª Região TRF-4 - APELAÇÃO CIVEL: AC XXXXX-32.2012.404.7208 SC XXXXX-32.2012.404.7208 (jusbrasil.com.br</w:t>
        </w:r>
      </w:hyperlink>
      <w:r w:rsidRPr="00CC7BDB">
        <w:rPr>
          <w:rFonts w:asciiTheme="minorHAnsi" w:hAnsiTheme="minorHAnsi" w:cstheme="minorHAnsi"/>
        </w:rPr>
        <w:t>);</w:t>
      </w:r>
    </w:p>
    <w:p w14:paraId="0B84DF30" w14:textId="77777777" w:rsidR="00622469" w:rsidRPr="00CC7BDB" w:rsidRDefault="00622469" w:rsidP="00CC7BDB">
      <w:pPr>
        <w:tabs>
          <w:tab w:val="left" w:pos="1418"/>
        </w:tabs>
        <w:jc w:val="both"/>
        <w:rPr>
          <w:rFonts w:asciiTheme="minorHAnsi" w:hAnsiTheme="minorHAnsi" w:cstheme="minorHAnsi"/>
        </w:rPr>
      </w:pPr>
    </w:p>
    <w:p w14:paraId="0372DAA8" w14:textId="4AC8B5BE"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t xml:space="preserve">Considerando que a necessidade de notificação de lançamento anual está no entendimento do TFR4, inclusive extinguindo ações de outros </w:t>
      </w:r>
      <w:proofErr w:type="spellStart"/>
      <w:r w:rsidRPr="00CC7BDB">
        <w:rPr>
          <w:rFonts w:asciiTheme="minorHAnsi" w:hAnsiTheme="minorHAnsi" w:cstheme="minorHAnsi"/>
        </w:rPr>
        <w:t>CAUs</w:t>
      </w:r>
      <w:proofErr w:type="spellEnd"/>
      <w:r w:rsidRPr="00CC7BDB">
        <w:rPr>
          <w:rFonts w:asciiTheme="minorHAnsi" w:hAnsiTheme="minorHAnsi" w:cstheme="minorHAnsi"/>
        </w:rPr>
        <w:t xml:space="preserve"> </w:t>
      </w:r>
      <w:proofErr w:type="spellStart"/>
      <w:r w:rsidRPr="00CC7BDB">
        <w:rPr>
          <w:rFonts w:asciiTheme="minorHAnsi" w:hAnsiTheme="minorHAnsi" w:cstheme="minorHAnsi"/>
        </w:rPr>
        <w:t>Ufs</w:t>
      </w:r>
      <w:proofErr w:type="spellEnd"/>
      <w:r w:rsidRPr="00CC7BDB">
        <w:rPr>
          <w:rFonts w:asciiTheme="minorHAnsi" w:hAnsiTheme="minorHAnsi" w:cstheme="minorHAnsi"/>
        </w:rPr>
        <w:t xml:space="preserve"> que não a fizeram e devendo assim ser a realidade dos CAU-UF e que esta ação minimiza o risco de sucumbência em futuras execuções fiscais</w:t>
      </w:r>
      <w:r w:rsidR="008C21BC" w:rsidRPr="00CC7BDB">
        <w:rPr>
          <w:rFonts w:asciiTheme="minorHAnsi" w:hAnsiTheme="minorHAnsi" w:cstheme="minorHAnsi"/>
        </w:rPr>
        <w:t>;</w:t>
      </w:r>
    </w:p>
    <w:p w14:paraId="683B0491" w14:textId="77777777" w:rsidR="00622469" w:rsidRPr="00CC7BDB" w:rsidRDefault="00622469" w:rsidP="00CC7BDB">
      <w:pPr>
        <w:tabs>
          <w:tab w:val="left" w:pos="1418"/>
        </w:tabs>
        <w:jc w:val="both"/>
        <w:rPr>
          <w:rFonts w:asciiTheme="minorHAnsi" w:hAnsiTheme="minorHAnsi" w:cstheme="minorHAnsi"/>
        </w:rPr>
      </w:pPr>
    </w:p>
    <w:p w14:paraId="3B2B2EF4" w14:textId="77777777"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t>Considerando que esta notificação deve ser enviada em janeiro, anualmente, aos profissionais e às empresas ativas, totalizando no CAU/RS cerca de 18.000 notificações ao custo de aproximadamente R$ 42.000,00 anuais e permanentes e que, por ora, deverão seguir pelo formato postal com AR conforme indicação do TRF da 4ª região;</w:t>
      </w:r>
    </w:p>
    <w:p w14:paraId="02B51F49" w14:textId="77777777" w:rsidR="00622469" w:rsidRPr="00CC7BDB" w:rsidRDefault="00622469" w:rsidP="00CC7BDB">
      <w:pPr>
        <w:tabs>
          <w:tab w:val="left" w:pos="1418"/>
        </w:tabs>
        <w:jc w:val="both"/>
        <w:rPr>
          <w:rFonts w:asciiTheme="minorHAnsi" w:hAnsiTheme="minorHAnsi" w:cstheme="minorHAnsi"/>
        </w:rPr>
      </w:pPr>
    </w:p>
    <w:p w14:paraId="797DE26C" w14:textId="77777777"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t>Considerando que esta ação não se confunde com a notificação de devedores para instauração do Processo Administrativo de Cobrança estabelecido pela Resolução 193 e que necessita de evoluções do SICCAU para atender à legalidade perante comprovação de notificação válida ao devedor;</w:t>
      </w:r>
    </w:p>
    <w:p w14:paraId="6D643E33" w14:textId="77777777" w:rsidR="00622469" w:rsidRPr="00CC7BDB" w:rsidRDefault="00622469" w:rsidP="00CC7BDB">
      <w:pPr>
        <w:tabs>
          <w:tab w:val="left" w:pos="1418"/>
        </w:tabs>
        <w:jc w:val="both"/>
        <w:rPr>
          <w:rFonts w:asciiTheme="minorHAnsi" w:hAnsiTheme="minorHAnsi" w:cstheme="minorHAnsi"/>
        </w:rPr>
      </w:pPr>
    </w:p>
    <w:p w14:paraId="39B309C3" w14:textId="77777777"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rPr>
        <w:t xml:space="preserve">Considerando que atualmente não é possível utilizar os dados do protocolo do SICCAU como instrumento de comprovação para compor o Processo Administrativo de Cobrança, sendo necessário o envio de </w:t>
      </w:r>
      <w:proofErr w:type="spellStart"/>
      <w:r w:rsidRPr="00CC7BDB">
        <w:rPr>
          <w:rFonts w:asciiTheme="minorHAnsi" w:hAnsiTheme="minorHAnsi" w:cstheme="minorHAnsi"/>
        </w:rPr>
        <w:t>E-Carta</w:t>
      </w:r>
      <w:proofErr w:type="spellEnd"/>
      <w:r w:rsidRPr="00CC7BDB">
        <w:rPr>
          <w:rFonts w:asciiTheme="minorHAnsi" w:hAnsiTheme="minorHAnsi" w:cstheme="minorHAnsi"/>
        </w:rPr>
        <w:t xml:space="preserve"> aos devedores, o que gera custo de aproximadamente R$ 42.000,00 ao CAU/RS anualmente.</w:t>
      </w:r>
    </w:p>
    <w:p w14:paraId="248A5296" w14:textId="77777777" w:rsidR="00622469" w:rsidRPr="00CC7BDB" w:rsidRDefault="00622469" w:rsidP="00CC7BDB">
      <w:pPr>
        <w:tabs>
          <w:tab w:val="left" w:pos="1418"/>
        </w:tabs>
        <w:jc w:val="both"/>
        <w:rPr>
          <w:rFonts w:asciiTheme="minorHAnsi" w:hAnsiTheme="minorHAnsi" w:cstheme="minorHAnsi"/>
        </w:rPr>
      </w:pPr>
    </w:p>
    <w:p w14:paraId="321E5480" w14:textId="2035E156" w:rsidR="00AB6E9E" w:rsidRPr="00CC7BDB" w:rsidRDefault="00622469" w:rsidP="00CC7BDB">
      <w:pPr>
        <w:tabs>
          <w:tab w:val="left" w:pos="1418"/>
        </w:tabs>
        <w:jc w:val="both"/>
        <w:rPr>
          <w:rFonts w:asciiTheme="minorHAnsi" w:hAnsiTheme="minorHAnsi" w:cstheme="minorHAnsi"/>
          <w:lang w:eastAsia="pt-BR"/>
        </w:rPr>
      </w:pPr>
      <w:r w:rsidRPr="00CC7BDB">
        <w:rPr>
          <w:rFonts w:asciiTheme="minorHAnsi" w:hAnsiTheme="minorHAnsi" w:cstheme="minorHAnsi"/>
        </w:rPr>
        <w:t>Considerando a alta taxa de inadimplência no pagamento das anuidades, fato comum a todos os CAU/UF, tanto em Pessoa Física quanto em Pessoa Jurídica</w:t>
      </w:r>
      <w:r w:rsidR="00731D96" w:rsidRPr="00CC7BDB">
        <w:rPr>
          <w:rFonts w:asciiTheme="minorHAnsi" w:hAnsiTheme="minorHAnsi" w:cstheme="minorHAnsi"/>
          <w:lang w:eastAsia="pt-BR"/>
        </w:rPr>
        <w:t>;</w:t>
      </w:r>
    </w:p>
    <w:p w14:paraId="4E12536B" w14:textId="30170C09" w:rsidR="00622469" w:rsidRPr="00CC7BDB" w:rsidRDefault="00622469" w:rsidP="00CC7BDB">
      <w:pPr>
        <w:tabs>
          <w:tab w:val="left" w:pos="1418"/>
        </w:tabs>
        <w:jc w:val="both"/>
        <w:rPr>
          <w:rFonts w:asciiTheme="minorHAnsi" w:hAnsiTheme="minorHAnsi" w:cstheme="minorHAnsi"/>
          <w:lang w:eastAsia="pt-BR"/>
        </w:rPr>
      </w:pPr>
    </w:p>
    <w:p w14:paraId="7F3578C7" w14:textId="54C9140A" w:rsidR="00622469" w:rsidRPr="00CC7BDB" w:rsidRDefault="00622469" w:rsidP="00CC7BDB">
      <w:pPr>
        <w:tabs>
          <w:tab w:val="left" w:pos="1418"/>
        </w:tabs>
        <w:jc w:val="both"/>
        <w:rPr>
          <w:rFonts w:asciiTheme="minorHAnsi" w:hAnsiTheme="minorHAnsi" w:cstheme="minorHAnsi"/>
        </w:rPr>
      </w:pPr>
      <w:r w:rsidRPr="00CC7BDB">
        <w:rPr>
          <w:rFonts w:asciiTheme="minorHAnsi" w:hAnsiTheme="minorHAnsi" w:cstheme="minorHAnsi"/>
          <w:lang w:eastAsia="pt-BR"/>
        </w:rPr>
        <w:t xml:space="preserve">Considerando a Deliberação CPFi-CAU/RS nº 009/2023 que </w:t>
      </w:r>
      <w:r w:rsidR="000610C9" w:rsidRPr="00CC7BDB">
        <w:rPr>
          <w:rFonts w:asciiTheme="minorHAnsi" w:hAnsiTheme="minorHAnsi" w:cstheme="minorHAnsi"/>
          <w:lang w:eastAsia="pt-BR"/>
        </w:rPr>
        <w:t>propõe sugestões de novas possibilidades de cobranças para que sejam avaliadas pelo CAU/BR.</w:t>
      </w:r>
    </w:p>
    <w:p w14:paraId="2B430D0E" w14:textId="69C02778" w:rsidR="00731D96" w:rsidRDefault="00731D96" w:rsidP="00CC7BDB">
      <w:pPr>
        <w:jc w:val="both"/>
        <w:rPr>
          <w:rFonts w:asciiTheme="minorHAnsi" w:hAnsiTheme="minorHAnsi" w:cstheme="minorHAnsi"/>
          <w:lang w:eastAsia="pt-BR"/>
        </w:rPr>
      </w:pPr>
    </w:p>
    <w:p w14:paraId="729BB56C" w14:textId="009DFA19" w:rsidR="00AC106A" w:rsidRPr="00CC7BDB" w:rsidRDefault="004F4077" w:rsidP="00CC7BDB">
      <w:pPr>
        <w:jc w:val="both"/>
        <w:rPr>
          <w:rFonts w:asciiTheme="minorHAnsi" w:hAnsiTheme="minorHAnsi" w:cstheme="minorHAnsi"/>
          <w:b/>
          <w:lang w:eastAsia="pt-BR"/>
        </w:rPr>
      </w:pPr>
      <w:r w:rsidRPr="00CC7BDB">
        <w:rPr>
          <w:rFonts w:asciiTheme="minorHAnsi" w:hAnsiTheme="minorHAnsi" w:cstheme="minorHAnsi"/>
          <w:b/>
          <w:lang w:eastAsia="pt-BR"/>
        </w:rPr>
        <w:t>DELIBEROU</w:t>
      </w:r>
      <w:r w:rsidR="00766FE1" w:rsidRPr="00CC7BDB">
        <w:rPr>
          <w:rFonts w:asciiTheme="minorHAnsi" w:hAnsiTheme="minorHAnsi" w:cstheme="minorHAnsi"/>
          <w:b/>
          <w:lang w:eastAsia="pt-BR"/>
        </w:rPr>
        <w:t xml:space="preserve"> por</w:t>
      </w:r>
      <w:r w:rsidRPr="00CC7BDB">
        <w:rPr>
          <w:rFonts w:asciiTheme="minorHAnsi" w:hAnsiTheme="minorHAnsi" w:cstheme="minorHAnsi"/>
          <w:b/>
          <w:lang w:eastAsia="pt-BR"/>
        </w:rPr>
        <w:t>:</w:t>
      </w:r>
      <w:r w:rsidR="004857A1" w:rsidRPr="00CC7BDB">
        <w:rPr>
          <w:rFonts w:asciiTheme="minorHAnsi" w:hAnsiTheme="minorHAnsi" w:cstheme="minorHAnsi"/>
          <w:b/>
          <w:lang w:eastAsia="pt-BR"/>
        </w:rPr>
        <w:tab/>
      </w:r>
    </w:p>
    <w:p w14:paraId="6EE844E3" w14:textId="0EBB9557" w:rsidR="00731D96" w:rsidRPr="00CC7BDB" w:rsidRDefault="000610C9" w:rsidP="00CC7BDB">
      <w:pPr>
        <w:pStyle w:val="PargrafodaLista"/>
        <w:numPr>
          <w:ilvl w:val="0"/>
          <w:numId w:val="3"/>
        </w:numPr>
        <w:jc w:val="both"/>
        <w:rPr>
          <w:rFonts w:asciiTheme="minorHAnsi" w:hAnsiTheme="minorHAnsi" w:cstheme="minorHAnsi"/>
        </w:rPr>
      </w:pPr>
      <w:r w:rsidRPr="00CC7BDB">
        <w:rPr>
          <w:rFonts w:asciiTheme="minorHAnsi" w:hAnsiTheme="minorHAnsi" w:cstheme="minorHAnsi"/>
        </w:rPr>
        <w:t xml:space="preserve">Homologar o envio ao CAU/BR </w:t>
      </w:r>
      <w:r w:rsidR="00366E55" w:rsidRPr="00CC7BDB">
        <w:rPr>
          <w:rFonts w:asciiTheme="minorHAnsi" w:hAnsiTheme="minorHAnsi" w:cstheme="minorHAnsi"/>
        </w:rPr>
        <w:t>de sugestão de novas possibilidade de cobrança, de modo a ampliar os canais já existentes</w:t>
      </w:r>
      <w:r w:rsidRPr="00CC7BDB">
        <w:rPr>
          <w:rFonts w:asciiTheme="minorHAnsi" w:hAnsiTheme="minorHAnsi" w:cstheme="minorHAnsi"/>
        </w:rPr>
        <w:t>, conforme detalhamento</w:t>
      </w:r>
      <w:r w:rsidR="00366E55" w:rsidRPr="00CC7BDB">
        <w:rPr>
          <w:rFonts w:asciiTheme="minorHAnsi" w:hAnsiTheme="minorHAnsi" w:cstheme="minorHAnsi"/>
        </w:rPr>
        <w:t xml:space="preserve"> abaixo</w:t>
      </w:r>
      <w:r w:rsidRPr="00CC7BDB">
        <w:rPr>
          <w:rFonts w:asciiTheme="minorHAnsi" w:hAnsiTheme="minorHAnsi" w:cstheme="minorHAnsi"/>
        </w:rPr>
        <w:t>:</w:t>
      </w:r>
    </w:p>
    <w:p w14:paraId="3B4EA2D0" w14:textId="77777777" w:rsidR="008C21BC" w:rsidRPr="00CC7BDB" w:rsidRDefault="008C21BC" w:rsidP="00CC7BDB">
      <w:pPr>
        <w:pStyle w:val="PargrafodaLista"/>
        <w:jc w:val="both"/>
        <w:rPr>
          <w:rFonts w:asciiTheme="minorHAnsi" w:hAnsiTheme="minorHAnsi" w:cstheme="minorHAnsi"/>
        </w:rPr>
      </w:pPr>
    </w:p>
    <w:p w14:paraId="03B4F8C6" w14:textId="0F6A4B23" w:rsidR="008C21BC" w:rsidRDefault="008C21BC" w:rsidP="00CC7BDB">
      <w:pPr>
        <w:pStyle w:val="PargrafodaLista"/>
        <w:numPr>
          <w:ilvl w:val="1"/>
          <w:numId w:val="3"/>
        </w:numPr>
        <w:jc w:val="both"/>
        <w:rPr>
          <w:rFonts w:asciiTheme="minorHAnsi" w:hAnsiTheme="minorHAnsi" w:cstheme="minorHAnsi"/>
        </w:rPr>
      </w:pPr>
      <w:r w:rsidRPr="00CC7BDB">
        <w:rPr>
          <w:rFonts w:asciiTheme="minorHAnsi" w:hAnsiTheme="minorHAnsi" w:cstheme="minorHAnsi"/>
        </w:rPr>
        <w:t xml:space="preserve">Incluir em seu sistema informatizado SICCAU, funcionalidade que permita ao CAU/RS e aos demais CAU/UF a emissão automática de boletos (anuidades, multas, RRT, taxas) sem a necessidade de lançamento manual, à vista ou parcelados, não em lote como hoje é permitido no sistema; </w:t>
      </w:r>
    </w:p>
    <w:p w14:paraId="7BD14412" w14:textId="77777777" w:rsidR="00CC7BDB" w:rsidRPr="00CC7BDB" w:rsidRDefault="00CC7BDB" w:rsidP="00CC7BDB">
      <w:pPr>
        <w:pStyle w:val="PargrafodaLista"/>
        <w:jc w:val="both"/>
        <w:rPr>
          <w:rFonts w:asciiTheme="minorHAnsi" w:hAnsiTheme="minorHAnsi" w:cstheme="minorHAnsi"/>
        </w:rPr>
      </w:pPr>
    </w:p>
    <w:p w14:paraId="37B70E2B" w14:textId="5DF97753" w:rsidR="00CC7BDB" w:rsidRDefault="008C21BC" w:rsidP="00CC7BDB">
      <w:pPr>
        <w:pStyle w:val="PargrafodaLista"/>
        <w:numPr>
          <w:ilvl w:val="1"/>
          <w:numId w:val="3"/>
        </w:numPr>
        <w:jc w:val="both"/>
        <w:rPr>
          <w:rFonts w:asciiTheme="minorHAnsi" w:hAnsiTheme="minorHAnsi" w:cstheme="minorHAnsi"/>
        </w:rPr>
      </w:pPr>
      <w:r w:rsidRPr="00CC7BDB">
        <w:rPr>
          <w:rFonts w:asciiTheme="minorHAnsi" w:hAnsiTheme="minorHAnsi" w:cstheme="minorHAnsi"/>
        </w:rPr>
        <w:t>Verificação de solução junto as ferramentas do SICCAU, Banco do Brasil e Correios (</w:t>
      </w:r>
      <w:proofErr w:type="spellStart"/>
      <w:r w:rsidRPr="00CC7BDB">
        <w:rPr>
          <w:rFonts w:asciiTheme="minorHAnsi" w:hAnsiTheme="minorHAnsi" w:cstheme="minorHAnsi"/>
        </w:rPr>
        <w:t>ex</w:t>
      </w:r>
      <w:proofErr w:type="spellEnd"/>
      <w:r w:rsidRPr="00CC7BDB">
        <w:rPr>
          <w:rFonts w:asciiTheme="minorHAnsi" w:hAnsiTheme="minorHAnsi" w:cstheme="minorHAnsi"/>
        </w:rPr>
        <w:t xml:space="preserve">: sistema </w:t>
      </w:r>
      <w:proofErr w:type="spellStart"/>
      <w:r w:rsidRPr="00CC7BDB">
        <w:rPr>
          <w:rFonts w:asciiTheme="minorHAnsi" w:hAnsiTheme="minorHAnsi" w:cstheme="minorHAnsi"/>
        </w:rPr>
        <w:t>e-cartas</w:t>
      </w:r>
      <w:proofErr w:type="spellEnd"/>
      <w:r w:rsidRPr="00CC7BDB">
        <w:rPr>
          <w:rFonts w:asciiTheme="minorHAnsi" w:hAnsiTheme="minorHAnsi" w:cstheme="minorHAnsi"/>
        </w:rPr>
        <w:t>, utilizado por outros conselhos) de forma a gerar um documento, e que deste modo, atenderia a questão do lançamento do crédito, bem como envio dos boletos via Correios;</w:t>
      </w:r>
    </w:p>
    <w:p w14:paraId="749E22AC" w14:textId="77777777" w:rsidR="00CC7BDB" w:rsidRPr="00CC7BDB" w:rsidRDefault="00CC7BDB" w:rsidP="00CC7BDB">
      <w:pPr>
        <w:pStyle w:val="PargrafodaLista"/>
        <w:rPr>
          <w:rFonts w:asciiTheme="minorHAnsi" w:hAnsiTheme="minorHAnsi" w:cstheme="minorHAnsi"/>
        </w:rPr>
      </w:pPr>
    </w:p>
    <w:p w14:paraId="31761BA2" w14:textId="43D7DC8B" w:rsidR="008C21BC" w:rsidRDefault="008C21BC" w:rsidP="00CC7BDB">
      <w:pPr>
        <w:pStyle w:val="PargrafodaLista"/>
        <w:numPr>
          <w:ilvl w:val="1"/>
          <w:numId w:val="3"/>
        </w:numPr>
        <w:jc w:val="both"/>
        <w:rPr>
          <w:rFonts w:asciiTheme="minorHAnsi" w:hAnsiTheme="minorHAnsi" w:cstheme="minorHAnsi"/>
        </w:rPr>
      </w:pPr>
      <w:r w:rsidRPr="00CC7BDB">
        <w:rPr>
          <w:rFonts w:asciiTheme="minorHAnsi" w:hAnsiTheme="minorHAnsi" w:cstheme="minorHAnsi"/>
        </w:rPr>
        <w:t xml:space="preserve">Providenciar que o Sistema de Informação e Comunicação dos Conselhos de Arquitetura e Urbanismo (SICCAU), seja parametrizado para que abra uma janela com botão de “acesse seu boleto” confirmação do profissional no momento de acesso ao SICCAU, quando abrirá seu boleto de débito antes de ter acesso as demais funcionalidades do SICCAU, onde obrigatoriamente tenha que confirmar que está ciente de seus débitos, salvando em protocolo SICCAU os dados desse acesso;  </w:t>
      </w:r>
    </w:p>
    <w:p w14:paraId="3976C4EB" w14:textId="77777777" w:rsidR="00CC7BDB" w:rsidRPr="00CC7BDB" w:rsidRDefault="00CC7BDB" w:rsidP="00CC7BDB">
      <w:pPr>
        <w:pStyle w:val="PargrafodaLista"/>
        <w:rPr>
          <w:rFonts w:asciiTheme="minorHAnsi" w:hAnsiTheme="minorHAnsi" w:cstheme="minorHAnsi"/>
        </w:rPr>
      </w:pPr>
    </w:p>
    <w:p w14:paraId="30C2F05E" w14:textId="2BACAA4D" w:rsidR="008C21BC" w:rsidRDefault="008C21BC" w:rsidP="00CC7BDB">
      <w:pPr>
        <w:pStyle w:val="PargrafodaLista"/>
        <w:numPr>
          <w:ilvl w:val="1"/>
          <w:numId w:val="3"/>
        </w:numPr>
        <w:jc w:val="both"/>
        <w:rPr>
          <w:rFonts w:asciiTheme="minorHAnsi" w:hAnsiTheme="minorHAnsi" w:cstheme="minorHAnsi"/>
        </w:rPr>
      </w:pPr>
      <w:r w:rsidRPr="00CC7BDB">
        <w:rPr>
          <w:rFonts w:asciiTheme="minorHAnsi" w:hAnsiTheme="minorHAnsi" w:cstheme="minorHAnsi"/>
        </w:rPr>
        <w:t>Enviar avisos de cobrança via SMS, alguns conselhos já utilizam essa prática para lembrar o profissional de pagar sua anuidade;</w:t>
      </w:r>
    </w:p>
    <w:p w14:paraId="2B717260" w14:textId="77777777" w:rsidR="00CC7BDB" w:rsidRPr="00CC7BDB" w:rsidRDefault="00CC7BDB" w:rsidP="00CC7BDB">
      <w:pPr>
        <w:pStyle w:val="PargrafodaLista"/>
        <w:rPr>
          <w:rFonts w:asciiTheme="minorHAnsi" w:hAnsiTheme="minorHAnsi" w:cstheme="minorHAnsi"/>
        </w:rPr>
      </w:pPr>
    </w:p>
    <w:p w14:paraId="0537D132" w14:textId="30CED9EE" w:rsidR="008C21BC" w:rsidRDefault="008C21BC" w:rsidP="00CC7BDB">
      <w:pPr>
        <w:pStyle w:val="PargrafodaLista"/>
        <w:numPr>
          <w:ilvl w:val="1"/>
          <w:numId w:val="3"/>
        </w:numPr>
        <w:jc w:val="both"/>
        <w:rPr>
          <w:rFonts w:asciiTheme="minorHAnsi" w:hAnsiTheme="minorHAnsi" w:cstheme="minorHAnsi"/>
        </w:rPr>
      </w:pPr>
      <w:r w:rsidRPr="00CC7BDB">
        <w:rPr>
          <w:rFonts w:asciiTheme="minorHAnsi" w:hAnsiTheme="minorHAnsi" w:cstheme="minorHAnsi"/>
        </w:rPr>
        <w:t>Desenvolver e melhorar as funcionalidades do SICCAU no sentido de fornecer maior facilidade e controle dos inadimplentes, com relatórios atualizados e práticos. Disponibilizando ferramentas que auxiliem a cobrança “amigável” desses profissionais;</w:t>
      </w:r>
    </w:p>
    <w:p w14:paraId="1DF0BC07" w14:textId="77777777" w:rsidR="00CC7BDB" w:rsidRPr="00CC7BDB" w:rsidRDefault="00CC7BDB" w:rsidP="00CC7BDB">
      <w:pPr>
        <w:pStyle w:val="PargrafodaLista"/>
        <w:rPr>
          <w:rFonts w:asciiTheme="minorHAnsi" w:hAnsiTheme="minorHAnsi" w:cstheme="minorHAnsi"/>
        </w:rPr>
      </w:pPr>
    </w:p>
    <w:p w14:paraId="13F025FB" w14:textId="395034CF" w:rsidR="008C21BC" w:rsidRDefault="008C21BC" w:rsidP="00CC7BDB">
      <w:pPr>
        <w:pStyle w:val="PargrafodaLista"/>
        <w:numPr>
          <w:ilvl w:val="1"/>
          <w:numId w:val="3"/>
        </w:numPr>
        <w:jc w:val="both"/>
        <w:rPr>
          <w:rFonts w:asciiTheme="minorHAnsi" w:hAnsiTheme="minorHAnsi" w:cstheme="minorHAnsi"/>
        </w:rPr>
      </w:pPr>
      <w:r w:rsidRPr="00CC7BDB">
        <w:rPr>
          <w:rFonts w:asciiTheme="minorHAnsi" w:hAnsiTheme="minorHAnsi" w:cstheme="minorHAnsi"/>
        </w:rPr>
        <w:t xml:space="preserve">Verificar a possibilidade </w:t>
      </w:r>
      <w:proofErr w:type="gramStart"/>
      <w:r w:rsidRPr="00CC7BDB">
        <w:rPr>
          <w:rFonts w:asciiTheme="minorHAnsi" w:hAnsiTheme="minorHAnsi" w:cstheme="minorHAnsi"/>
        </w:rPr>
        <w:t>do</w:t>
      </w:r>
      <w:proofErr w:type="gramEnd"/>
      <w:r w:rsidRPr="00CC7BDB">
        <w:rPr>
          <w:rFonts w:asciiTheme="minorHAnsi" w:hAnsiTheme="minorHAnsi" w:cstheme="minorHAnsi"/>
        </w:rPr>
        <w:t xml:space="preserve"> CAU Brasil firmar convênio com a Receita Federal com o objetivo de realizar a atualização cadastral dos profissionais e empresas registrados no conselho, devido </w:t>
      </w:r>
      <w:r w:rsidR="00CC7BDB" w:rsidRPr="00CC7BDB">
        <w:rPr>
          <w:rFonts w:asciiTheme="minorHAnsi" w:hAnsiTheme="minorHAnsi" w:cstheme="minorHAnsi"/>
        </w:rPr>
        <w:t>à</w:t>
      </w:r>
      <w:r w:rsidRPr="00CC7BDB">
        <w:rPr>
          <w:rFonts w:asciiTheme="minorHAnsi" w:hAnsiTheme="minorHAnsi" w:cstheme="minorHAnsi"/>
        </w:rPr>
        <w:t xml:space="preserve"> exigência da Receita de estabelecer convênio somente no âmbito nacional pelo órgão federal;</w:t>
      </w:r>
    </w:p>
    <w:p w14:paraId="7C1F6EB6" w14:textId="77777777" w:rsidR="00CC7BDB" w:rsidRPr="00CC7BDB" w:rsidRDefault="00CC7BDB" w:rsidP="00CC7BDB">
      <w:pPr>
        <w:pStyle w:val="PargrafodaLista"/>
        <w:rPr>
          <w:rFonts w:asciiTheme="minorHAnsi" w:hAnsiTheme="minorHAnsi" w:cstheme="minorHAnsi"/>
        </w:rPr>
      </w:pPr>
    </w:p>
    <w:p w14:paraId="15B1EB43" w14:textId="737EA510" w:rsidR="008C21BC" w:rsidRDefault="008C21BC" w:rsidP="00CC7BDB">
      <w:pPr>
        <w:pStyle w:val="PargrafodaLista"/>
        <w:numPr>
          <w:ilvl w:val="1"/>
          <w:numId w:val="3"/>
        </w:numPr>
        <w:jc w:val="both"/>
        <w:rPr>
          <w:rFonts w:asciiTheme="minorHAnsi" w:hAnsiTheme="minorHAnsi" w:cstheme="minorHAnsi"/>
        </w:rPr>
      </w:pPr>
      <w:r w:rsidRPr="00CC7BDB">
        <w:rPr>
          <w:rFonts w:asciiTheme="minorHAnsi" w:hAnsiTheme="minorHAnsi" w:cstheme="minorHAnsi"/>
        </w:rPr>
        <w:t xml:space="preserve">Formar grupo de trabalho com </w:t>
      </w:r>
      <w:proofErr w:type="spellStart"/>
      <w:r w:rsidRPr="00CC7BDB">
        <w:rPr>
          <w:rFonts w:asciiTheme="minorHAnsi" w:hAnsiTheme="minorHAnsi" w:cstheme="minorHAnsi"/>
        </w:rPr>
        <w:t>CPFIs</w:t>
      </w:r>
      <w:proofErr w:type="spellEnd"/>
      <w:r w:rsidRPr="00CC7BDB">
        <w:rPr>
          <w:rFonts w:asciiTheme="minorHAnsi" w:hAnsiTheme="minorHAnsi" w:cstheme="minorHAnsi"/>
        </w:rPr>
        <w:t xml:space="preserve"> de outros estados, e seu corpo técnico para discutir e desenvolver procedimentos eficientes de cobranças, tendo em vista que os </w:t>
      </w:r>
      <w:proofErr w:type="spellStart"/>
      <w:r w:rsidRPr="00CC7BDB">
        <w:rPr>
          <w:rFonts w:asciiTheme="minorHAnsi" w:hAnsiTheme="minorHAnsi" w:cstheme="minorHAnsi"/>
        </w:rPr>
        <w:t>CAUs</w:t>
      </w:r>
      <w:proofErr w:type="spellEnd"/>
      <w:r w:rsidRPr="00CC7BDB">
        <w:rPr>
          <w:rFonts w:asciiTheme="minorHAnsi" w:hAnsiTheme="minorHAnsi" w:cstheme="minorHAnsi"/>
        </w:rPr>
        <w:t xml:space="preserve">/UF tem pleno conhecimento das dificuldades encontradas no dia a dia bem como de novas oportunidades de melhoria nos procedimentos; </w:t>
      </w:r>
    </w:p>
    <w:p w14:paraId="7F2A274E" w14:textId="77777777" w:rsidR="00CC7BDB" w:rsidRPr="00CC7BDB" w:rsidRDefault="00CC7BDB" w:rsidP="00CC7BDB">
      <w:pPr>
        <w:pStyle w:val="PargrafodaLista"/>
        <w:rPr>
          <w:rFonts w:asciiTheme="minorHAnsi" w:hAnsiTheme="minorHAnsi" w:cstheme="minorHAnsi"/>
        </w:rPr>
      </w:pPr>
    </w:p>
    <w:p w14:paraId="710F24F6" w14:textId="4C362664" w:rsidR="008C21BC" w:rsidRDefault="008C21BC" w:rsidP="00CC7BDB">
      <w:pPr>
        <w:pStyle w:val="PargrafodaLista"/>
        <w:numPr>
          <w:ilvl w:val="1"/>
          <w:numId w:val="3"/>
        </w:numPr>
        <w:jc w:val="both"/>
        <w:rPr>
          <w:rFonts w:asciiTheme="minorHAnsi" w:hAnsiTheme="minorHAnsi" w:cstheme="minorHAnsi"/>
        </w:rPr>
      </w:pPr>
      <w:r w:rsidRPr="00CC7BDB">
        <w:rPr>
          <w:rFonts w:asciiTheme="minorHAnsi" w:hAnsiTheme="minorHAnsi" w:cstheme="minorHAnsi"/>
        </w:rPr>
        <w:t>Alterar o SICCAU para que o mesmo forneça aos CAU/</w:t>
      </w:r>
      <w:proofErr w:type="spellStart"/>
      <w:r w:rsidRPr="00CC7BDB">
        <w:rPr>
          <w:rFonts w:asciiTheme="minorHAnsi" w:hAnsiTheme="minorHAnsi" w:cstheme="minorHAnsi"/>
        </w:rPr>
        <w:t>UFs</w:t>
      </w:r>
      <w:proofErr w:type="spellEnd"/>
      <w:r w:rsidRPr="00CC7BDB">
        <w:rPr>
          <w:rFonts w:asciiTheme="minorHAnsi" w:hAnsiTheme="minorHAnsi" w:cstheme="minorHAnsi"/>
        </w:rPr>
        <w:t xml:space="preserve"> as informações de forma regional/municipal de valores recebidos, </w:t>
      </w:r>
      <w:proofErr w:type="spellStart"/>
      <w:r w:rsidRPr="00CC7BDB">
        <w:rPr>
          <w:rFonts w:asciiTheme="minorHAnsi" w:hAnsiTheme="minorHAnsi" w:cstheme="minorHAnsi"/>
        </w:rPr>
        <w:t>RRTs</w:t>
      </w:r>
      <w:proofErr w:type="spellEnd"/>
      <w:r w:rsidRPr="00CC7BDB">
        <w:rPr>
          <w:rFonts w:asciiTheme="minorHAnsi" w:hAnsiTheme="minorHAnsi" w:cstheme="minorHAnsi"/>
        </w:rPr>
        <w:t>, anuidades e taxas.</w:t>
      </w:r>
    </w:p>
    <w:p w14:paraId="3F63845B" w14:textId="77777777" w:rsidR="00CC7BDB" w:rsidRPr="00CC7BDB" w:rsidRDefault="00CC7BDB" w:rsidP="00CC7BDB">
      <w:pPr>
        <w:pStyle w:val="PargrafodaLista"/>
        <w:rPr>
          <w:rFonts w:asciiTheme="minorHAnsi" w:hAnsiTheme="minorHAnsi" w:cstheme="minorHAnsi"/>
        </w:rPr>
      </w:pPr>
    </w:p>
    <w:p w14:paraId="6C2C1575" w14:textId="62AEF12D" w:rsidR="008C21BC" w:rsidRPr="00CC7BDB" w:rsidRDefault="008C21BC" w:rsidP="00CC7BDB">
      <w:pPr>
        <w:numPr>
          <w:ilvl w:val="0"/>
          <w:numId w:val="3"/>
        </w:numPr>
        <w:jc w:val="both"/>
        <w:rPr>
          <w:rFonts w:asciiTheme="minorHAnsi" w:hAnsiTheme="minorHAnsi" w:cstheme="minorHAnsi"/>
          <w:lang w:eastAsia="pt-BR"/>
        </w:rPr>
      </w:pPr>
      <w:r w:rsidRPr="00CC7BDB">
        <w:rPr>
          <w:rFonts w:asciiTheme="minorHAnsi" w:hAnsiTheme="minorHAnsi" w:cstheme="minorHAnsi"/>
          <w:lang w:eastAsia="pt-BR"/>
        </w:rPr>
        <w:t xml:space="preserve">Solicitar à Presidência do CAU/BR que encaminhe a presente deliberação à Gerência do CSC, de modo que a mesma possa opinar sobre a viabilidade de operacionalização das mesmas e </w:t>
      </w:r>
      <w:r w:rsidR="00F87D68" w:rsidRPr="00CC7BDB">
        <w:rPr>
          <w:rFonts w:asciiTheme="minorHAnsi" w:hAnsiTheme="minorHAnsi" w:cstheme="minorHAnsi"/>
          <w:lang w:eastAsia="pt-BR"/>
        </w:rPr>
        <w:t>também à</w:t>
      </w:r>
      <w:r w:rsidRPr="00CC7BDB">
        <w:rPr>
          <w:rFonts w:asciiTheme="minorHAnsi" w:hAnsiTheme="minorHAnsi" w:cstheme="minorHAnsi"/>
          <w:lang w:eastAsia="pt-BR"/>
        </w:rPr>
        <w:t xml:space="preserve"> </w:t>
      </w:r>
      <w:proofErr w:type="spellStart"/>
      <w:r w:rsidRPr="00CC7BDB">
        <w:rPr>
          <w:rFonts w:asciiTheme="minorHAnsi" w:hAnsiTheme="minorHAnsi" w:cstheme="minorHAnsi"/>
          <w:lang w:eastAsia="pt-BR"/>
        </w:rPr>
        <w:t>CPFi</w:t>
      </w:r>
      <w:proofErr w:type="spellEnd"/>
      <w:r w:rsidRPr="00CC7BDB">
        <w:rPr>
          <w:rFonts w:asciiTheme="minorHAnsi" w:hAnsiTheme="minorHAnsi" w:cstheme="minorHAnsi"/>
          <w:lang w:eastAsia="pt-BR"/>
        </w:rPr>
        <w:t xml:space="preserve">-CAU/BR para ciência. </w:t>
      </w:r>
    </w:p>
    <w:p w14:paraId="2987D2B6" w14:textId="77777777" w:rsidR="008C21BC" w:rsidRPr="00CC7BDB" w:rsidRDefault="008C21BC" w:rsidP="00CC7BDB">
      <w:pPr>
        <w:pStyle w:val="PargrafodaLista"/>
        <w:jc w:val="both"/>
        <w:rPr>
          <w:rFonts w:asciiTheme="minorHAnsi" w:hAnsiTheme="minorHAnsi" w:cstheme="minorHAnsi"/>
        </w:rPr>
      </w:pPr>
    </w:p>
    <w:p w14:paraId="1BBB463C" w14:textId="7A019396" w:rsidR="00D97B2E" w:rsidRPr="00CC7BDB" w:rsidRDefault="00162159" w:rsidP="00CC7BDB">
      <w:pPr>
        <w:pStyle w:val="PargrafodaLista"/>
        <w:numPr>
          <w:ilvl w:val="0"/>
          <w:numId w:val="3"/>
        </w:numPr>
        <w:jc w:val="both"/>
        <w:rPr>
          <w:rFonts w:asciiTheme="minorHAnsi" w:hAnsiTheme="minorHAnsi" w:cstheme="minorHAnsi"/>
        </w:rPr>
      </w:pPr>
      <w:r w:rsidRPr="00CC7BDB">
        <w:rPr>
          <w:rFonts w:asciiTheme="minorHAnsi" w:hAnsiTheme="minorHAnsi" w:cstheme="minorHAnsi"/>
        </w:rPr>
        <w:t xml:space="preserve">Por encaminhar esta deliberação à </w:t>
      </w:r>
      <w:r w:rsidR="00731D96" w:rsidRPr="00CC7BDB">
        <w:rPr>
          <w:rFonts w:asciiTheme="minorHAnsi" w:hAnsiTheme="minorHAnsi" w:cstheme="minorHAnsi"/>
        </w:rPr>
        <w:t xml:space="preserve">Secretaria </w:t>
      </w:r>
      <w:r w:rsidRPr="00CC7BDB">
        <w:rPr>
          <w:rFonts w:asciiTheme="minorHAnsi" w:hAnsiTheme="minorHAnsi" w:cstheme="minorHAnsi"/>
        </w:rPr>
        <w:t>Geral para providências</w:t>
      </w:r>
      <w:r w:rsidR="00D97B2E" w:rsidRPr="00CC7BDB">
        <w:rPr>
          <w:rFonts w:asciiTheme="minorHAnsi" w:hAnsiTheme="minorHAnsi" w:cstheme="minorHAnsi"/>
        </w:rPr>
        <w:t xml:space="preserve"> necessárias</w:t>
      </w:r>
      <w:r w:rsidR="00F52C53" w:rsidRPr="00CC7BDB">
        <w:rPr>
          <w:rFonts w:asciiTheme="minorHAnsi" w:hAnsiTheme="minorHAnsi" w:cstheme="minorHAnsi"/>
        </w:rPr>
        <w:t>.</w:t>
      </w:r>
    </w:p>
    <w:p w14:paraId="5CB5F93E" w14:textId="77777777" w:rsidR="008A6FF9" w:rsidRPr="00CC7BDB" w:rsidRDefault="008A6FF9" w:rsidP="00CC7BDB">
      <w:pPr>
        <w:pStyle w:val="PargrafodaLista"/>
        <w:ind w:left="709"/>
        <w:jc w:val="both"/>
        <w:rPr>
          <w:rFonts w:asciiTheme="minorHAnsi" w:hAnsiTheme="minorHAnsi" w:cstheme="minorHAnsi"/>
        </w:rPr>
      </w:pPr>
    </w:p>
    <w:p w14:paraId="2B0C38AB" w14:textId="77777777" w:rsidR="00756C3A" w:rsidRPr="00CC7BDB" w:rsidRDefault="00756C3A" w:rsidP="00CC7BDB">
      <w:pPr>
        <w:pStyle w:val="PargrafodaLista"/>
        <w:ind w:left="0"/>
        <w:jc w:val="both"/>
        <w:rPr>
          <w:rFonts w:asciiTheme="minorHAnsi" w:hAnsiTheme="minorHAnsi" w:cstheme="minorHAnsi"/>
          <w:u w:val="single"/>
          <w:lang w:eastAsia="pt-BR"/>
        </w:rPr>
      </w:pPr>
      <w:r w:rsidRPr="00CC7BDB">
        <w:rPr>
          <w:rFonts w:asciiTheme="minorHAnsi" w:hAnsiTheme="minorHAnsi" w:cstheme="minorHAnsi"/>
          <w:u w:val="single"/>
          <w:lang w:eastAsia="pt-BR"/>
        </w:rPr>
        <w:t xml:space="preserve">Esta deliberação entra em vigor na data de sua publicação. </w:t>
      </w:r>
    </w:p>
    <w:p w14:paraId="0EE6BC76" w14:textId="77777777" w:rsidR="00756C3A" w:rsidRPr="00CC7BDB" w:rsidRDefault="00756C3A" w:rsidP="00CC7BDB">
      <w:pPr>
        <w:pStyle w:val="PargrafodaLista"/>
        <w:tabs>
          <w:tab w:val="left" w:pos="3969"/>
        </w:tabs>
        <w:ind w:left="0"/>
        <w:jc w:val="center"/>
        <w:rPr>
          <w:rFonts w:asciiTheme="minorHAnsi" w:hAnsiTheme="minorHAnsi" w:cstheme="minorHAnsi"/>
          <w:u w:val="single"/>
          <w:lang w:eastAsia="pt-BR"/>
        </w:rPr>
      </w:pPr>
    </w:p>
    <w:p w14:paraId="0C337B1D" w14:textId="77777777" w:rsidR="00CC7BDB" w:rsidRPr="009116E7" w:rsidRDefault="00CC7BDB" w:rsidP="00CC7BDB">
      <w:pPr>
        <w:jc w:val="both"/>
        <w:rPr>
          <w:rFonts w:asciiTheme="minorHAnsi" w:hAnsiTheme="minorHAnsi" w:cstheme="minorHAnsi"/>
          <w:lang w:eastAsia="pt-BR"/>
        </w:rPr>
      </w:pPr>
      <w:r w:rsidRPr="00E91DFC">
        <w:rPr>
          <w:rFonts w:asciiTheme="minorHAnsi" w:hAnsiTheme="minorHAnsi" w:cstheme="minorHAnsi"/>
          <w:color w:val="000000"/>
        </w:rPr>
        <w:t xml:space="preserve">Com 18 (dezoito) votos favoráveis, das conselheiras Andréa Larruscahim Hamilton Ilha, Débora </w:t>
      </w:r>
      <w:proofErr w:type="spellStart"/>
      <w:r w:rsidRPr="00E91DFC">
        <w:rPr>
          <w:rFonts w:asciiTheme="minorHAnsi" w:hAnsiTheme="minorHAnsi" w:cstheme="minorHAnsi"/>
          <w:color w:val="000000"/>
        </w:rPr>
        <w:t>Francele</w:t>
      </w:r>
      <w:proofErr w:type="spellEnd"/>
      <w:r w:rsidRPr="00E91DFC">
        <w:rPr>
          <w:rFonts w:asciiTheme="minorHAnsi" w:hAnsiTheme="minorHAnsi" w:cstheme="minorHAnsi"/>
          <w:color w:val="000000"/>
        </w:rPr>
        <w:t xml:space="preserve"> Rodrigues da Silva, Evelise Jaime de Menezes, Gislaine Vargas Saibro, Ingrid Louise de </w:t>
      </w:r>
      <w:r w:rsidRPr="00E91DFC">
        <w:rPr>
          <w:rFonts w:asciiTheme="minorHAnsi" w:hAnsiTheme="minorHAnsi" w:cstheme="minorHAnsi"/>
          <w:color w:val="000000"/>
        </w:rPr>
        <w:lastRenderedPageBreak/>
        <w:t xml:space="preserve">Souza Dahm, Lídia Glacir Gomes Rodrigues, Magali </w:t>
      </w:r>
      <w:proofErr w:type="spellStart"/>
      <w:r w:rsidRPr="00E91DFC">
        <w:rPr>
          <w:rFonts w:asciiTheme="minorHAnsi" w:hAnsiTheme="minorHAnsi" w:cstheme="minorHAnsi"/>
          <w:color w:val="000000"/>
        </w:rPr>
        <w:t>Mingotti</w:t>
      </w:r>
      <w:proofErr w:type="spellEnd"/>
      <w:r w:rsidRPr="00E91DFC">
        <w:rPr>
          <w:rFonts w:asciiTheme="minorHAnsi" w:hAnsiTheme="minorHAnsi" w:cstheme="minorHAnsi"/>
          <w:color w:val="000000"/>
        </w:rPr>
        <w:t xml:space="preserve">, Marcia Elizabeth Martins, Orildes Três e Silvia Monteiro Barakat e dos conselheiros, Alexandre Couto Giorgi, Carlos Eduardo Iponema Costa, Carlos Eduardo Mesquita Pedone, Emilio Merino Dominguez, Fábio Müller, Fausto Henrique Steffen, Rafael Ártico e Rodrigo Spinelli e </w:t>
      </w:r>
      <w:r>
        <w:rPr>
          <w:rFonts w:asciiTheme="minorHAnsi" w:hAnsiTheme="minorHAnsi" w:cstheme="minorHAnsi"/>
          <w:color w:val="000000"/>
        </w:rPr>
        <w:t xml:space="preserve">02 </w:t>
      </w:r>
      <w:r w:rsidRPr="00E91DFC">
        <w:rPr>
          <w:rFonts w:asciiTheme="minorHAnsi" w:hAnsiTheme="minorHAnsi" w:cstheme="minorHAnsi"/>
          <w:color w:val="000000"/>
        </w:rPr>
        <w:t>(</w:t>
      </w:r>
      <w:r>
        <w:rPr>
          <w:rFonts w:asciiTheme="minorHAnsi" w:hAnsiTheme="minorHAnsi" w:cstheme="minorHAnsi"/>
          <w:color w:val="000000"/>
        </w:rPr>
        <w:t>duas</w:t>
      </w:r>
      <w:r w:rsidRPr="00E91DFC">
        <w:rPr>
          <w:rFonts w:asciiTheme="minorHAnsi" w:hAnsiTheme="minorHAnsi" w:cstheme="minorHAnsi"/>
          <w:color w:val="000000"/>
        </w:rPr>
        <w:t>) ausências, da conselheira Aline Pedroso da Croce e do conselheiro Rinaldo Ferreira Barbosa.</w:t>
      </w:r>
    </w:p>
    <w:p w14:paraId="45AB4E67" w14:textId="77777777" w:rsidR="00756C3A" w:rsidRPr="00CC7BDB" w:rsidRDefault="00756C3A" w:rsidP="00CC7BDB">
      <w:pPr>
        <w:jc w:val="both"/>
        <w:rPr>
          <w:rFonts w:asciiTheme="minorHAnsi" w:hAnsiTheme="minorHAnsi" w:cstheme="minorHAnsi"/>
          <w:lang w:eastAsia="pt-BR"/>
        </w:rPr>
      </w:pPr>
    </w:p>
    <w:p w14:paraId="57EB9B36" w14:textId="77777777" w:rsidR="00756C3A" w:rsidRPr="00CC7BDB" w:rsidRDefault="00756C3A" w:rsidP="00CC7BDB">
      <w:pPr>
        <w:pStyle w:val="PargrafodaLista"/>
        <w:ind w:left="0" w:right="133"/>
        <w:jc w:val="center"/>
        <w:rPr>
          <w:rFonts w:asciiTheme="minorHAnsi" w:hAnsiTheme="minorHAnsi" w:cstheme="minorHAnsi"/>
        </w:rPr>
      </w:pPr>
    </w:p>
    <w:p w14:paraId="04AE3FA3" w14:textId="178BACE8" w:rsidR="00756C3A" w:rsidRPr="00CC7BDB" w:rsidRDefault="00756C3A" w:rsidP="00CC7BDB">
      <w:pPr>
        <w:jc w:val="center"/>
        <w:rPr>
          <w:rFonts w:asciiTheme="minorHAnsi" w:hAnsiTheme="minorHAnsi" w:cstheme="minorHAnsi"/>
        </w:rPr>
      </w:pPr>
      <w:r w:rsidRPr="00CC7BDB">
        <w:rPr>
          <w:rFonts w:asciiTheme="minorHAnsi" w:hAnsiTheme="minorHAnsi" w:cstheme="minorHAnsi"/>
        </w:rPr>
        <w:t xml:space="preserve">Porto Alegre – RS, </w:t>
      </w:r>
      <w:r w:rsidR="008F1A50" w:rsidRPr="00CC7BDB">
        <w:rPr>
          <w:rFonts w:asciiTheme="minorHAnsi" w:hAnsiTheme="minorHAnsi" w:cstheme="minorHAnsi"/>
        </w:rPr>
        <w:t>27</w:t>
      </w:r>
      <w:r w:rsidRPr="00CC7BDB">
        <w:rPr>
          <w:rFonts w:asciiTheme="minorHAnsi" w:hAnsiTheme="minorHAnsi" w:cstheme="minorHAnsi"/>
        </w:rPr>
        <w:t xml:space="preserve"> de </w:t>
      </w:r>
      <w:r w:rsidR="008F1A50" w:rsidRPr="00CC7BDB">
        <w:rPr>
          <w:rFonts w:asciiTheme="minorHAnsi" w:hAnsiTheme="minorHAnsi" w:cstheme="minorHAnsi"/>
        </w:rPr>
        <w:t xml:space="preserve">janeiro </w:t>
      </w:r>
      <w:r w:rsidRPr="00CC7BDB">
        <w:rPr>
          <w:rFonts w:asciiTheme="minorHAnsi" w:hAnsiTheme="minorHAnsi" w:cstheme="minorHAnsi"/>
        </w:rPr>
        <w:t>de 202</w:t>
      </w:r>
      <w:r w:rsidR="008F1A50" w:rsidRPr="00CC7BDB">
        <w:rPr>
          <w:rFonts w:asciiTheme="minorHAnsi" w:hAnsiTheme="minorHAnsi" w:cstheme="minorHAnsi"/>
        </w:rPr>
        <w:t>3</w:t>
      </w:r>
      <w:r w:rsidRPr="00CC7BDB">
        <w:rPr>
          <w:rFonts w:asciiTheme="minorHAnsi" w:hAnsiTheme="minorHAnsi" w:cstheme="minorHAnsi"/>
        </w:rPr>
        <w:t>.</w:t>
      </w:r>
    </w:p>
    <w:p w14:paraId="2BCBFB9A" w14:textId="77777777" w:rsidR="00756C3A" w:rsidRPr="00CC7BDB" w:rsidRDefault="00756C3A" w:rsidP="00CC7BDB">
      <w:pPr>
        <w:jc w:val="center"/>
        <w:rPr>
          <w:rFonts w:asciiTheme="minorHAnsi" w:hAnsiTheme="minorHAnsi" w:cstheme="minorHAnsi"/>
        </w:rPr>
      </w:pPr>
    </w:p>
    <w:p w14:paraId="4B7FFCF0" w14:textId="77777777" w:rsidR="00756C3A" w:rsidRPr="00CC7BDB" w:rsidRDefault="00756C3A" w:rsidP="00CC7BDB">
      <w:pPr>
        <w:jc w:val="center"/>
        <w:rPr>
          <w:rFonts w:asciiTheme="minorHAnsi" w:hAnsiTheme="minorHAnsi" w:cstheme="minorHAnsi"/>
        </w:rPr>
      </w:pPr>
    </w:p>
    <w:p w14:paraId="06BCC02A" w14:textId="77777777" w:rsidR="00756C3A" w:rsidRPr="00CC7BDB" w:rsidRDefault="00756C3A" w:rsidP="00CC7BDB">
      <w:pPr>
        <w:jc w:val="center"/>
        <w:rPr>
          <w:rFonts w:asciiTheme="minorHAnsi" w:hAnsiTheme="minorHAnsi" w:cstheme="minorHAnsi"/>
        </w:rPr>
      </w:pPr>
    </w:p>
    <w:p w14:paraId="1224AD5A" w14:textId="77777777" w:rsidR="00756C3A" w:rsidRPr="00CC7BDB" w:rsidRDefault="00756C3A" w:rsidP="00CC7BDB">
      <w:pPr>
        <w:jc w:val="center"/>
        <w:rPr>
          <w:rFonts w:asciiTheme="minorHAnsi" w:hAnsiTheme="minorHAnsi" w:cstheme="minorHAnsi"/>
          <w:b/>
        </w:rPr>
      </w:pPr>
      <w:r w:rsidRPr="00CC7BDB">
        <w:rPr>
          <w:rFonts w:asciiTheme="minorHAnsi" w:hAnsiTheme="minorHAnsi" w:cstheme="minorHAnsi"/>
          <w:b/>
        </w:rPr>
        <w:t>TIAGO HOLZMANN DA SILVA</w:t>
      </w:r>
    </w:p>
    <w:p w14:paraId="241B21F9" w14:textId="77777777" w:rsidR="00756C3A" w:rsidRPr="00CC7BDB" w:rsidRDefault="00756C3A" w:rsidP="00CC7BDB">
      <w:pPr>
        <w:jc w:val="center"/>
        <w:rPr>
          <w:rFonts w:asciiTheme="minorHAnsi" w:hAnsiTheme="minorHAnsi" w:cstheme="minorHAnsi"/>
        </w:rPr>
        <w:sectPr w:rsidR="00756C3A" w:rsidRPr="00CC7BDB" w:rsidSect="00CC7BDB">
          <w:headerReference w:type="default" r:id="rId12"/>
          <w:footerReference w:type="default" r:id="rId13"/>
          <w:headerReference w:type="first" r:id="rId14"/>
          <w:footerReference w:type="first" r:id="rId15"/>
          <w:pgSz w:w="11906" w:h="16838"/>
          <w:pgMar w:top="1701" w:right="851" w:bottom="851" w:left="1701" w:header="1417" w:footer="113" w:gutter="0"/>
          <w:cols w:space="720"/>
          <w:formProt w:val="0"/>
          <w:titlePg/>
          <w:docGrid w:linePitch="326"/>
        </w:sectPr>
      </w:pPr>
      <w:r w:rsidRPr="00CC7BDB">
        <w:rPr>
          <w:rFonts w:asciiTheme="minorHAnsi" w:hAnsiTheme="minorHAnsi" w:cstheme="minorHAnsi"/>
        </w:rPr>
        <w:t>Presidente do CAU/RS</w:t>
      </w:r>
    </w:p>
    <w:p w14:paraId="3FF323DA" w14:textId="3B08AF96"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40</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CC7BDB"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70347524" w:rsidR="00756C3A" w:rsidRPr="00CC7BDB"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CC7BDB">
              <w:rPr>
                <w:rFonts w:asciiTheme="minorHAnsi" w:eastAsia="Times New Roman" w:hAnsiTheme="minorHAnsi" w:cstheme="minorHAnsi"/>
                <w:sz w:val="22"/>
                <w:szCs w:val="22"/>
                <w:lang w:eastAsia="pt-BR"/>
              </w:rPr>
              <w:t xml:space="preserve">Votação da Deliberação Plenária DPO-RS nº </w:t>
            </w:r>
            <w:r w:rsidR="00AF1286" w:rsidRPr="00CC7BDB">
              <w:rPr>
                <w:rFonts w:asciiTheme="minorHAnsi" w:eastAsia="Times New Roman" w:hAnsiTheme="minorHAnsi" w:cstheme="minorHAnsi"/>
                <w:sz w:val="22"/>
                <w:szCs w:val="22"/>
                <w:lang w:eastAsia="pt-BR"/>
              </w:rPr>
              <w:t>15</w:t>
            </w:r>
            <w:r w:rsidR="007632B2" w:rsidRPr="00CC7BDB">
              <w:rPr>
                <w:rFonts w:asciiTheme="minorHAnsi" w:eastAsia="Times New Roman" w:hAnsiTheme="minorHAnsi" w:cstheme="minorHAnsi"/>
                <w:sz w:val="22"/>
                <w:szCs w:val="22"/>
                <w:lang w:eastAsia="pt-BR"/>
              </w:rPr>
              <w:t>7</w:t>
            </w:r>
            <w:r w:rsidR="008C21BC" w:rsidRPr="00CC7BDB">
              <w:rPr>
                <w:rFonts w:asciiTheme="minorHAnsi" w:eastAsia="Times New Roman" w:hAnsiTheme="minorHAnsi" w:cstheme="minorHAnsi"/>
                <w:sz w:val="22"/>
                <w:szCs w:val="22"/>
                <w:lang w:eastAsia="pt-BR"/>
              </w:rPr>
              <w:t>6</w:t>
            </w:r>
            <w:r w:rsidR="00731D96" w:rsidRPr="00CC7BDB">
              <w:rPr>
                <w:rFonts w:asciiTheme="minorHAnsi" w:eastAsia="Times New Roman" w:hAnsiTheme="minorHAnsi" w:cstheme="minorHAnsi"/>
                <w:sz w:val="22"/>
                <w:szCs w:val="22"/>
                <w:lang w:eastAsia="pt-BR"/>
              </w:rPr>
              <w:t>/</w:t>
            </w:r>
            <w:r w:rsidRPr="00CC7BDB">
              <w:rPr>
                <w:rFonts w:asciiTheme="minorHAnsi" w:eastAsia="Times New Roman" w:hAnsiTheme="minorHAnsi" w:cstheme="minorHAnsi"/>
                <w:sz w:val="22"/>
                <w:szCs w:val="22"/>
                <w:lang w:eastAsia="pt-BR"/>
              </w:rPr>
              <w:t>202</w:t>
            </w:r>
            <w:r w:rsidR="008F1A50" w:rsidRPr="00CC7BDB">
              <w:rPr>
                <w:rFonts w:asciiTheme="minorHAnsi" w:eastAsia="Times New Roman" w:hAnsiTheme="minorHAnsi" w:cstheme="minorHAnsi"/>
                <w:sz w:val="22"/>
                <w:szCs w:val="22"/>
                <w:lang w:eastAsia="pt-BR"/>
              </w:rPr>
              <w:t>3</w:t>
            </w:r>
            <w:r w:rsidRPr="00CC7BDB">
              <w:rPr>
                <w:rFonts w:asciiTheme="minorHAnsi" w:eastAsia="Times New Roman" w:hAnsiTheme="minorHAnsi" w:cstheme="minorHAnsi"/>
                <w:sz w:val="22"/>
                <w:szCs w:val="22"/>
                <w:lang w:eastAsia="pt-BR"/>
              </w:rPr>
              <w:t xml:space="preserve"> - Protocolo nº </w:t>
            </w:r>
            <w:r w:rsidR="008C21BC" w:rsidRPr="00CC7BDB">
              <w:rPr>
                <w:rFonts w:ascii="Calibri" w:hAnsi="Calibri" w:cs="Calibri"/>
                <w:sz w:val="22"/>
                <w:szCs w:val="22"/>
              </w:rPr>
              <w:t>1683029</w:t>
            </w:r>
            <w:r w:rsidR="007632B2" w:rsidRPr="00CC7BDB">
              <w:rPr>
                <w:rFonts w:ascii="Calibri" w:hAnsi="Calibri" w:cs="Calibri"/>
                <w:sz w:val="22"/>
                <w:szCs w:val="22"/>
              </w:rPr>
              <w:t>/202</w:t>
            </w:r>
            <w:r w:rsidR="00B814A4" w:rsidRPr="00CC7BDB">
              <w:rPr>
                <w:rFonts w:ascii="Calibri" w:hAnsi="Calibri" w:cs="Calibri"/>
                <w:sz w:val="22"/>
                <w:szCs w:val="22"/>
              </w:rPr>
              <w:t>3</w:t>
            </w:r>
          </w:p>
        </w:tc>
      </w:tr>
      <w:tr w:rsidR="00756C3A" w:rsidRPr="00CC7BDB"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CC7BDB"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CC7BDB">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CC7BDB"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CC7BDB">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CC7BDB"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CC7BDB">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CC7BDB"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CC7BDB">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CC7BDB"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CC7BDB">
              <w:rPr>
                <w:rFonts w:asciiTheme="minorHAnsi" w:eastAsia="Times New Roman" w:hAnsiTheme="minorHAnsi" w:cstheme="minorHAnsi"/>
                <w:b/>
                <w:sz w:val="22"/>
                <w:szCs w:val="22"/>
                <w:lang w:eastAsia="pt-BR"/>
              </w:rPr>
              <w:t>Ausência</w:t>
            </w:r>
          </w:p>
        </w:tc>
      </w:tr>
      <w:tr w:rsidR="00CC7BDB" w:rsidRPr="00CC7BDB" w14:paraId="6723DBC8" w14:textId="77777777" w:rsidTr="00A41DB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5E70F34D"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Alexandre Couto Giorgi</w:t>
            </w:r>
          </w:p>
        </w:tc>
        <w:tc>
          <w:tcPr>
            <w:tcW w:w="1417" w:type="dxa"/>
            <w:vAlign w:val="center"/>
          </w:tcPr>
          <w:p w14:paraId="77070251" w14:textId="2E32C975"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CC7BDB">
              <w:rPr>
                <w:rFonts w:asciiTheme="minorHAnsi" w:eastAsia="Times New Roman" w:hAnsiTheme="minorHAnsi" w:cstheme="minorHAnsi"/>
                <w:sz w:val="22"/>
                <w:szCs w:val="22"/>
              </w:rPr>
              <w:t>X</w:t>
            </w:r>
          </w:p>
        </w:tc>
        <w:tc>
          <w:tcPr>
            <w:tcW w:w="1418" w:type="dxa"/>
          </w:tcPr>
          <w:p w14:paraId="62F0D935"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6D676A56"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C7BDB" w:rsidRPr="00CC7BDB" w14:paraId="1DBB4726" w14:textId="77777777" w:rsidTr="00A41D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20F934BF"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Aline Pedroso da Croce</w:t>
            </w:r>
          </w:p>
        </w:tc>
        <w:tc>
          <w:tcPr>
            <w:tcW w:w="1417" w:type="dxa"/>
            <w:vAlign w:val="center"/>
          </w:tcPr>
          <w:p w14:paraId="2DFAD373" w14:textId="1369482D"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14:paraId="0A8E9DC0"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CC7BDB" w:rsidRPr="00CC7BDB" w:rsidRDefault="00CC7BDB" w:rsidP="00CC7BD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49029015"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CC7BDB">
              <w:rPr>
                <w:rFonts w:asciiTheme="minorHAnsi" w:hAnsiTheme="minorHAnsi" w:cstheme="minorHAnsi"/>
                <w:sz w:val="22"/>
                <w:szCs w:val="22"/>
              </w:rPr>
              <w:t>X</w:t>
            </w:r>
          </w:p>
        </w:tc>
      </w:tr>
      <w:tr w:rsidR="00CC7BDB" w:rsidRPr="00CC7BDB" w14:paraId="1F5B29F5" w14:textId="77777777" w:rsidTr="00A41DB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781B54C1"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Andréa Larruscahim Hamilton Ilha</w:t>
            </w:r>
          </w:p>
        </w:tc>
        <w:tc>
          <w:tcPr>
            <w:tcW w:w="1417" w:type="dxa"/>
            <w:vAlign w:val="center"/>
          </w:tcPr>
          <w:p w14:paraId="42D4EDD3" w14:textId="558A8211"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7BDB">
              <w:rPr>
                <w:rFonts w:asciiTheme="minorHAnsi" w:hAnsiTheme="minorHAnsi" w:cstheme="minorHAnsi"/>
                <w:sz w:val="22"/>
                <w:szCs w:val="22"/>
              </w:rPr>
              <w:t>X</w:t>
            </w:r>
          </w:p>
        </w:tc>
        <w:tc>
          <w:tcPr>
            <w:tcW w:w="1418" w:type="dxa"/>
          </w:tcPr>
          <w:p w14:paraId="7DB49409"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C7BDB" w:rsidRPr="00CC7BDB" w14:paraId="6E68F536" w14:textId="77777777" w:rsidTr="00A41D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24DC5019"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Carlos Eduardo Iponema Costa</w:t>
            </w:r>
          </w:p>
        </w:tc>
        <w:tc>
          <w:tcPr>
            <w:tcW w:w="1417" w:type="dxa"/>
            <w:vAlign w:val="center"/>
          </w:tcPr>
          <w:p w14:paraId="57981FDB" w14:textId="2C28F60F"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CC7BDB">
              <w:rPr>
                <w:rFonts w:asciiTheme="minorHAnsi" w:hAnsiTheme="minorHAnsi" w:cstheme="minorHAnsi"/>
                <w:sz w:val="22"/>
                <w:szCs w:val="22"/>
              </w:rPr>
              <w:t>X</w:t>
            </w:r>
          </w:p>
        </w:tc>
        <w:tc>
          <w:tcPr>
            <w:tcW w:w="1418" w:type="dxa"/>
          </w:tcPr>
          <w:p w14:paraId="020B09FA"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C7BDB" w:rsidRPr="00CC7BDB" w14:paraId="1EFD5997" w14:textId="77777777" w:rsidTr="00A41DB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B940A0F" w14:textId="1DE3A828"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Carlos Eduardo Mesquita Pedone</w:t>
            </w:r>
          </w:p>
        </w:tc>
        <w:tc>
          <w:tcPr>
            <w:tcW w:w="1417" w:type="dxa"/>
            <w:vAlign w:val="center"/>
          </w:tcPr>
          <w:p w14:paraId="0952BB97" w14:textId="1C46B6AA"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7BDB">
              <w:rPr>
                <w:rFonts w:asciiTheme="minorHAnsi" w:hAnsiTheme="minorHAnsi" w:cstheme="minorHAnsi"/>
                <w:sz w:val="22"/>
                <w:szCs w:val="22"/>
              </w:rPr>
              <w:t>X</w:t>
            </w:r>
          </w:p>
        </w:tc>
        <w:tc>
          <w:tcPr>
            <w:tcW w:w="1418" w:type="dxa"/>
          </w:tcPr>
          <w:p w14:paraId="45F3570A"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35EE38A"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0A4BF4DC"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CC7BDB" w:rsidRPr="00CC7BDB" w14:paraId="5FA9784E" w14:textId="77777777" w:rsidTr="00A41D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5808C5FD"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 xml:space="preserve">Débora </w:t>
            </w:r>
            <w:proofErr w:type="spellStart"/>
            <w:r w:rsidRPr="00CC7BDB">
              <w:rPr>
                <w:rFonts w:asciiTheme="minorHAnsi" w:hAnsiTheme="minorHAnsi" w:cstheme="minorHAnsi"/>
                <w:b w:val="0"/>
                <w:bCs w:val="0"/>
                <w:sz w:val="22"/>
                <w:szCs w:val="22"/>
              </w:rPr>
              <w:t>Francele</w:t>
            </w:r>
            <w:proofErr w:type="spellEnd"/>
            <w:r w:rsidRPr="00CC7BDB">
              <w:rPr>
                <w:rFonts w:asciiTheme="minorHAnsi" w:hAnsiTheme="minorHAnsi" w:cstheme="minorHAnsi"/>
                <w:b w:val="0"/>
                <w:bCs w:val="0"/>
                <w:sz w:val="22"/>
                <w:szCs w:val="22"/>
              </w:rPr>
              <w:t xml:space="preserve"> Rodrigues da Silva</w:t>
            </w:r>
          </w:p>
        </w:tc>
        <w:tc>
          <w:tcPr>
            <w:tcW w:w="1417" w:type="dxa"/>
            <w:vAlign w:val="center"/>
          </w:tcPr>
          <w:p w14:paraId="7ED87316" w14:textId="1AF9A33E"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CC7BDB">
              <w:rPr>
                <w:rFonts w:asciiTheme="minorHAnsi" w:hAnsiTheme="minorHAnsi" w:cstheme="minorHAnsi"/>
                <w:sz w:val="22"/>
                <w:szCs w:val="22"/>
              </w:rPr>
              <w:t>X</w:t>
            </w:r>
          </w:p>
        </w:tc>
        <w:tc>
          <w:tcPr>
            <w:tcW w:w="1418" w:type="dxa"/>
          </w:tcPr>
          <w:p w14:paraId="50C4143E"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49751B"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1E3378"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C7BDB" w:rsidRPr="00CC7BDB" w14:paraId="7249788A" w14:textId="77777777" w:rsidTr="00A41DB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4D837944"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Emilio Merino Dominguez</w:t>
            </w:r>
          </w:p>
        </w:tc>
        <w:tc>
          <w:tcPr>
            <w:tcW w:w="1417" w:type="dxa"/>
          </w:tcPr>
          <w:p w14:paraId="5B2EF25A" w14:textId="143D2A22"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pPr>
            <w:r w:rsidRPr="00CC7BDB">
              <w:rPr>
                <w:rFonts w:asciiTheme="minorHAnsi" w:hAnsiTheme="minorHAnsi" w:cstheme="minorHAnsi"/>
                <w:sz w:val="22"/>
                <w:szCs w:val="22"/>
              </w:rPr>
              <w:t>X</w:t>
            </w:r>
          </w:p>
        </w:tc>
        <w:tc>
          <w:tcPr>
            <w:tcW w:w="1418" w:type="dxa"/>
          </w:tcPr>
          <w:p w14:paraId="33144D33"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CE26396"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41344F7"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C7BDB" w:rsidRPr="00CC7BDB" w14:paraId="5B9CFFB2" w14:textId="77777777" w:rsidTr="00A41D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A24AE9" w14:textId="77FE01FA"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Evelise Jaime de Menezes</w:t>
            </w:r>
          </w:p>
        </w:tc>
        <w:tc>
          <w:tcPr>
            <w:tcW w:w="1417" w:type="dxa"/>
          </w:tcPr>
          <w:p w14:paraId="78207B06" w14:textId="73EE564E"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pPr>
            <w:r w:rsidRPr="00CC7BDB">
              <w:rPr>
                <w:rFonts w:asciiTheme="minorHAnsi" w:hAnsiTheme="minorHAnsi" w:cstheme="minorHAnsi"/>
                <w:sz w:val="22"/>
                <w:szCs w:val="22"/>
              </w:rPr>
              <w:t>X</w:t>
            </w:r>
          </w:p>
        </w:tc>
        <w:tc>
          <w:tcPr>
            <w:tcW w:w="1418" w:type="dxa"/>
          </w:tcPr>
          <w:p w14:paraId="111C7FBB"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5CE7CD"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0356629"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C7BDB" w:rsidRPr="00CC7BDB" w14:paraId="5AA03F82" w14:textId="77777777" w:rsidTr="00A41DB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10A3079" w14:textId="43549065"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Fábio Müller</w:t>
            </w:r>
          </w:p>
        </w:tc>
        <w:tc>
          <w:tcPr>
            <w:tcW w:w="1417" w:type="dxa"/>
          </w:tcPr>
          <w:p w14:paraId="6EF25F81" w14:textId="55DF00CB"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pPr>
            <w:r w:rsidRPr="00CC7BDB">
              <w:rPr>
                <w:rFonts w:asciiTheme="minorHAnsi" w:hAnsiTheme="minorHAnsi" w:cstheme="minorHAnsi"/>
                <w:sz w:val="22"/>
                <w:szCs w:val="22"/>
              </w:rPr>
              <w:t>X</w:t>
            </w:r>
          </w:p>
        </w:tc>
        <w:tc>
          <w:tcPr>
            <w:tcW w:w="1418" w:type="dxa"/>
          </w:tcPr>
          <w:p w14:paraId="6346D7FD"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CC7BDB" w:rsidRPr="00CC7BDB" w14:paraId="6358EC18" w14:textId="77777777" w:rsidTr="00A41D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0B1549D" w14:textId="793E0E79"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Fausto Henrique Steffen</w:t>
            </w:r>
          </w:p>
        </w:tc>
        <w:tc>
          <w:tcPr>
            <w:tcW w:w="1417" w:type="dxa"/>
          </w:tcPr>
          <w:p w14:paraId="3E07E493" w14:textId="09B0E0E2"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pPr>
            <w:r w:rsidRPr="00CC7BDB">
              <w:rPr>
                <w:rFonts w:asciiTheme="minorHAnsi" w:hAnsiTheme="minorHAnsi" w:cstheme="minorHAnsi"/>
                <w:sz w:val="22"/>
                <w:szCs w:val="22"/>
              </w:rPr>
              <w:t>X</w:t>
            </w:r>
          </w:p>
        </w:tc>
        <w:tc>
          <w:tcPr>
            <w:tcW w:w="1418" w:type="dxa"/>
          </w:tcPr>
          <w:p w14:paraId="4FD8B790"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806F930"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E92732A"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C7BDB" w:rsidRPr="00CC7BDB" w14:paraId="345366B0" w14:textId="77777777" w:rsidTr="00A41DB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664CC0" w14:textId="3501B5E1"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Gislaine Vargas Saibro</w:t>
            </w:r>
          </w:p>
        </w:tc>
        <w:tc>
          <w:tcPr>
            <w:tcW w:w="1417" w:type="dxa"/>
          </w:tcPr>
          <w:p w14:paraId="209B6181" w14:textId="1DAB4C10"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pPr>
            <w:r w:rsidRPr="00CC7BDB">
              <w:rPr>
                <w:rFonts w:asciiTheme="minorHAnsi" w:hAnsiTheme="minorHAnsi" w:cstheme="minorHAnsi"/>
                <w:sz w:val="22"/>
                <w:szCs w:val="22"/>
              </w:rPr>
              <w:t>X</w:t>
            </w:r>
          </w:p>
        </w:tc>
        <w:tc>
          <w:tcPr>
            <w:tcW w:w="1418" w:type="dxa"/>
          </w:tcPr>
          <w:p w14:paraId="03F86018"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4F91B4B0"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pPr>
          </w:p>
        </w:tc>
      </w:tr>
      <w:tr w:rsidR="00CC7BDB" w:rsidRPr="00CC7BDB" w14:paraId="2C6B40C9" w14:textId="77777777" w:rsidTr="00A41D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241636DA"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Ingrid Louise de Souza Dahm</w:t>
            </w:r>
          </w:p>
        </w:tc>
        <w:tc>
          <w:tcPr>
            <w:tcW w:w="1417" w:type="dxa"/>
          </w:tcPr>
          <w:p w14:paraId="0BE03805" w14:textId="0343146D"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pPr>
            <w:r w:rsidRPr="00CC7BDB">
              <w:rPr>
                <w:rFonts w:asciiTheme="minorHAnsi" w:hAnsiTheme="minorHAnsi" w:cstheme="minorHAnsi"/>
                <w:sz w:val="22"/>
                <w:szCs w:val="22"/>
              </w:rPr>
              <w:t>X</w:t>
            </w:r>
          </w:p>
        </w:tc>
        <w:tc>
          <w:tcPr>
            <w:tcW w:w="1418" w:type="dxa"/>
          </w:tcPr>
          <w:p w14:paraId="33D1DEC6"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3F735B29"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pPr>
          </w:p>
        </w:tc>
      </w:tr>
      <w:tr w:rsidR="00CC7BDB" w:rsidRPr="00CC7BDB" w14:paraId="5EF7CBE7" w14:textId="77777777" w:rsidTr="00A41DB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2325F23E"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Lídia Glacir Gomes Rodrigues</w:t>
            </w:r>
          </w:p>
        </w:tc>
        <w:tc>
          <w:tcPr>
            <w:tcW w:w="1417" w:type="dxa"/>
          </w:tcPr>
          <w:p w14:paraId="27B6311D" w14:textId="01CAF364"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pPr>
            <w:r w:rsidRPr="00CC7BDB">
              <w:rPr>
                <w:rFonts w:asciiTheme="minorHAnsi" w:hAnsiTheme="minorHAnsi" w:cstheme="minorHAnsi"/>
              </w:rPr>
              <w:t>X</w:t>
            </w:r>
          </w:p>
        </w:tc>
        <w:tc>
          <w:tcPr>
            <w:tcW w:w="1418" w:type="dxa"/>
          </w:tcPr>
          <w:p w14:paraId="1386FABB"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61E80603"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pPr>
          </w:p>
        </w:tc>
      </w:tr>
      <w:tr w:rsidR="00CC7BDB" w:rsidRPr="00CC7BDB" w14:paraId="7ED4EB1D" w14:textId="77777777" w:rsidTr="00A41D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11B3796D"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 xml:space="preserve">Magali </w:t>
            </w:r>
            <w:proofErr w:type="spellStart"/>
            <w:r w:rsidRPr="00CC7BDB">
              <w:rPr>
                <w:rFonts w:asciiTheme="minorHAnsi" w:hAnsiTheme="minorHAnsi" w:cstheme="minorHAnsi"/>
                <w:b w:val="0"/>
                <w:bCs w:val="0"/>
                <w:sz w:val="22"/>
                <w:szCs w:val="22"/>
              </w:rPr>
              <w:t>Mingotti</w:t>
            </w:r>
            <w:proofErr w:type="spellEnd"/>
          </w:p>
        </w:tc>
        <w:tc>
          <w:tcPr>
            <w:tcW w:w="1417" w:type="dxa"/>
          </w:tcPr>
          <w:p w14:paraId="7F5CACAD" w14:textId="73BD733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pPr>
            <w:r w:rsidRPr="00CC7BDB">
              <w:rPr>
                <w:rFonts w:asciiTheme="minorHAnsi" w:hAnsiTheme="minorHAnsi" w:cstheme="minorHAnsi"/>
              </w:rPr>
              <w:t>X</w:t>
            </w:r>
          </w:p>
        </w:tc>
        <w:tc>
          <w:tcPr>
            <w:tcW w:w="1418" w:type="dxa"/>
          </w:tcPr>
          <w:p w14:paraId="21596F0C"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CC7BDB" w:rsidRPr="00CC7BDB" w14:paraId="0FED52E8" w14:textId="77777777" w:rsidTr="00A41DB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215E2800"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Marcia Elizabeth Martins</w:t>
            </w:r>
          </w:p>
        </w:tc>
        <w:tc>
          <w:tcPr>
            <w:tcW w:w="1417" w:type="dxa"/>
          </w:tcPr>
          <w:p w14:paraId="1D4055DC" w14:textId="6455745B"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pPr>
            <w:r w:rsidRPr="00CC7BDB">
              <w:rPr>
                <w:rFonts w:asciiTheme="minorHAnsi" w:hAnsiTheme="minorHAnsi" w:cstheme="minorHAnsi"/>
                <w:sz w:val="22"/>
                <w:szCs w:val="22"/>
              </w:rPr>
              <w:t>X</w:t>
            </w:r>
          </w:p>
        </w:tc>
        <w:tc>
          <w:tcPr>
            <w:tcW w:w="1418" w:type="dxa"/>
          </w:tcPr>
          <w:p w14:paraId="482A89ED"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CC7BDB" w:rsidRPr="00CC7BDB" w14:paraId="623459B2" w14:textId="77777777" w:rsidTr="00A41D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4D7C3782"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Orildes Três</w:t>
            </w:r>
          </w:p>
        </w:tc>
        <w:tc>
          <w:tcPr>
            <w:tcW w:w="1417" w:type="dxa"/>
            <w:vAlign w:val="center"/>
          </w:tcPr>
          <w:p w14:paraId="6A031764" w14:textId="316A5A7B"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CC7BDB">
              <w:rPr>
                <w:rFonts w:asciiTheme="minorHAnsi" w:hAnsiTheme="minorHAnsi" w:cstheme="minorHAnsi"/>
                <w:sz w:val="22"/>
                <w:szCs w:val="22"/>
              </w:rPr>
              <w:t>X</w:t>
            </w:r>
          </w:p>
        </w:tc>
        <w:tc>
          <w:tcPr>
            <w:tcW w:w="1418" w:type="dxa"/>
          </w:tcPr>
          <w:p w14:paraId="13A54301"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C7BDB" w:rsidRPr="00CC7BDB" w14:paraId="44DC1424" w14:textId="77777777" w:rsidTr="00A41DB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11547607"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 xml:space="preserve">Rafael </w:t>
            </w:r>
            <w:proofErr w:type="spellStart"/>
            <w:r w:rsidRPr="00CC7BDB">
              <w:rPr>
                <w:rFonts w:asciiTheme="minorHAnsi" w:hAnsiTheme="minorHAnsi" w:cstheme="minorHAnsi"/>
                <w:b w:val="0"/>
                <w:bCs w:val="0"/>
                <w:sz w:val="22"/>
                <w:szCs w:val="22"/>
              </w:rPr>
              <w:t>Artico</w:t>
            </w:r>
            <w:proofErr w:type="spellEnd"/>
          </w:p>
        </w:tc>
        <w:tc>
          <w:tcPr>
            <w:tcW w:w="1417" w:type="dxa"/>
          </w:tcPr>
          <w:p w14:paraId="02B2418D" w14:textId="7A4B73DD"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pPr>
            <w:r w:rsidRPr="00CC7BDB">
              <w:rPr>
                <w:rFonts w:asciiTheme="minorHAnsi" w:hAnsiTheme="minorHAnsi" w:cstheme="minorHAnsi"/>
                <w:sz w:val="22"/>
                <w:szCs w:val="22"/>
              </w:rPr>
              <w:t>X</w:t>
            </w:r>
          </w:p>
        </w:tc>
        <w:tc>
          <w:tcPr>
            <w:tcW w:w="1418" w:type="dxa"/>
          </w:tcPr>
          <w:p w14:paraId="0B896A36"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C7BDB" w:rsidRPr="00CC7BDB" w14:paraId="4AEFAF05" w14:textId="77777777" w:rsidTr="00A41D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5961BF31"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Rinaldo Ferreira Barbosa</w:t>
            </w:r>
          </w:p>
        </w:tc>
        <w:tc>
          <w:tcPr>
            <w:tcW w:w="1417" w:type="dxa"/>
          </w:tcPr>
          <w:p w14:paraId="1FB4FA93"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CFDA899"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15F095C4"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49AE474F"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7BDB">
              <w:rPr>
                <w:rFonts w:asciiTheme="minorHAnsi" w:hAnsiTheme="minorHAnsi" w:cstheme="minorHAnsi"/>
                <w:sz w:val="22"/>
                <w:szCs w:val="22"/>
              </w:rPr>
              <w:t>X</w:t>
            </w:r>
          </w:p>
        </w:tc>
      </w:tr>
      <w:tr w:rsidR="00CC7BDB" w:rsidRPr="00CC7BDB" w14:paraId="64AA3E70" w14:textId="77777777" w:rsidTr="00A41DB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1CA4F5D9"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Rodrigo Spinelli</w:t>
            </w:r>
          </w:p>
        </w:tc>
        <w:tc>
          <w:tcPr>
            <w:tcW w:w="1417" w:type="dxa"/>
          </w:tcPr>
          <w:p w14:paraId="4D4750B0" w14:textId="43B3EC6E"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pPr>
            <w:r w:rsidRPr="00CC7BDB">
              <w:rPr>
                <w:rFonts w:asciiTheme="minorHAnsi" w:hAnsiTheme="minorHAnsi" w:cstheme="minorHAnsi"/>
                <w:sz w:val="22"/>
                <w:szCs w:val="22"/>
              </w:rPr>
              <w:t>X</w:t>
            </w:r>
          </w:p>
        </w:tc>
        <w:tc>
          <w:tcPr>
            <w:tcW w:w="1418" w:type="dxa"/>
          </w:tcPr>
          <w:p w14:paraId="43EF535E"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C7BDB" w:rsidRPr="00CC7BDB" w14:paraId="320F601A" w14:textId="77777777" w:rsidTr="00A41D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6078FC93" w:rsidR="00CC7BDB" w:rsidRPr="00CC7BDB" w:rsidRDefault="00CC7BDB" w:rsidP="00CC7BDB">
            <w:pPr>
              <w:pStyle w:val="PargrafodaLista"/>
              <w:numPr>
                <w:ilvl w:val="0"/>
                <w:numId w:val="2"/>
              </w:numPr>
              <w:ind w:left="426"/>
              <w:rPr>
                <w:rFonts w:asciiTheme="minorHAnsi" w:hAnsiTheme="minorHAnsi" w:cstheme="minorHAnsi"/>
                <w:b w:val="0"/>
                <w:sz w:val="22"/>
                <w:szCs w:val="22"/>
              </w:rPr>
            </w:pPr>
            <w:r w:rsidRPr="00CC7BDB">
              <w:rPr>
                <w:rFonts w:asciiTheme="minorHAnsi" w:hAnsiTheme="minorHAnsi" w:cstheme="minorHAnsi"/>
                <w:b w:val="0"/>
                <w:bCs w:val="0"/>
                <w:sz w:val="22"/>
                <w:szCs w:val="22"/>
              </w:rPr>
              <w:t>Silvia Monteiro Barakat</w:t>
            </w:r>
          </w:p>
        </w:tc>
        <w:tc>
          <w:tcPr>
            <w:tcW w:w="1417" w:type="dxa"/>
          </w:tcPr>
          <w:p w14:paraId="5B74DA42" w14:textId="3C11941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pPr>
            <w:r w:rsidRPr="00CC7BDB">
              <w:rPr>
                <w:rFonts w:asciiTheme="minorHAnsi" w:hAnsiTheme="minorHAnsi" w:cstheme="minorHAnsi"/>
                <w:sz w:val="22"/>
                <w:szCs w:val="22"/>
              </w:rPr>
              <w:t>X</w:t>
            </w:r>
          </w:p>
        </w:tc>
        <w:tc>
          <w:tcPr>
            <w:tcW w:w="1418" w:type="dxa"/>
          </w:tcPr>
          <w:p w14:paraId="2CE6009A"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CC7BDB" w:rsidRPr="00CC7BDB" w:rsidRDefault="00CC7BDB" w:rsidP="00CC7B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C7BDB" w:rsidRPr="00CC7BDB"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686801B8" w:rsidR="00CC7BDB" w:rsidRPr="00CC7BDB" w:rsidRDefault="00CC7BDB" w:rsidP="00CC7BDB">
            <w:pPr>
              <w:ind w:left="360"/>
              <w:rPr>
                <w:rFonts w:asciiTheme="minorHAnsi" w:hAnsiTheme="minorHAnsi" w:cstheme="minorHAnsi"/>
                <w:b w:val="0"/>
                <w:sz w:val="22"/>
                <w:szCs w:val="22"/>
              </w:rPr>
            </w:pPr>
            <w:r w:rsidRPr="00CC7BDB">
              <w:rPr>
                <w:rFonts w:asciiTheme="minorHAnsi" w:hAnsiTheme="minorHAnsi" w:cstheme="minorHAnsi"/>
                <w:sz w:val="22"/>
                <w:szCs w:val="22"/>
              </w:rPr>
              <w:t>TOTAL DE VOTOS</w:t>
            </w:r>
          </w:p>
        </w:tc>
        <w:tc>
          <w:tcPr>
            <w:tcW w:w="1417" w:type="dxa"/>
          </w:tcPr>
          <w:p w14:paraId="34E10089" w14:textId="7B078773"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pPr>
            <w:r w:rsidRPr="00CC7BDB">
              <w:rPr>
                <w:rFonts w:asciiTheme="minorHAnsi" w:hAnsiTheme="minorHAnsi" w:cstheme="minorHAnsi"/>
                <w:sz w:val="22"/>
                <w:szCs w:val="22"/>
              </w:rPr>
              <w:t>18</w:t>
            </w:r>
          </w:p>
        </w:tc>
        <w:tc>
          <w:tcPr>
            <w:tcW w:w="1418" w:type="dxa"/>
          </w:tcPr>
          <w:p w14:paraId="36DE6641"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6AE43AFD" w:rsidR="00CC7BDB" w:rsidRPr="00CC7BDB" w:rsidRDefault="00CC7BDB" w:rsidP="00CC7B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CC7BDB">
              <w:rPr>
                <w:rFonts w:asciiTheme="minorHAnsi" w:hAnsiTheme="minorHAnsi" w:cstheme="minorHAnsi"/>
                <w:sz w:val="22"/>
                <w:szCs w:val="22"/>
              </w:rPr>
              <w:t>02</w:t>
            </w:r>
          </w:p>
        </w:tc>
      </w:tr>
      <w:tr w:rsidR="00756C3A" w:rsidRPr="009116E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CC7BDB" w:rsidRDefault="00756C3A" w:rsidP="00DC494C">
            <w:pPr>
              <w:jc w:val="center"/>
              <w:rPr>
                <w:rFonts w:asciiTheme="minorHAnsi" w:hAnsiTheme="minorHAnsi" w:cstheme="minorHAnsi"/>
                <w:sz w:val="22"/>
                <w:szCs w:val="22"/>
              </w:rPr>
            </w:pPr>
          </w:p>
        </w:tc>
        <w:tc>
          <w:tcPr>
            <w:tcW w:w="1418" w:type="dxa"/>
            <w:tcBorders>
              <w:top w:val="nil"/>
              <w:left w:val="nil"/>
              <w:bottom w:val="nil"/>
              <w:right w:val="nil"/>
            </w:tcBorders>
          </w:tcPr>
          <w:p w14:paraId="70129FB7" w14:textId="77777777" w:rsidR="00756C3A" w:rsidRPr="00CC7BDB"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15862D70" w14:textId="77777777" w:rsidR="00756C3A" w:rsidRPr="00CC7BDB"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5789E233" w14:textId="77777777" w:rsidR="00756C3A" w:rsidRPr="00CC7BDB"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43DD3A15"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40</w:t>
            </w:r>
          </w:p>
          <w:p w14:paraId="1467943A"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3AA3042" w:rsidR="00756C3A" w:rsidRPr="00CC7BDB"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CC7BDB">
              <w:rPr>
                <w:rFonts w:asciiTheme="minorHAnsi" w:eastAsia="Times New Roman" w:hAnsiTheme="minorHAnsi" w:cstheme="minorHAnsi"/>
                <w:b/>
                <w:bCs/>
                <w:sz w:val="20"/>
                <w:szCs w:val="22"/>
                <w:lang w:eastAsia="pt-BR"/>
              </w:rPr>
              <w:t>Data: </w:t>
            </w:r>
            <w:r w:rsidR="008F1A50" w:rsidRPr="00CC7BDB">
              <w:rPr>
                <w:rFonts w:asciiTheme="minorHAnsi" w:eastAsia="Times New Roman" w:hAnsiTheme="minorHAnsi" w:cstheme="minorHAnsi"/>
                <w:bCs/>
                <w:sz w:val="20"/>
                <w:szCs w:val="22"/>
                <w:lang w:eastAsia="pt-BR"/>
              </w:rPr>
              <w:t>27/01/2023</w:t>
            </w:r>
            <w:r w:rsidRPr="00CC7BDB">
              <w:rPr>
                <w:rFonts w:asciiTheme="minorHAnsi" w:eastAsia="Times New Roman" w:hAnsiTheme="minorHAnsi" w:cstheme="minorHAnsi"/>
                <w:bCs/>
                <w:sz w:val="20"/>
                <w:szCs w:val="22"/>
                <w:lang w:eastAsia="pt-BR"/>
              </w:rPr>
              <w:t> </w:t>
            </w:r>
          </w:p>
          <w:p w14:paraId="04AF54E9" w14:textId="77777777" w:rsidR="00756C3A" w:rsidRPr="00CC7BDB"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CC7BDB">
              <w:rPr>
                <w:rFonts w:asciiTheme="minorHAnsi" w:eastAsia="Times New Roman" w:hAnsiTheme="minorHAnsi" w:cstheme="minorHAnsi"/>
                <w:b/>
                <w:bCs/>
                <w:sz w:val="20"/>
                <w:szCs w:val="22"/>
                <w:lang w:eastAsia="pt-BR"/>
              </w:rPr>
              <w:t> </w:t>
            </w:r>
          </w:p>
          <w:p w14:paraId="77BD85E8" w14:textId="3258ADED" w:rsidR="008F1A50" w:rsidRPr="00CC7BDB" w:rsidRDefault="00756C3A" w:rsidP="00DC494C">
            <w:pPr>
              <w:spacing w:line="276" w:lineRule="auto"/>
              <w:jc w:val="both"/>
              <w:textAlignment w:val="baseline"/>
              <w:rPr>
                <w:rFonts w:asciiTheme="minorHAnsi" w:hAnsiTheme="minorHAnsi" w:cstheme="minorHAnsi"/>
                <w:sz w:val="20"/>
                <w:szCs w:val="22"/>
              </w:rPr>
            </w:pPr>
            <w:r w:rsidRPr="00CC7BDB">
              <w:rPr>
                <w:rFonts w:asciiTheme="minorHAnsi" w:eastAsia="Times New Roman" w:hAnsiTheme="minorHAnsi" w:cstheme="minorHAnsi"/>
                <w:b/>
                <w:bCs/>
                <w:sz w:val="20"/>
                <w:szCs w:val="22"/>
                <w:lang w:eastAsia="pt-BR"/>
              </w:rPr>
              <w:t xml:space="preserve">Matéria em votação: </w:t>
            </w:r>
            <w:r w:rsidRPr="00CC7BDB">
              <w:rPr>
                <w:rFonts w:asciiTheme="minorHAnsi" w:eastAsia="Times New Roman" w:hAnsiTheme="minorHAnsi" w:cstheme="minorHAnsi"/>
                <w:bCs/>
                <w:sz w:val="20"/>
                <w:szCs w:val="22"/>
                <w:lang w:eastAsia="pt-BR"/>
              </w:rPr>
              <w:t xml:space="preserve">DPO-RS </w:t>
            </w:r>
            <w:r w:rsidR="00266441" w:rsidRPr="00CC7BDB">
              <w:rPr>
                <w:rFonts w:asciiTheme="minorHAnsi" w:eastAsia="Times New Roman" w:hAnsiTheme="minorHAnsi" w:cstheme="minorHAnsi"/>
                <w:bCs/>
                <w:sz w:val="20"/>
                <w:szCs w:val="22"/>
                <w:lang w:eastAsia="pt-BR"/>
              </w:rPr>
              <w:t>15</w:t>
            </w:r>
            <w:r w:rsidR="007632B2" w:rsidRPr="00CC7BDB">
              <w:rPr>
                <w:rFonts w:asciiTheme="minorHAnsi" w:eastAsia="Times New Roman" w:hAnsiTheme="minorHAnsi" w:cstheme="minorHAnsi"/>
                <w:bCs/>
                <w:sz w:val="20"/>
                <w:szCs w:val="22"/>
                <w:lang w:eastAsia="pt-BR"/>
              </w:rPr>
              <w:t>7</w:t>
            </w:r>
            <w:r w:rsidR="008C21BC" w:rsidRPr="00CC7BDB">
              <w:rPr>
                <w:rFonts w:asciiTheme="minorHAnsi" w:eastAsia="Times New Roman" w:hAnsiTheme="minorHAnsi" w:cstheme="minorHAnsi"/>
                <w:bCs/>
                <w:sz w:val="20"/>
                <w:szCs w:val="22"/>
                <w:lang w:eastAsia="pt-BR"/>
              </w:rPr>
              <w:t>6</w:t>
            </w:r>
            <w:r w:rsidRPr="00CC7BDB">
              <w:rPr>
                <w:rFonts w:asciiTheme="minorHAnsi" w:eastAsia="Times New Roman" w:hAnsiTheme="minorHAnsi" w:cstheme="minorHAnsi"/>
                <w:bCs/>
                <w:sz w:val="20"/>
                <w:szCs w:val="22"/>
                <w:lang w:eastAsia="pt-BR"/>
              </w:rPr>
              <w:t>/202</w:t>
            </w:r>
            <w:r w:rsidR="008F1A50" w:rsidRPr="00CC7BDB">
              <w:rPr>
                <w:rFonts w:asciiTheme="minorHAnsi" w:eastAsia="Times New Roman" w:hAnsiTheme="minorHAnsi" w:cstheme="minorHAnsi"/>
                <w:bCs/>
                <w:sz w:val="20"/>
                <w:szCs w:val="22"/>
                <w:lang w:eastAsia="pt-BR"/>
              </w:rPr>
              <w:t>3</w:t>
            </w:r>
            <w:r w:rsidRPr="00CC7BDB">
              <w:rPr>
                <w:rFonts w:asciiTheme="minorHAnsi" w:eastAsia="Times New Roman" w:hAnsiTheme="minorHAnsi" w:cstheme="minorHAnsi"/>
                <w:b/>
                <w:bCs/>
                <w:sz w:val="20"/>
                <w:szCs w:val="22"/>
                <w:lang w:eastAsia="pt-BR"/>
              </w:rPr>
              <w:t xml:space="preserve"> </w:t>
            </w:r>
            <w:r w:rsidRPr="00CC7BDB">
              <w:rPr>
                <w:rFonts w:asciiTheme="minorHAnsi" w:eastAsia="Times New Roman" w:hAnsiTheme="minorHAnsi" w:cstheme="minorHAnsi"/>
                <w:bCs/>
                <w:sz w:val="20"/>
                <w:szCs w:val="22"/>
                <w:lang w:eastAsia="pt-BR"/>
              </w:rPr>
              <w:t>– </w:t>
            </w:r>
            <w:r w:rsidRPr="00CC7BDB">
              <w:rPr>
                <w:rFonts w:asciiTheme="minorHAnsi" w:hAnsiTheme="minorHAnsi" w:cstheme="minorHAnsi"/>
                <w:sz w:val="20"/>
                <w:szCs w:val="22"/>
              </w:rPr>
              <w:t xml:space="preserve">Protocolo SICCAU nº </w:t>
            </w:r>
            <w:r w:rsidR="001E4F47" w:rsidRPr="00CC7BDB">
              <w:rPr>
                <w:rFonts w:asciiTheme="minorHAnsi" w:hAnsiTheme="minorHAnsi" w:cstheme="minorHAnsi"/>
                <w:sz w:val="20"/>
                <w:szCs w:val="22"/>
              </w:rPr>
              <w:t>168</w:t>
            </w:r>
            <w:r w:rsidR="008C21BC" w:rsidRPr="00CC7BDB">
              <w:rPr>
                <w:rFonts w:asciiTheme="minorHAnsi" w:hAnsiTheme="minorHAnsi" w:cstheme="minorHAnsi"/>
                <w:sz w:val="20"/>
                <w:szCs w:val="22"/>
              </w:rPr>
              <w:t>3029</w:t>
            </w:r>
            <w:r w:rsidR="007632B2" w:rsidRPr="00CC7BDB">
              <w:rPr>
                <w:rFonts w:asciiTheme="minorHAnsi" w:hAnsiTheme="minorHAnsi" w:cstheme="minorHAnsi"/>
                <w:sz w:val="20"/>
                <w:szCs w:val="22"/>
              </w:rPr>
              <w:t>/202</w:t>
            </w:r>
            <w:r w:rsidR="001E4F47" w:rsidRPr="00CC7BDB">
              <w:rPr>
                <w:rFonts w:asciiTheme="minorHAnsi" w:hAnsiTheme="minorHAnsi" w:cstheme="minorHAnsi"/>
                <w:sz w:val="20"/>
                <w:szCs w:val="22"/>
              </w:rPr>
              <w:t>3</w:t>
            </w:r>
            <w:r w:rsidRPr="00CC7BDB">
              <w:rPr>
                <w:rFonts w:asciiTheme="minorHAnsi" w:hAnsiTheme="minorHAnsi" w:cstheme="minorHAnsi"/>
                <w:sz w:val="20"/>
                <w:szCs w:val="22"/>
              </w:rPr>
              <w:t>.</w:t>
            </w:r>
          </w:p>
          <w:p w14:paraId="51791AA1" w14:textId="77777777" w:rsidR="008F1A50" w:rsidRPr="00CC7BDB" w:rsidRDefault="008F1A50" w:rsidP="00DC494C">
            <w:pPr>
              <w:spacing w:line="276" w:lineRule="auto"/>
              <w:jc w:val="both"/>
              <w:textAlignment w:val="baseline"/>
              <w:rPr>
                <w:rFonts w:asciiTheme="minorHAnsi" w:hAnsiTheme="minorHAnsi" w:cstheme="minorHAnsi"/>
                <w:sz w:val="20"/>
                <w:szCs w:val="22"/>
              </w:rPr>
            </w:pPr>
          </w:p>
          <w:p w14:paraId="55B2E5A0" w14:textId="77777777" w:rsidR="00756C3A" w:rsidRPr="00CC7BDB"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161CCFF6" w:rsidR="00756C3A" w:rsidRPr="00CC7BDB"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CC7BDB">
              <w:rPr>
                <w:rFonts w:asciiTheme="minorHAnsi" w:eastAsia="Times New Roman" w:hAnsiTheme="minorHAnsi" w:cstheme="minorHAnsi"/>
                <w:b/>
                <w:bCs/>
                <w:sz w:val="20"/>
                <w:szCs w:val="22"/>
                <w:lang w:eastAsia="pt-BR"/>
              </w:rPr>
              <w:t xml:space="preserve">Resultado da votação: </w:t>
            </w:r>
            <w:r w:rsidRPr="00CC7BDB">
              <w:rPr>
                <w:rFonts w:asciiTheme="minorHAnsi" w:eastAsia="Times New Roman" w:hAnsiTheme="minorHAnsi" w:cstheme="minorHAnsi"/>
                <w:bCs/>
                <w:sz w:val="20"/>
                <w:szCs w:val="22"/>
                <w:lang w:eastAsia="pt-BR"/>
              </w:rPr>
              <w:t>Favoráveis (</w:t>
            </w:r>
            <w:r w:rsidR="00CC7BDB" w:rsidRPr="00CC7BDB">
              <w:rPr>
                <w:rFonts w:asciiTheme="minorHAnsi" w:eastAsia="Times New Roman" w:hAnsiTheme="minorHAnsi" w:cstheme="minorHAnsi"/>
                <w:bCs/>
                <w:sz w:val="20"/>
                <w:szCs w:val="22"/>
                <w:lang w:eastAsia="pt-BR"/>
              </w:rPr>
              <w:t>18</w:t>
            </w:r>
            <w:r w:rsidRPr="00CC7BDB">
              <w:rPr>
                <w:rFonts w:asciiTheme="minorHAnsi" w:eastAsia="Times New Roman" w:hAnsiTheme="minorHAnsi" w:cstheme="minorHAnsi"/>
                <w:bCs/>
                <w:sz w:val="20"/>
                <w:szCs w:val="22"/>
                <w:lang w:eastAsia="pt-BR"/>
              </w:rPr>
              <w:t>) Ausências (</w:t>
            </w:r>
            <w:r w:rsidR="00CC7BDB" w:rsidRPr="00CC7BDB">
              <w:rPr>
                <w:rFonts w:asciiTheme="minorHAnsi" w:eastAsia="Times New Roman" w:hAnsiTheme="minorHAnsi" w:cstheme="minorHAnsi"/>
                <w:bCs/>
                <w:sz w:val="20"/>
                <w:szCs w:val="22"/>
                <w:lang w:eastAsia="pt-BR"/>
              </w:rPr>
              <w:t>02</w:t>
            </w:r>
            <w:r w:rsidRPr="00CC7BDB">
              <w:rPr>
                <w:rFonts w:asciiTheme="minorHAnsi" w:eastAsia="Times New Roman" w:hAnsiTheme="minorHAnsi" w:cstheme="minorHAnsi"/>
                <w:bCs/>
                <w:sz w:val="20"/>
                <w:szCs w:val="22"/>
                <w:lang w:eastAsia="pt-BR"/>
              </w:rPr>
              <w:t xml:space="preserve">) </w:t>
            </w:r>
            <w:r w:rsidR="00CC7BDB" w:rsidRPr="00CC7BDB">
              <w:rPr>
                <w:rFonts w:asciiTheme="minorHAnsi" w:eastAsia="Times New Roman" w:hAnsiTheme="minorHAnsi" w:cstheme="minorHAnsi"/>
                <w:bCs/>
                <w:sz w:val="20"/>
                <w:szCs w:val="22"/>
                <w:lang w:eastAsia="pt-BR"/>
              </w:rPr>
              <w:t>T</w:t>
            </w:r>
            <w:r w:rsidRPr="00CC7BDB">
              <w:rPr>
                <w:rFonts w:asciiTheme="minorHAnsi" w:eastAsia="Times New Roman" w:hAnsiTheme="minorHAnsi" w:cstheme="minorHAnsi"/>
                <w:bCs/>
                <w:sz w:val="20"/>
                <w:szCs w:val="22"/>
                <w:lang w:eastAsia="pt-BR"/>
              </w:rPr>
              <w:t>otal (</w:t>
            </w:r>
            <w:r w:rsidR="00CC7BDB" w:rsidRPr="00CC7BDB">
              <w:rPr>
                <w:rFonts w:asciiTheme="minorHAnsi" w:eastAsia="Times New Roman" w:hAnsiTheme="minorHAnsi" w:cstheme="minorHAnsi"/>
                <w:bCs/>
                <w:sz w:val="20"/>
                <w:szCs w:val="22"/>
                <w:lang w:eastAsia="pt-BR"/>
              </w:rPr>
              <w:t>20</w:t>
            </w:r>
            <w:r w:rsidRPr="00CC7BDB">
              <w:rPr>
                <w:rFonts w:asciiTheme="minorHAnsi" w:eastAsia="Times New Roman" w:hAnsiTheme="minorHAnsi" w:cstheme="minorHAnsi"/>
                <w:bCs/>
                <w:sz w:val="20"/>
                <w:szCs w:val="22"/>
                <w:lang w:eastAsia="pt-BR"/>
              </w:rPr>
              <w:t>) </w:t>
            </w:r>
          </w:p>
          <w:p w14:paraId="41AD07F8" w14:textId="77777777" w:rsidR="00756C3A" w:rsidRPr="00CC7BDB"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CC7BDB">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24D13DCD" w:rsidR="00D97B2E" w:rsidRDefault="00D97B2E">
      <w:pPr>
        <w:rPr>
          <w:rFonts w:asciiTheme="minorHAnsi" w:hAnsiTheme="minorHAnsi" w:cstheme="minorHAnsi"/>
          <w:b/>
          <w:bCs/>
          <w:sz w:val="22"/>
          <w:szCs w:val="22"/>
          <w:lang w:eastAsia="pt-BR"/>
        </w:rPr>
      </w:pPr>
    </w:p>
    <w:sectPr w:rsidR="00D97B2E" w:rsidSect="00756C3A">
      <w:headerReference w:type="default" r:id="rId16"/>
      <w:footerReference w:type="default" r:id="rId17"/>
      <w:headerReference w:type="first" r:id="rId18"/>
      <w:footerReference w:type="first" r:id="rId19"/>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F87D68"/>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F87D68"/>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2008"/>
    <w:multiLevelType w:val="hybridMultilevel"/>
    <w:tmpl w:val="EB12CF04"/>
    <w:numStyleLink w:val="EstiloImportado1"/>
  </w:abstractNum>
  <w:abstractNum w:abstractNumId="1"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7627751">
    <w:abstractNumId w:val="1"/>
  </w:num>
  <w:num w:numId="2" w16cid:durableId="774442767">
    <w:abstractNumId w:val="4"/>
  </w:num>
  <w:num w:numId="3" w16cid:durableId="1018505626">
    <w:abstractNumId w:val="0"/>
    <w:lvlOverride w:ilvl="0">
      <w:lvl w:ilvl="0" w:tplc="E1E48C9C">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610C9"/>
    <w:rsid w:val="000801BC"/>
    <w:rsid w:val="000B621A"/>
    <w:rsid w:val="00110449"/>
    <w:rsid w:val="0013101F"/>
    <w:rsid w:val="00162159"/>
    <w:rsid w:val="001A2002"/>
    <w:rsid w:val="001E2D03"/>
    <w:rsid w:val="001E4F47"/>
    <w:rsid w:val="0020210B"/>
    <w:rsid w:val="002159D6"/>
    <w:rsid w:val="00220B49"/>
    <w:rsid w:val="00225E96"/>
    <w:rsid w:val="002317CB"/>
    <w:rsid w:val="00235B86"/>
    <w:rsid w:val="00245909"/>
    <w:rsid w:val="00246D7B"/>
    <w:rsid w:val="00266441"/>
    <w:rsid w:val="00274BF8"/>
    <w:rsid w:val="00286789"/>
    <w:rsid w:val="00287CDD"/>
    <w:rsid w:val="00292FD6"/>
    <w:rsid w:val="002E5F0F"/>
    <w:rsid w:val="002E67F8"/>
    <w:rsid w:val="00305CBC"/>
    <w:rsid w:val="003262D1"/>
    <w:rsid w:val="00332947"/>
    <w:rsid w:val="003523FC"/>
    <w:rsid w:val="0035668C"/>
    <w:rsid w:val="00366E55"/>
    <w:rsid w:val="00385BD1"/>
    <w:rsid w:val="003A6EE1"/>
    <w:rsid w:val="003B530C"/>
    <w:rsid w:val="003C0262"/>
    <w:rsid w:val="003D3CC3"/>
    <w:rsid w:val="004129B1"/>
    <w:rsid w:val="004136E1"/>
    <w:rsid w:val="00421D3E"/>
    <w:rsid w:val="004250EB"/>
    <w:rsid w:val="004857A1"/>
    <w:rsid w:val="004921EE"/>
    <w:rsid w:val="004A7853"/>
    <w:rsid w:val="004B0F35"/>
    <w:rsid w:val="004F4077"/>
    <w:rsid w:val="005074A3"/>
    <w:rsid w:val="00507DD9"/>
    <w:rsid w:val="00535ACB"/>
    <w:rsid w:val="005943D9"/>
    <w:rsid w:val="00594DD0"/>
    <w:rsid w:val="005C18E0"/>
    <w:rsid w:val="005C3926"/>
    <w:rsid w:val="0061151A"/>
    <w:rsid w:val="00622469"/>
    <w:rsid w:val="006264DF"/>
    <w:rsid w:val="00665E9D"/>
    <w:rsid w:val="0066618A"/>
    <w:rsid w:val="006D535E"/>
    <w:rsid w:val="006F5074"/>
    <w:rsid w:val="006F72F5"/>
    <w:rsid w:val="00731D96"/>
    <w:rsid w:val="00735525"/>
    <w:rsid w:val="00741A3F"/>
    <w:rsid w:val="0074549A"/>
    <w:rsid w:val="00756C3A"/>
    <w:rsid w:val="007632B2"/>
    <w:rsid w:val="00766FE1"/>
    <w:rsid w:val="007A1836"/>
    <w:rsid w:val="008037A5"/>
    <w:rsid w:val="00844FAA"/>
    <w:rsid w:val="0086262D"/>
    <w:rsid w:val="00863CC9"/>
    <w:rsid w:val="00871AD5"/>
    <w:rsid w:val="008A6FF9"/>
    <w:rsid w:val="008B0FC5"/>
    <w:rsid w:val="008C21BC"/>
    <w:rsid w:val="008D4EAD"/>
    <w:rsid w:val="008F1A50"/>
    <w:rsid w:val="008F1E06"/>
    <w:rsid w:val="00904C0A"/>
    <w:rsid w:val="009116E7"/>
    <w:rsid w:val="00936FB1"/>
    <w:rsid w:val="009770AB"/>
    <w:rsid w:val="009F48A5"/>
    <w:rsid w:val="009F7A5C"/>
    <w:rsid w:val="00A25E4E"/>
    <w:rsid w:val="00A4653B"/>
    <w:rsid w:val="00A5451E"/>
    <w:rsid w:val="00A57067"/>
    <w:rsid w:val="00A71A38"/>
    <w:rsid w:val="00A90A79"/>
    <w:rsid w:val="00AA3885"/>
    <w:rsid w:val="00AB2898"/>
    <w:rsid w:val="00AB3628"/>
    <w:rsid w:val="00AB6E9E"/>
    <w:rsid w:val="00AC106A"/>
    <w:rsid w:val="00AE4A55"/>
    <w:rsid w:val="00AF1286"/>
    <w:rsid w:val="00B27A36"/>
    <w:rsid w:val="00B32F42"/>
    <w:rsid w:val="00B80B09"/>
    <w:rsid w:val="00B814A4"/>
    <w:rsid w:val="00B820CC"/>
    <w:rsid w:val="00BC12AE"/>
    <w:rsid w:val="00BC3326"/>
    <w:rsid w:val="00BE2484"/>
    <w:rsid w:val="00C555AB"/>
    <w:rsid w:val="00CC4BED"/>
    <w:rsid w:val="00CC7BDB"/>
    <w:rsid w:val="00CD4B3C"/>
    <w:rsid w:val="00CE11BC"/>
    <w:rsid w:val="00D97B2E"/>
    <w:rsid w:val="00DF3013"/>
    <w:rsid w:val="00E5615B"/>
    <w:rsid w:val="00E65E3D"/>
    <w:rsid w:val="00E66813"/>
    <w:rsid w:val="00EC4204"/>
    <w:rsid w:val="00ED0C4B"/>
    <w:rsid w:val="00ED7FDA"/>
    <w:rsid w:val="00EE0389"/>
    <w:rsid w:val="00EE061E"/>
    <w:rsid w:val="00F12FD5"/>
    <w:rsid w:val="00F23B0B"/>
    <w:rsid w:val="00F44056"/>
    <w:rsid w:val="00F52C53"/>
    <w:rsid w:val="00F70A8E"/>
    <w:rsid w:val="00F87D68"/>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iPriority w:val="99"/>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styleId="MenoPendente">
    <w:name w:val="Unresolved Mention"/>
    <w:basedOn w:val="Fontepargpadro"/>
    <w:uiPriority w:val="99"/>
    <w:semiHidden/>
    <w:unhideWhenUsed/>
    <w:rsid w:val="006D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brasil.com.br/jurisprudencia/trf-4/42435754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4.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1601</Words>
  <Characters>8651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15</cp:revision>
  <cp:lastPrinted>2022-08-01T15:28:00Z</cp:lastPrinted>
  <dcterms:created xsi:type="dcterms:W3CDTF">2023-01-25T21:34:00Z</dcterms:created>
  <dcterms:modified xsi:type="dcterms:W3CDTF">2023-02-16T16:43:00Z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