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1"/>
        <w:gridCol w:w="7254"/>
      </w:tblGrid>
      <w:tr w:rsidR="00800FFC" w:rsidRPr="0008511A" w:rsidTr="00781A01">
        <w:trPr>
          <w:trHeight w:val="506"/>
        </w:trPr>
        <w:tc>
          <w:tcPr>
            <w:tcW w:w="181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08511A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08511A" w:rsidRDefault="00F9427B" w:rsidP="00F9427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Presidência do CAU/RS</w:t>
            </w:r>
          </w:p>
        </w:tc>
      </w:tr>
      <w:tr w:rsidR="00800FFC" w:rsidRPr="0008511A" w:rsidTr="00781A01">
        <w:trPr>
          <w:trHeight w:val="435"/>
        </w:trPr>
        <w:tc>
          <w:tcPr>
            <w:tcW w:w="181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08511A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08511A" w:rsidRDefault="00F953DB" w:rsidP="005A26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Elaboração de normativas internas essenciais às atividades do CAU/RS</w:t>
            </w:r>
          </w:p>
        </w:tc>
      </w:tr>
      <w:tr w:rsidR="00800FFC" w:rsidRPr="0008511A" w:rsidTr="00781A01">
        <w:trPr>
          <w:trHeight w:val="384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00FFC" w:rsidRPr="0008511A" w:rsidRDefault="00800FFC" w:rsidP="00F953D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844949"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C645F"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F953D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2C645F"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COA-CAU/RS</w:t>
            </w:r>
          </w:p>
        </w:tc>
      </w:tr>
    </w:tbl>
    <w:p w:rsidR="00216515" w:rsidRPr="0008511A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00FFC" w:rsidRPr="0008511A" w:rsidRDefault="00800FFC" w:rsidP="00800FFC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sz w:val="22"/>
          <w:szCs w:val="22"/>
          <w:lang w:eastAsia="pt-BR"/>
        </w:rPr>
        <w:t>A COMISSÃO DE ORGANIZAÇÃO E ADMINISTRAÇÃO (COA-CAU/RS), reun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ida ordinariamente no dia </w:t>
      </w:r>
      <w:r w:rsidR="00F953DB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09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de </w:t>
      </w:r>
      <w:r w:rsidR="00F953DB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fevereiro</w:t>
      </w:r>
      <w:r w:rsidR="002C645F"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de 202</w:t>
      </w:r>
      <w:r w:rsidR="002C645F"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3 pela plataforma </w:t>
      </w:r>
      <w:r w:rsidR="002C645F" w:rsidRPr="0008511A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 Teams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 no uso das competências que lhe conferem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 o art. 96 do Regimento Interno do CAU/RS, após análise do assunto em epígrafe, e</w:t>
      </w:r>
    </w:p>
    <w:p w:rsidR="00800FFC" w:rsidRPr="0008511A" w:rsidRDefault="00800FFC" w:rsidP="00800FF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00FFC" w:rsidRDefault="00B92266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disposto no inciso I do art. 96 do Regimento Interno do CAU/RS, o qual dispõe que compete à COMISSÃO DE ORGANIZAÇÃO E ADMINISTRAÇÃO DO CAU/RS “propor, apreciar e deliberar sobre atos normativos relativos à gestão da estratégia organizacional, referente a atendimento, funcionamento, patrimônio e administração do CAU/RS”;</w:t>
      </w:r>
    </w:p>
    <w:p w:rsidR="00B92266" w:rsidRDefault="00B92266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B92266" w:rsidRPr="00407BE7" w:rsidRDefault="00CE2E9F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07BE7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a necessidade de formalização dos procedimentos administrativos internos em busca da padronização, impessoalidade e eficiência dos serviços prestados pela autarquia;</w:t>
      </w:r>
    </w:p>
    <w:p w:rsidR="00CE2E9F" w:rsidRPr="00407BE7" w:rsidRDefault="00CE2E9F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16515" w:rsidRPr="00407BE7" w:rsidRDefault="00216515" w:rsidP="002165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07BE7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216515" w:rsidRPr="00407BE7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407BE7" w:rsidRDefault="00216515" w:rsidP="00216515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07BE7">
        <w:rPr>
          <w:rFonts w:asciiTheme="minorHAnsi" w:hAnsiTheme="minorHAnsi" w:cstheme="minorHAnsi"/>
          <w:b/>
          <w:sz w:val="22"/>
          <w:szCs w:val="22"/>
          <w:lang w:eastAsia="pt-BR"/>
        </w:rPr>
        <w:t>DELIBERA:</w:t>
      </w:r>
    </w:p>
    <w:p w:rsidR="00216515" w:rsidRPr="00407BE7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85B3C" w:rsidRPr="00407BE7" w:rsidRDefault="00B92266" w:rsidP="00C85B3C">
      <w:pPr>
        <w:pStyle w:val="PargrafodaLista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  <w:lang w:eastAsia="pt-BR"/>
        </w:rPr>
      </w:pPr>
      <w:r w:rsidRPr="00407BE7">
        <w:rPr>
          <w:rFonts w:ascii="Calibri" w:hAnsi="Calibri" w:cs="Calibri"/>
          <w:sz w:val="22"/>
          <w:szCs w:val="22"/>
        </w:rPr>
        <w:t xml:space="preserve">Por solicitar o envio da presente deliberação às gerências do CAU/RS citadas em seu anexo a fim de que indiquem, </w:t>
      </w:r>
      <w:r w:rsidR="00407BE7" w:rsidRPr="00407BE7">
        <w:rPr>
          <w:rFonts w:ascii="Calibri" w:hAnsi="Calibri" w:cs="Calibri"/>
          <w:sz w:val="22"/>
          <w:szCs w:val="22"/>
        </w:rPr>
        <w:t>até 09/03</w:t>
      </w:r>
      <w:r w:rsidRPr="00407BE7">
        <w:rPr>
          <w:rFonts w:ascii="Calibri" w:hAnsi="Calibri" w:cs="Calibri"/>
          <w:sz w:val="22"/>
          <w:szCs w:val="22"/>
        </w:rPr>
        <w:t>:</w:t>
      </w:r>
    </w:p>
    <w:p w:rsidR="00B92266" w:rsidRPr="00407BE7" w:rsidRDefault="00407BE7" w:rsidP="00B92266">
      <w:pPr>
        <w:pStyle w:val="PargrafodaLista"/>
        <w:numPr>
          <w:ilvl w:val="1"/>
          <w:numId w:val="24"/>
        </w:numPr>
        <w:jc w:val="both"/>
        <w:rPr>
          <w:rFonts w:ascii="Calibri" w:hAnsi="Calibri" w:cs="Calibri"/>
          <w:sz w:val="22"/>
          <w:szCs w:val="22"/>
          <w:lang w:eastAsia="pt-BR"/>
        </w:rPr>
      </w:pPr>
      <w:r w:rsidRPr="00407BE7">
        <w:rPr>
          <w:rFonts w:ascii="Calibri" w:hAnsi="Calibri" w:cs="Calibri"/>
          <w:sz w:val="22"/>
          <w:szCs w:val="22"/>
        </w:rPr>
        <w:t>As normativas de interesse de cada gerência e sua ordem de prioridade;</w:t>
      </w:r>
    </w:p>
    <w:p w:rsidR="00B92266" w:rsidRPr="00407BE7" w:rsidRDefault="00407BE7" w:rsidP="00B92266">
      <w:pPr>
        <w:pStyle w:val="PargrafodaLista"/>
        <w:numPr>
          <w:ilvl w:val="1"/>
          <w:numId w:val="24"/>
        </w:numPr>
        <w:jc w:val="both"/>
        <w:rPr>
          <w:rFonts w:ascii="Calibri" w:hAnsi="Calibri" w:cs="Calibri"/>
          <w:sz w:val="22"/>
          <w:szCs w:val="22"/>
          <w:lang w:eastAsia="pt-BR"/>
        </w:rPr>
      </w:pPr>
      <w:r w:rsidRPr="00407BE7">
        <w:rPr>
          <w:rFonts w:ascii="Calibri" w:hAnsi="Calibri" w:cs="Calibri"/>
          <w:sz w:val="22"/>
          <w:szCs w:val="22"/>
        </w:rPr>
        <w:t>Prazo para apresentação da minuta da normativa à COA ainda em 2023.</w:t>
      </w:r>
    </w:p>
    <w:p w:rsidR="00216515" w:rsidRPr="0008511A" w:rsidRDefault="00D9606B" w:rsidP="00C85B3C">
      <w:pPr>
        <w:pStyle w:val="Pargrafoda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sz w:val="22"/>
          <w:szCs w:val="22"/>
          <w:lang w:eastAsia="pt-BR"/>
        </w:rPr>
        <w:t>Por</w:t>
      </w:r>
      <w:r w:rsidR="00216515"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 encaminha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r </w:t>
      </w:r>
      <w:r w:rsidR="00216515" w:rsidRPr="0008511A">
        <w:rPr>
          <w:rFonts w:asciiTheme="minorHAnsi" w:hAnsiTheme="minorHAnsi" w:cstheme="minorHAnsi"/>
          <w:sz w:val="22"/>
          <w:szCs w:val="22"/>
          <w:lang w:eastAsia="pt-BR"/>
        </w:rPr>
        <w:t>esta deliberação à Presidência do CAU/RS para apre</w:t>
      </w:r>
      <w:r w:rsidR="00800FFC" w:rsidRPr="0008511A">
        <w:rPr>
          <w:rFonts w:asciiTheme="minorHAnsi" w:hAnsiTheme="minorHAnsi" w:cstheme="minorHAnsi"/>
          <w:sz w:val="22"/>
          <w:szCs w:val="22"/>
          <w:lang w:eastAsia="pt-BR"/>
        </w:rPr>
        <w:t>ciação e encaminhamentos</w:t>
      </w:r>
      <w:r w:rsidR="00216515" w:rsidRPr="0008511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216515" w:rsidRPr="0008511A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9207D4" w:rsidRPr="0008511A" w:rsidRDefault="00570119" w:rsidP="009207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E6A3E">
        <w:rPr>
          <w:rFonts w:asciiTheme="minorHAnsi" w:hAnsiTheme="minorHAnsi" w:cstheme="minorHAnsi"/>
          <w:sz w:val="22"/>
          <w:szCs w:val="22"/>
        </w:rPr>
        <w:t xml:space="preserve">Com </w:t>
      </w:r>
      <w:r w:rsidRPr="00CE2E9F">
        <w:rPr>
          <w:rFonts w:asciiTheme="minorHAnsi" w:hAnsiTheme="minorHAnsi" w:cstheme="minorHAnsi"/>
          <w:sz w:val="22"/>
          <w:szCs w:val="22"/>
        </w:rPr>
        <w:t>0</w:t>
      </w:r>
      <w:r w:rsidR="00CE2E9F" w:rsidRPr="00CE2E9F">
        <w:rPr>
          <w:rFonts w:asciiTheme="minorHAnsi" w:hAnsiTheme="minorHAnsi" w:cstheme="minorHAnsi"/>
          <w:sz w:val="22"/>
          <w:szCs w:val="22"/>
        </w:rPr>
        <w:t>4</w:t>
      </w:r>
      <w:r w:rsidR="00F9427B" w:rsidRPr="00BE6A3E">
        <w:rPr>
          <w:rFonts w:asciiTheme="minorHAnsi" w:hAnsiTheme="minorHAnsi" w:cstheme="minorHAnsi"/>
          <w:sz w:val="22"/>
          <w:szCs w:val="22"/>
        </w:rPr>
        <w:t xml:space="preserve"> votos favoráveis dos conselheiros</w:t>
      </w:r>
      <w:r w:rsidR="00BE6A3E" w:rsidRPr="00BE6A3E">
        <w:rPr>
          <w:rFonts w:asciiTheme="minorHAnsi" w:hAnsiTheme="minorHAnsi" w:cstheme="minorHAnsi"/>
          <w:sz w:val="22"/>
          <w:szCs w:val="22"/>
        </w:rPr>
        <w:t xml:space="preserve"> Evelise Jaime de M</w:t>
      </w:r>
      <w:r w:rsidR="00F953DB">
        <w:rPr>
          <w:rFonts w:asciiTheme="minorHAnsi" w:hAnsiTheme="minorHAnsi" w:cstheme="minorHAnsi"/>
          <w:sz w:val="22"/>
          <w:szCs w:val="22"/>
        </w:rPr>
        <w:t>enezes, Alexandre Couto Giorgi,</w:t>
      </w:r>
      <w:r w:rsidR="00BE6A3E" w:rsidRPr="00BE6A3E">
        <w:rPr>
          <w:rFonts w:asciiTheme="minorHAnsi" w:hAnsiTheme="minorHAnsi" w:cstheme="minorHAnsi"/>
          <w:sz w:val="22"/>
          <w:szCs w:val="22"/>
        </w:rPr>
        <w:t xml:space="preserve"> </w:t>
      </w:r>
      <w:r w:rsidR="00D9606B" w:rsidRPr="00BE6A3E">
        <w:rPr>
          <w:rFonts w:asciiTheme="minorHAnsi" w:hAnsiTheme="minorHAnsi" w:cstheme="minorHAnsi"/>
          <w:sz w:val="22"/>
          <w:szCs w:val="22"/>
        </w:rPr>
        <w:t>Emílio Merino</w:t>
      </w:r>
      <w:r w:rsidR="00CE2E9F">
        <w:rPr>
          <w:rFonts w:asciiTheme="minorHAnsi" w:hAnsiTheme="minorHAnsi" w:cstheme="minorHAnsi"/>
          <w:sz w:val="22"/>
          <w:szCs w:val="22"/>
        </w:rPr>
        <w:t xml:space="preserve"> </w:t>
      </w:r>
      <w:r w:rsidR="00F953DB">
        <w:rPr>
          <w:rFonts w:asciiTheme="minorHAnsi" w:hAnsiTheme="minorHAnsi" w:cstheme="minorHAnsi"/>
          <w:sz w:val="22"/>
          <w:szCs w:val="22"/>
        </w:rPr>
        <w:t xml:space="preserve">e Fausto Henrique </w:t>
      </w:r>
      <w:proofErr w:type="spellStart"/>
      <w:r w:rsidR="00F953DB">
        <w:rPr>
          <w:rFonts w:asciiTheme="minorHAnsi" w:hAnsiTheme="minorHAnsi" w:cstheme="minorHAnsi"/>
          <w:sz w:val="22"/>
          <w:szCs w:val="22"/>
        </w:rPr>
        <w:t>Steffen</w:t>
      </w:r>
      <w:proofErr w:type="spellEnd"/>
      <w:r w:rsidR="009207D4" w:rsidRPr="00BE6A3E">
        <w:rPr>
          <w:rFonts w:asciiTheme="minorHAnsi" w:hAnsiTheme="minorHAnsi" w:cstheme="minorHAnsi"/>
          <w:sz w:val="22"/>
          <w:szCs w:val="22"/>
        </w:rPr>
        <w:t>.</w:t>
      </w:r>
    </w:p>
    <w:p w:rsidR="00781A01" w:rsidRPr="0008511A" w:rsidRDefault="00781A01" w:rsidP="009207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</w:p>
    <w:p w:rsidR="00216515" w:rsidRPr="0008511A" w:rsidRDefault="00216515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Porto Alegre – RS, </w:t>
      </w:r>
      <w:r w:rsidR="00F953DB">
        <w:rPr>
          <w:rFonts w:asciiTheme="minorHAnsi" w:hAnsiTheme="minorHAnsi" w:cstheme="minorHAnsi"/>
          <w:sz w:val="22"/>
          <w:szCs w:val="22"/>
          <w:lang w:eastAsia="pt-BR"/>
        </w:rPr>
        <w:t>09</w:t>
      </w:r>
      <w:r w:rsidR="00800FFC"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F953DB">
        <w:rPr>
          <w:rFonts w:asciiTheme="minorHAnsi" w:hAnsiTheme="minorHAnsi" w:cstheme="minorHAnsi"/>
          <w:sz w:val="22"/>
          <w:szCs w:val="22"/>
          <w:lang w:eastAsia="pt-BR"/>
        </w:rPr>
        <w:t xml:space="preserve">fevereiro </w:t>
      </w:r>
      <w:r w:rsidR="00F9427B" w:rsidRPr="0008511A">
        <w:rPr>
          <w:rFonts w:asciiTheme="minorHAnsi" w:hAnsiTheme="minorHAnsi" w:cstheme="minorHAnsi"/>
          <w:sz w:val="22"/>
          <w:szCs w:val="22"/>
          <w:lang w:eastAsia="pt-BR"/>
        </w:rPr>
        <w:t>de 2022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BB531E" w:rsidRPr="0008511A" w:rsidRDefault="00BB531E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B531E" w:rsidRDefault="00BB531E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5080A" w:rsidRDefault="00B5080A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5080A" w:rsidRPr="0008511A" w:rsidRDefault="00B5080A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F9427B" w:rsidRPr="0008511A" w:rsidRDefault="0008511A" w:rsidP="00F9427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511A"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4056D9" w:rsidRDefault="00B3656B" w:rsidP="00D960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511A">
        <w:rPr>
          <w:rFonts w:asciiTheme="minorHAnsi" w:hAnsiTheme="minorHAnsi" w:cstheme="minorHAnsi"/>
          <w:sz w:val="22"/>
          <w:szCs w:val="22"/>
        </w:rPr>
        <w:t>Coordenador</w:t>
      </w:r>
      <w:r w:rsidR="0008511A" w:rsidRPr="0008511A">
        <w:rPr>
          <w:rFonts w:asciiTheme="minorHAnsi" w:hAnsiTheme="minorHAnsi" w:cstheme="minorHAnsi"/>
          <w:sz w:val="22"/>
          <w:szCs w:val="22"/>
        </w:rPr>
        <w:t>a</w:t>
      </w:r>
      <w:r w:rsidR="00F9427B" w:rsidRPr="0008511A">
        <w:rPr>
          <w:rFonts w:asciiTheme="minorHAnsi" w:hAnsiTheme="minorHAnsi" w:cstheme="minorHAnsi"/>
          <w:sz w:val="22"/>
          <w:szCs w:val="22"/>
        </w:rPr>
        <w:t xml:space="preserve"> da COA-RS</w:t>
      </w:r>
    </w:p>
    <w:p w:rsidR="004056D9" w:rsidRDefault="004056D9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DF1267" w:rsidRDefault="00DF1267" w:rsidP="00D960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673"/>
      </w:tblGrid>
      <w:tr w:rsidR="004056D9" w:rsidTr="004056D9">
        <w:tc>
          <w:tcPr>
            <w:tcW w:w="5382" w:type="dxa"/>
            <w:shd w:val="clear" w:color="auto" w:fill="F2F2F2" w:themeFill="background1" w:themeFillShade="F2"/>
          </w:tcPr>
          <w:p w:rsidR="004056D9" w:rsidRPr="004056D9" w:rsidRDefault="004056D9" w:rsidP="00D9606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b/>
                <w:sz w:val="22"/>
                <w:szCs w:val="22"/>
              </w:rPr>
              <w:t>Proposta de normativa</w:t>
            </w:r>
          </w:p>
        </w:tc>
        <w:tc>
          <w:tcPr>
            <w:tcW w:w="3673" w:type="dxa"/>
            <w:shd w:val="clear" w:color="auto" w:fill="F2F2F2" w:themeFill="background1" w:themeFillShade="F2"/>
          </w:tcPr>
          <w:p w:rsidR="004056D9" w:rsidRPr="004056D9" w:rsidRDefault="004056D9" w:rsidP="00D9606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b/>
                <w:sz w:val="22"/>
                <w:szCs w:val="22"/>
              </w:rPr>
              <w:t>Responsáveis</w:t>
            </w:r>
          </w:p>
        </w:tc>
      </w:tr>
      <w:tr w:rsidR="004056D9" w:rsidTr="004056D9">
        <w:tc>
          <w:tcPr>
            <w:tcW w:w="5382" w:type="dxa"/>
          </w:tcPr>
          <w:p w:rsidR="004056D9" w:rsidRDefault="004056D9" w:rsidP="00D960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Plano de Cargos, Carreira e Remuneração</w:t>
            </w:r>
          </w:p>
        </w:tc>
        <w:tc>
          <w:tcPr>
            <w:tcW w:w="3673" w:type="dxa"/>
          </w:tcPr>
          <w:p w:rsidR="004056D9" w:rsidRDefault="004056D9" w:rsidP="00D960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4056D9" w:rsidTr="004056D9">
        <w:tc>
          <w:tcPr>
            <w:tcW w:w="5382" w:type="dxa"/>
          </w:tcPr>
          <w:p w:rsidR="004056D9" w:rsidRDefault="004056D9" w:rsidP="004056D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Avaliação de desempenho</w:t>
            </w:r>
          </w:p>
        </w:tc>
        <w:tc>
          <w:tcPr>
            <w:tcW w:w="3673" w:type="dxa"/>
          </w:tcPr>
          <w:p w:rsidR="004056D9" w:rsidRDefault="004056D9" w:rsidP="00D960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4056D9" w:rsidTr="004056D9">
        <w:tc>
          <w:tcPr>
            <w:tcW w:w="5382" w:type="dxa"/>
          </w:tcPr>
          <w:p w:rsidR="004056D9" w:rsidRDefault="004056D9" w:rsidP="00D960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Manual de conduta do empregado</w:t>
            </w:r>
          </w:p>
        </w:tc>
        <w:tc>
          <w:tcPr>
            <w:tcW w:w="3673" w:type="dxa"/>
          </w:tcPr>
          <w:p w:rsidR="004056D9" w:rsidRDefault="004056D9" w:rsidP="00D960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4056D9" w:rsidTr="004056D9">
        <w:tc>
          <w:tcPr>
            <w:tcW w:w="5382" w:type="dxa"/>
          </w:tcPr>
          <w:p w:rsidR="004056D9" w:rsidRDefault="004056D9" w:rsidP="00D960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Manual de conduta do conselheiro</w:t>
            </w:r>
          </w:p>
        </w:tc>
        <w:tc>
          <w:tcPr>
            <w:tcW w:w="3673" w:type="dxa"/>
          </w:tcPr>
          <w:p w:rsidR="004056D9" w:rsidRDefault="004056D9" w:rsidP="00D960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4056D9" w:rsidTr="004056D9">
        <w:tc>
          <w:tcPr>
            <w:tcW w:w="5382" w:type="dxa"/>
          </w:tcPr>
          <w:p w:rsidR="004056D9" w:rsidRDefault="004056D9" w:rsidP="00D960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Manual de Processo Administrativo Disciplinar</w:t>
            </w:r>
          </w:p>
        </w:tc>
        <w:tc>
          <w:tcPr>
            <w:tcW w:w="3673" w:type="dxa"/>
          </w:tcPr>
          <w:p w:rsidR="004056D9" w:rsidRDefault="004056D9" w:rsidP="00D960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4056D9" w:rsidTr="004056D9">
        <w:tc>
          <w:tcPr>
            <w:tcW w:w="5382" w:type="dxa"/>
          </w:tcPr>
          <w:p w:rsidR="004056D9" w:rsidRDefault="004056D9" w:rsidP="00D960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Manual da Ouvidoria</w:t>
            </w:r>
          </w:p>
        </w:tc>
        <w:tc>
          <w:tcPr>
            <w:tcW w:w="3673" w:type="dxa"/>
          </w:tcPr>
          <w:p w:rsidR="004056D9" w:rsidRDefault="004056D9" w:rsidP="00D960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4056D9" w:rsidTr="004056D9">
        <w:tc>
          <w:tcPr>
            <w:tcW w:w="5382" w:type="dxa"/>
          </w:tcPr>
          <w:p w:rsidR="004056D9" w:rsidRDefault="004056D9" w:rsidP="00D960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Manual de Cerimonial</w:t>
            </w:r>
          </w:p>
        </w:tc>
        <w:tc>
          <w:tcPr>
            <w:tcW w:w="3673" w:type="dxa"/>
          </w:tcPr>
          <w:p w:rsidR="004056D9" w:rsidRDefault="004056D9" w:rsidP="00D960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Secretaria-Geral</w:t>
            </w:r>
            <w:proofErr w:type="spellEnd"/>
          </w:p>
        </w:tc>
      </w:tr>
      <w:tr w:rsidR="004056D9" w:rsidTr="004056D9">
        <w:tc>
          <w:tcPr>
            <w:tcW w:w="5382" w:type="dxa"/>
          </w:tcPr>
          <w:p w:rsidR="004056D9" w:rsidRDefault="004056D9" w:rsidP="00D960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Manual de Eventos</w:t>
            </w:r>
          </w:p>
        </w:tc>
        <w:tc>
          <w:tcPr>
            <w:tcW w:w="3673" w:type="dxa"/>
          </w:tcPr>
          <w:p w:rsidR="004056D9" w:rsidRDefault="004056D9" w:rsidP="00D960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Secretaria-Geral</w:t>
            </w:r>
            <w:proofErr w:type="spellEnd"/>
          </w:p>
        </w:tc>
      </w:tr>
      <w:tr w:rsidR="004056D9" w:rsidTr="004056D9">
        <w:tc>
          <w:tcPr>
            <w:tcW w:w="5382" w:type="dxa"/>
          </w:tcPr>
          <w:p w:rsidR="004056D9" w:rsidRDefault="004056D9" w:rsidP="002E54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Manual para elaboração de atos normativos do CAU</w:t>
            </w:r>
          </w:p>
        </w:tc>
        <w:tc>
          <w:tcPr>
            <w:tcW w:w="3673" w:type="dxa"/>
          </w:tcPr>
          <w:p w:rsidR="004056D9" w:rsidRDefault="004056D9" w:rsidP="002E54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Secretaria-Geral</w:t>
            </w:r>
            <w:proofErr w:type="spellEnd"/>
          </w:p>
        </w:tc>
      </w:tr>
      <w:tr w:rsidR="004056D9" w:rsidTr="004056D9">
        <w:tc>
          <w:tcPr>
            <w:tcW w:w="5382" w:type="dxa"/>
          </w:tcPr>
          <w:p w:rsidR="004056D9" w:rsidRDefault="004056D9" w:rsidP="002E54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Plano de Classificação e Tabela de Temporalidade e Destinação de Documentos da área-fim dos Conselhos</w:t>
            </w:r>
          </w:p>
        </w:tc>
        <w:tc>
          <w:tcPr>
            <w:tcW w:w="3673" w:type="dxa"/>
          </w:tcPr>
          <w:p w:rsidR="004056D9" w:rsidRDefault="004056D9" w:rsidP="002E54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Secretaria-Geral</w:t>
            </w:r>
            <w:proofErr w:type="spellEnd"/>
          </w:p>
        </w:tc>
      </w:tr>
      <w:tr w:rsidR="004056D9" w:rsidTr="004056D9">
        <w:tc>
          <w:tcPr>
            <w:tcW w:w="5382" w:type="dxa"/>
          </w:tcPr>
          <w:p w:rsidR="004056D9" w:rsidRDefault="004056D9" w:rsidP="002E54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Gestão documental (recebimento, movimentação, guarda e descarte)</w:t>
            </w:r>
          </w:p>
        </w:tc>
        <w:tc>
          <w:tcPr>
            <w:tcW w:w="3673" w:type="dxa"/>
          </w:tcPr>
          <w:p w:rsidR="004056D9" w:rsidRDefault="004056D9" w:rsidP="002E54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Secretaria-Geral</w:t>
            </w:r>
            <w:proofErr w:type="spellEnd"/>
          </w:p>
        </w:tc>
      </w:tr>
      <w:tr w:rsidR="004056D9" w:rsidTr="004056D9">
        <w:tc>
          <w:tcPr>
            <w:tcW w:w="5382" w:type="dxa"/>
          </w:tcPr>
          <w:p w:rsidR="004056D9" w:rsidRPr="004056D9" w:rsidRDefault="004056D9" w:rsidP="002E54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Rito de Posse do Conselheiro</w:t>
            </w:r>
          </w:p>
        </w:tc>
        <w:tc>
          <w:tcPr>
            <w:tcW w:w="3673" w:type="dxa"/>
          </w:tcPr>
          <w:p w:rsidR="004056D9" w:rsidRDefault="004056D9" w:rsidP="002E54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Secretaria-Geral</w:t>
            </w:r>
            <w:proofErr w:type="spellEnd"/>
          </w:p>
        </w:tc>
      </w:tr>
      <w:tr w:rsidR="00006E66" w:rsidTr="004056D9">
        <w:tc>
          <w:tcPr>
            <w:tcW w:w="5382" w:type="dxa"/>
          </w:tcPr>
          <w:p w:rsidR="00006E66" w:rsidRDefault="00006E66" w:rsidP="00006E6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Política de Segurança da Informação e Comunicação</w:t>
            </w:r>
          </w:p>
        </w:tc>
        <w:tc>
          <w:tcPr>
            <w:tcW w:w="3673" w:type="dxa"/>
          </w:tcPr>
          <w:p w:rsidR="00006E66" w:rsidRDefault="00006E66" w:rsidP="00006E6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GERGER + TIC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(SG)</w:t>
            </w: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 xml:space="preserve"> + GERCOM</w:t>
            </w:r>
          </w:p>
        </w:tc>
      </w:tr>
      <w:tr w:rsidR="00006E66" w:rsidTr="004056D9">
        <w:tc>
          <w:tcPr>
            <w:tcW w:w="5382" w:type="dxa"/>
          </w:tcPr>
          <w:p w:rsidR="00006E66" w:rsidRPr="004056D9" w:rsidRDefault="00006E66" w:rsidP="00006E6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Controle de indicadores internos e externos</w:t>
            </w:r>
          </w:p>
        </w:tc>
        <w:tc>
          <w:tcPr>
            <w:tcW w:w="3673" w:type="dxa"/>
          </w:tcPr>
          <w:p w:rsidR="00006E66" w:rsidRPr="004056D9" w:rsidRDefault="00006E66" w:rsidP="00006E6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GERGER</w:t>
            </w:r>
          </w:p>
        </w:tc>
      </w:tr>
      <w:tr w:rsidR="00006E66" w:rsidTr="004056D9">
        <w:tc>
          <w:tcPr>
            <w:tcW w:w="5382" w:type="dxa"/>
          </w:tcPr>
          <w:p w:rsidR="00006E66" w:rsidRPr="004056D9" w:rsidRDefault="00006E66" w:rsidP="00006E6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Lei de Acesso à Informação</w:t>
            </w:r>
          </w:p>
        </w:tc>
        <w:tc>
          <w:tcPr>
            <w:tcW w:w="3673" w:type="dxa"/>
          </w:tcPr>
          <w:p w:rsidR="00006E66" w:rsidRPr="004056D9" w:rsidRDefault="00006E66" w:rsidP="00006E6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GERGER</w:t>
            </w:r>
          </w:p>
        </w:tc>
      </w:tr>
      <w:tr w:rsidR="00A05B5A" w:rsidTr="004056D9">
        <w:tc>
          <w:tcPr>
            <w:tcW w:w="5382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Manual de Comunicação Visual</w:t>
            </w:r>
          </w:p>
        </w:tc>
        <w:tc>
          <w:tcPr>
            <w:tcW w:w="3673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GERCOM</w:t>
            </w:r>
          </w:p>
        </w:tc>
      </w:tr>
      <w:tr w:rsidR="00A05B5A" w:rsidTr="004056D9">
        <w:tc>
          <w:tcPr>
            <w:tcW w:w="5382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Comunicação Externa</w:t>
            </w:r>
          </w:p>
        </w:tc>
        <w:tc>
          <w:tcPr>
            <w:tcW w:w="3673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GERCOM</w:t>
            </w:r>
          </w:p>
        </w:tc>
      </w:tr>
      <w:tr w:rsidR="00A05B5A" w:rsidTr="004056D9">
        <w:tc>
          <w:tcPr>
            <w:tcW w:w="5382" w:type="dxa"/>
          </w:tcPr>
          <w:p w:rsidR="00A05B5A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Plano de treinamento/capacitação</w:t>
            </w:r>
          </w:p>
        </w:tc>
        <w:tc>
          <w:tcPr>
            <w:tcW w:w="3673" w:type="dxa"/>
          </w:tcPr>
          <w:p w:rsidR="00A05B5A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GERADMFIN</w:t>
            </w:r>
          </w:p>
        </w:tc>
      </w:tr>
      <w:tr w:rsidR="00A05B5A" w:rsidTr="004056D9">
        <w:tc>
          <w:tcPr>
            <w:tcW w:w="5382" w:type="dxa"/>
          </w:tcPr>
          <w:p w:rsidR="00A05B5A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Guia do Conselheiro</w:t>
            </w:r>
          </w:p>
        </w:tc>
        <w:tc>
          <w:tcPr>
            <w:tcW w:w="3673" w:type="dxa"/>
          </w:tcPr>
          <w:p w:rsidR="00A05B5A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GERADMFIN</w:t>
            </w:r>
          </w:p>
        </w:tc>
      </w:tr>
      <w:tr w:rsidR="00A05B5A" w:rsidTr="004056D9">
        <w:tc>
          <w:tcPr>
            <w:tcW w:w="5382" w:type="dxa"/>
          </w:tcPr>
          <w:p w:rsidR="00A05B5A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Programa de prevenção de doenças</w:t>
            </w:r>
          </w:p>
        </w:tc>
        <w:tc>
          <w:tcPr>
            <w:tcW w:w="3673" w:type="dxa"/>
          </w:tcPr>
          <w:p w:rsidR="00A05B5A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GERADMFIN</w:t>
            </w:r>
          </w:p>
        </w:tc>
      </w:tr>
      <w:tr w:rsidR="00A05B5A" w:rsidTr="004056D9">
        <w:tc>
          <w:tcPr>
            <w:tcW w:w="5382" w:type="dxa"/>
          </w:tcPr>
          <w:p w:rsidR="00A05B5A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Admissão, demissão, concessão de licença e substituições</w:t>
            </w:r>
          </w:p>
        </w:tc>
        <w:tc>
          <w:tcPr>
            <w:tcW w:w="3673" w:type="dxa"/>
          </w:tcPr>
          <w:p w:rsidR="00A05B5A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GERADMFIN</w:t>
            </w:r>
          </w:p>
        </w:tc>
      </w:tr>
      <w:tr w:rsidR="00A05B5A" w:rsidTr="004056D9">
        <w:tc>
          <w:tcPr>
            <w:tcW w:w="5382" w:type="dxa"/>
          </w:tcPr>
          <w:p w:rsidR="00A05B5A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Pagamento e Reembolso</w:t>
            </w:r>
          </w:p>
        </w:tc>
        <w:tc>
          <w:tcPr>
            <w:tcW w:w="3673" w:type="dxa"/>
          </w:tcPr>
          <w:p w:rsidR="00A05B5A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GERADMFIN</w:t>
            </w:r>
          </w:p>
        </w:tc>
      </w:tr>
      <w:tr w:rsidR="00A05B5A" w:rsidTr="004056D9">
        <w:tc>
          <w:tcPr>
            <w:tcW w:w="5382" w:type="dxa"/>
          </w:tcPr>
          <w:p w:rsidR="00A05B5A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Controle de Frequência</w:t>
            </w:r>
          </w:p>
        </w:tc>
        <w:tc>
          <w:tcPr>
            <w:tcW w:w="3673" w:type="dxa"/>
          </w:tcPr>
          <w:p w:rsidR="00A05B5A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GERADMFIN</w:t>
            </w:r>
          </w:p>
        </w:tc>
      </w:tr>
      <w:tr w:rsidR="00A05B5A" w:rsidTr="004056D9">
        <w:tc>
          <w:tcPr>
            <w:tcW w:w="5382" w:type="dxa"/>
          </w:tcPr>
          <w:p w:rsidR="00A05B5A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Deslocamento, diárias, passagens, prestação de contas</w:t>
            </w:r>
          </w:p>
        </w:tc>
        <w:tc>
          <w:tcPr>
            <w:tcW w:w="3673" w:type="dxa"/>
          </w:tcPr>
          <w:p w:rsidR="00A05B5A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GERADMFIN</w:t>
            </w:r>
          </w:p>
        </w:tc>
      </w:tr>
      <w:tr w:rsidR="00A05B5A" w:rsidTr="004056D9">
        <w:tc>
          <w:tcPr>
            <w:tcW w:w="5382" w:type="dxa"/>
          </w:tcPr>
          <w:p w:rsidR="00A05B5A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Manual de solicitação, conservação e controle de patrimônio</w:t>
            </w:r>
          </w:p>
        </w:tc>
        <w:tc>
          <w:tcPr>
            <w:tcW w:w="3673" w:type="dxa"/>
          </w:tcPr>
          <w:p w:rsidR="00A05B5A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GERADMFIN</w:t>
            </w:r>
          </w:p>
        </w:tc>
      </w:tr>
      <w:tr w:rsidR="00A05B5A" w:rsidRPr="004056D9" w:rsidTr="004056D9">
        <w:tc>
          <w:tcPr>
            <w:tcW w:w="5382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Manual de elaboração de fluxos de processos</w:t>
            </w:r>
          </w:p>
        </w:tc>
        <w:tc>
          <w:tcPr>
            <w:tcW w:w="3673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GERADMFIN</w:t>
            </w:r>
          </w:p>
        </w:tc>
      </w:tr>
      <w:tr w:rsidR="00A05B5A" w:rsidRPr="004056D9" w:rsidTr="004056D9">
        <w:tc>
          <w:tcPr>
            <w:tcW w:w="5382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Controle interno dos processos</w:t>
            </w:r>
          </w:p>
        </w:tc>
        <w:tc>
          <w:tcPr>
            <w:tcW w:w="3673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GERADMFIN</w:t>
            </w:r>
          </w:p>
        </w:tc>
      </w:tr>
      <w:tr w:rsidR="00A05B5A" w:rsidRPr="004056D9" w:rsidTr="004056D9">
        <w:tc>
          <w:tcPr>
            <w:tcW w:w="5382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Manual de Licitações e Contratos Administrativos</w:t>
            </w:r>
          </w:p>
        </w:tc>
        <w:tc>
          <w:tcPr>
            <w:tcW w:w="3673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GERADMFIN</w:t>
            </w:r>
          </w:p>
        </w:tc>
      </w:tr>
      <w:tr w:rsidR="00A05B5A" w:rsidRPr="004056D9" w:rsidTr="004056D9">
        <w:tc>
          <w:tcPr>
            <w:tcW w:w="5382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Mapeamento de Riscos da Atividades</w:t>
            </w:r>
          </w:p>
        </w:tc>
        <w:tc>
          <w:tcPr>
            <w:tcW w:w="3673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GERADMFIN</w:t>
            </w:r>
          </w:p>
        </w:tc>
      </w:tr>
      <w:tr w:rsidR="00A05B5A" w:rsidRPr="004056D9" w:rsidTr="004056D9">
        <w:tc>
          <w:tcPr>
            <w:tcW w:w="5382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Manual de Auditoria</w:t>
            </w:r>
          </w:p>
        </w:tc>
        <w:tc>
          <w:tcPr>
            <w:tcW w:w="3673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GERADMFIN</w:t>
            </w:r>
          </w:p>
        </w:tc>
      </w:tr>
      <w:tr w:rsidR="00A05B5A" w:rsidRPr="004056D9" w:rsidTr="004056D9">
        <w:tc>
          <w:tcPr>
            <w:tcW w:w="5382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Manual para definição da estrutura organizacional e obrigações do CAU</w:t>
            </w:r>
          </w:p>
        </w:tc>
        <w:tc>
          <w:tcPr>
            <w:tcW w:w="3673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GERADMFIN</w:t>
            </w:r>
          </w:p>
        </w:tc>
      </w:tr>
      <w:tr w:rsidR="00A05B5A" w:rsidRPr="004056D9" w:rsidTr="004056D9">
        <w:tc>
          <w:tcPr>
            <w:tcW w:w="5382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6D9">
              <w:rPr>
                <w:rFonts w:asciiTheme="minorHAnsi" w:hAnsiTheme="minorHAnsi" w:cstheme="minorHAnsi"/>
                <w:sz w:val="22"/>
                <w:szCs w:val="22"/>
              </w:rPr>
              <w:t>Comunicação Interna</w:t>
            </w:r>
          </w:p>
        </w:tc>
        <w:tc>
          <w:tcPr>
            <w:tcW w:w="3673" w:type="dxa"/>
          </w:tcPr>
          <w:p w:rsidR="00A05B5A" w:rsidRPr="004056D9" w:rsidRDefault="00A05B5A" w:rsidP="00A05B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GERATEND + GERADMFIN</w:t>
            </w:r>
          </w:p>
        </w:tc>
      </w:tr>
    </w:tbl>
    <w:p w:rsidR="004056D9" w:rsidRPr="0008511A" w:rsidRDefault="004056D9" w:rsidP="00D960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4056D9" w:rsidRPr="0008511A" w:rsidSect="00BB5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9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4056D9">
      <w:rPr>
        <w:rFonts w:ascii="Arial" w:hAnsi="Arial" w:cs="Arial"/>
        <w:b/>
        <w:color w:val="2C778C"/>
      </w:rPr>
      <w:t>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896835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05B5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D8266B" w:rsidP="0008511A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-897255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8E3FFC"/>
    <w:multiLevelType w:val="hybridMultilevel"/>
    <w:tmpl w:val="8B2812C8"/>
    <w:lvl w:ilvl="0" w:tplc="ED185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6684B"/>
    <w:multiLevelType w:val="multilevel"/>
    <w:tmpl w:val="C13E0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A7C87"/>
    <w:multiLevelType w:val="hybridMultilevel"/>
    <w:tmpl w:val="36D055B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74384"/>
    <w:multiLevelType w:val="hybridMultilevel"/>
    <w:tmpl w:val="C3D2F14C"/>
    <w:lvl w:ilvl="0" w:tplc="936E8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E8E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CAA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DCB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A21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46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D0D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00B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5E8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5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3F5E43"/>
    <w:multiLevelType w:val="hybridMultilevel"/>
    <w:tmpl w:val="E162F9F6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29836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7"/>
  </w:num>
  <w:num w:numId="5">
    <w:abstractNumId w:val="12"/>
  </w:num>
  <w:num w:numId="6">
    <w:abstractNumId w:val="21"/>
  </w:num>
  <w:num w:numId="7">
    <w:abstractNumId w:val="10"/>
  </w:num>
  <w:num w:numId="8">
    <w:abstractNumId w:val="14"/>
  </w:num>
  <w:num w:numId="9">
    <w:abstractNumId w:val="17"/>
  </w:num>
  <w:num w:numId="10">
    <w:abstractNumId w:val="0"/>
  </w:num>
  <w:num w:numId="11">
    <w:abstractNumId w:val="13"/>
  </w:num>
  <w:num w:numId="12">
    <w:abstractNumId w:val="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8"/>
  </w:num>
  <w:num w:numId="16">
    <w:abstractNumId w:val="4"/>
  </w:num>
  <w:num w:numId="17">
    <w:abstractNumId w:val="1"/>
  </w:num>
  <w:num w:numId="18">
    <w:abstractNumId w:val="20"/>
  </w:num>
  <w:num w:numId="19">
    <w:abstractNumId w:val="15"/>
  </w:num>
  <w:num w:numId="20">
    <w:abstractNumId w:val="22"/>
  </w:num>
  <w:num w:numId="21">
    <w:abstractNumId w:val="19"/>
  </w:num>
  <w:num w:numId="22">
    <w:abstractNumId w:val="9"/>
  </w:num>
  <w:num w:numId="23">
    <w:abstractNumId w:val="6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B5"/>
    <w:rsid w:val="00006E66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67B33"/>
    <w:rsid w:val="00076279"/>
    <w:rsid w:val="0007758C"/>
    <w:rsid w:val="0008511A"/>
    <w:rsid w:val="000914F3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243E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33AD2"/>
    <w:rsid w:val="00143CFF"/>
    <w:rsid w:val="00150FD1"/>
    <w:rsid w:val="00157D75"/>
    <w:rsid w:val="00162191"/>
    <w:rsid w:val="00165BCC"/>
    <w:rsid w:val="00170CA0"/>
    <w:rsid w:val="0017348E"/>
    <w:rsid w:val="001742A2"/>
    <w:rsid w:val="00174A5A"/>
    <w:rsid w:val="00177150"/>
    <w:rsid w:val="001778C5"/>
    <w:rsid w:val="00180FB9"/>
    <w:rsid w:val="00186120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1F6D46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012"/>
    <w:rsid w:val="00285A83"/>
    <w:rsid w:val="0029004B"/>
    <w:rsid w:val="00295FD5"/>
    <w:rsid w:val="002974CF"/>
    <w:rsid w:val="002A48E4"/>
    <w:rsid w:val="002A4C3B"/>
    <w:rsid w:val="002A7AD2"/>
    <w:rsid w:val="002A7C5E"/>
    <w:rsid w:val="002B15B4"/>
    <w:rsid w:val="002B2A06"/>
    <w:rsid w:val="002C3F2C"/>
    <w:rsid w:val="002C645F"/>
    <w:rsid w:val="002D0376"/>
    <w:rsid w:val="002D3E25"/>
    <w:rsid w:val="002D4361"/>
    <w:rsid w:val="002E293E"/>
    <w:rsid w:val="002F2AD1"/>
    <w:rsid w:val="002F5342"/>
    <w:rsid w:val="00300C8A"/>
    <w:rsid w:val="00303793"/>
    <w:rsid w:val="00305DCB"/>
    <w:rsid w:val="00306127"/>
    <w:rsid w:val="00311134"/>
    <w:rsid w:val="00315F9E"/>
    <w:rsid w:val="00317C5F"/>
    <w:rsid w:val="00320980"/>
    <w:rsid w:val="00321790"/>
    <w:rsid w:val="003411BA"/>
    <w:rsid w:val="0034131F"/>
    <w:rsid w:val="00347324"/>
    <w:rsid w:val="003533F1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2AEC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56D9"/>
    <w:rsid w:val="0040671C"/>
    <w:rsid w:val="00407BE7"/>
    <w:rsid w:val="00410566"/>
    <w:rsid w:val="004123FC"/>
    <w:rsid w:val="00413C73"/>
    <w:rsid w:val="00414125"/>
    <w:rsid w:val="00433DE0"/>
    <w:rsid w:val="004355BD"/>
    <w:rsid w:val="004358B2"/>
    <w:rsid w:val="00435E7E"/>
    <w:rsid w:val="004415EA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977E1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0119"/>
    <w:rsid w:val="0057388B"/>
    <w:rsid w:val="005837A0"/>
    <w:rsid w:val="005A26D0"/>
    <w:rsid w:val="005A3D13"/>
    <w:rsid w:val="005B039E"/>
    <w:rsid w:val="005B473A"/>
    <w:rsid w:val="005B4B10"/>
    <w:rsid w:val="005C1591"/>
    <w:rsid w:val="005C1CC9"/>
    <w:rsid w:val="005D2FBE"/>
    <w:rsid w:val="005D3D88"/>
    <w:rsid w:val="005E111F"/>
    <w:rsid w:val="005E2D9F"/>
    <w:rsid w:val="005E4ED6"/>
    <w:rsid w:val="005F0A42"/>
    <w:rsid w:val="005F1F4D"/>
    <w:rsid w:val="005F47CB"/>
    <w:rsid w:val="00601FB6"/>
    <w:rsid w:val="00603DA6"/>
    <w:rsid w:val="0060634C"/>
    <w:rsid w:val="006130EF"/>
    <w:rsid w:val="00614679"/>
    <w:rsid w:val="00621C4F"/>
    <w:rsid w:val="0062533C"/>
    <w:rsid w:val="00631CDD"/>
    <w:rsid w:val="006326C4"/>
    <w:rsid w:val="00633BEB"/>
    <w:rsid w:val="006340C8"/>
    <w:rsid w:val="00637577"/>
    <w:rsid w:val="006444D9"/>
    <w:rsid w:val="00656383"/>
    <w:rsid w:val="006607BC"/>
    <w:rsid w:val="00661135"/>
    <w:rsid w:val="0066152F"/>
    <w:rsid w:val="006618E3"/>
    <w:rsid w:val="00661C8A"/>
    <w:rsid w:val="00662475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F4E9B"/>
    <w:rsid w:val="006F6327"/>
    <w:rsid w:val="007070CF"/>
    <w:rsid w:val="00726CBD"/>
    <w:rsid w:val="0072707C"/>
    <w:rsid w:val="00731BBD"/>
    <w:rsid w:val="007355F2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1A01"/>
    <w:rsid w:val="0078557E"/>
    <w:rsid w:val="00785CE0"/>
    <w:rsid w:val="007865D4"/>
    <w:rsid w:val="007B7B0D"/>
    <w:rsid w:val="007B7BB9"/>
    <w:rsid w:val="007C0FB9"/>
    <w:rsid w:val="007C28A3"/>
    <w:rsid w:val="007C320F"/>
    <w:rsid w:val="007C50BE"/>
    <w:rsid w:val="007E4449"/>
    <w:rsid w:val="007E4EA8"/>
    <w:rsid w:val="007E77BE"/>
    <w:rsid w:val="007E7BBE"/>
    <w:rsid w:val="00800FFC"/>
    <w:rsid w:val="00805FC1"/>
    <w:rsid w:val="0081283D"/>
    <w:rsid w:val="00814F0B"/>
    <w:rsid w:val="00817587"/>
    <w:rsid w:val="008215D3"/>
    <w:rsid w:val="0082342C"/>
    <w:rsid w:val="00835E1C"/>
    <w:rsid w:val="00840D65"/>
    <w:rsid w:val="00844949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671CC"/>
    <w:rsid w:val="00874A65"/>
    <w:rsid w:val="00880E7D"/>
    <w:rsid w:val="008831C6"/>
    <w:rsid w:val="00885100"/>
    <w:rsid w:val="0088513B"/>
    <w:rsid w:val="00890C7F"/>
    <w:rsid w:val="008A2EE4"/>
    <w:rsid w:val="008A6FB6"/>
    <w:rsid w:val="008B47C4"/>
    <w:rsid w:val="008B7C2E"/>
    <w:rsid w:val="008D2991"/>
    <w:rsid w:val="008D4752"/>
    <w:rsid w:val="008E0FE8"/>
    <w:rsid w:val="008E1728"/>
    <w:rsid w:val="008E1955"/>
    <w:rsid w:val="008F159C"/>
    <w:rsid w:val="008F5055"/>
    <w:rsid w:val="00904F14"/>
    <w:rsid w:val="00913969"/>
    <w:rsid w:val="00917100"/>
    <w:rsid w:val="009207D4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3D1A"/>
    <w:rsid w:val="00974359"/>
    <w:rsid w:val="009750A0"/>
    <w:rsid w:val="00976CB4"/>
    <w:rsid w:val="00985BD9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05B5A"/>
    <w:rsid w:val="00A178A2"/>
    <w:rsid w:val="00A20AB0"/>
    <w:rsid w:val="00A27A0F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97DFF"/>
    <w:rsid w:val="00AA0ED4"/>
    <w:rsid w:val="00AA18E7"/>
    <w:rsid w:val="00AA3F8D"/>
    <w:rsid w:val="00AA5247"/>
    <w:rsid w:val="00AB2E4D"/>
    <w:rsid w:val="00AB32DC"/>
    <w:rsid w:val="00AD0BF2"/>
    <w:rsid w:val="00AD1FAB"/>
    <w:rsid w:val="00AD237B"/>
    <w:rsid w:val="00AD300F"/>
    <w:rsid w:val="00AE1F93"/>
    <w:rsid w:val="00AE2654"/>
    <w:rsid w:val="00AF368E"/>
    <w:rsid w:val="00AF7ADF"/>
    <w:rsid w:val="00B0623A"/>
    <w:rsid w:val="00B07B33"/>
    <w:rsid w:val="00B129F6"/>
    <w:rsid w:val="00B12F06"/>
    <w:rsid w:val="00B15D4F"/>
    <w:rsid w:val="00B23E93"/>
    <w:rsid w:val="00B309B7"/>
    <w:rsid w:val="00B3272B"/>
    <w:rsid w:val="00B3559D"/>
    <w:rsid w:val="00B3656B"/>
    <w:rsid w:val="00B37B9F"/>
    <w:rsid w:val="00B41B9E"/>
    <w:rsid w:val="00B5080A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2266"/>
    <w:rsid w:val="00B93C37"/>
    <w:rsid w:val="00BB531E"/>
    <w:rsid w:val="00BB5E13"/>
    <w:rsid w:val="00BC44C0"/>
    <w:rsid w:val="00BC5658"/>
    <w:rsid w:val="00BC73B6"/>
    <w:rsid w:val="00BD0EB8"/>
    <w:rsid w:val="00BD3733"/>
    <w:rsid w:val="00BE3775"/>
    <w:rsid w:val="00BE3FE1"/>
    <w:rsid w:val="00BE5B39"/>
    <w:rsid w:val="00BE6A3E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592"/>
    <w:rsid w:val="00C42605"/>
    <w:rsid w:val="00C45812"/>
    <w:rsid w:val="00C46D1A"/>
    <w:rsid w:val="00C55AD5"/>
    <w:rsid w:val="00C646F3"/>
    <w:rsid w:val="00C65962"/>
    <w:rsid w:val="00C72981"/>
    <w:rsid w:val="00C72C38"/>
    <w:rsid w:val="00C77B54"/>
    <w:rsid w:val="00C85B3C"/>
    <w:rsid w:val="00C86244"/>
    <w:rsid w:val="00C92592"/>
    <w:rsid w:val="00C92D8B"/>
    <w:rsid w:val="00C93105"/>
    <w:rsid w:val="00CA7486"/>
    <w:rsid w:val="00CB05DC"/>
    <w:rsid w:val="00CC0D7C"/>
    <w:rsid w:val="00CC11DE"/>
    <w:rsid w:val="00CC51CA"/>
    <w:rsid w:val="00CC5EB2"/>
    <w:rsid w:val="00CD0E69"/>
    <w:rsid w:val="00CD3817"/>
    <w:rsid w:val="00CE1359"/>
    <w:rsid w:val="00CE1737"/>
    <w:rsid w:val="00CE211B"/>
    <w:rsid w:val="00CE2E9F"/>
    <w:rsid w:val="00CE4E08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379A1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9606B"/>
    <w:rsid w:val="00DA4261"/>
    <w:rsid w:val="00DB238C"/>
    <w:rsid w:val="00DB4045"/>
    <w:rsid w:val="00DC2691"/>
    <w:rsid w:val="00DC51EF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1267"/>
    <w:rsid w:val="00DF2B5B"/>
    <w:rsid w:val="00E00DCA"/>
    <w:rsid w:val="00E0487E"/>
    <w:rsid w:val="00E12C3B"/>
    <w:rsid w:val="00E12EC2"/>
    <w:rsid w:val="00E15952"/>
    <w:rsid w:val="00E22ADE"/>
    <w:rsid w:val="00E22AF6"/>
    <w:rsid w:val="00E275F4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2235"/>
    <w:rsid w:val="00EC4F27"/>
    <w:rsid w:val="00EC59CB"/>
    <w:rsid w:val="00EC62E6"/>
    <w:rsid w:val="00EC7EE1"/>
    <w:rsid w:val="00ED2108"/>
    <w:rsid w:val="00ED4A2F"/>
    <w:rsid w:val="00ED6C95"/>
    <w:rsid w:val="00EE33B3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0ACE"/>
    <w:rsid w:val="00F322AF"/>
    <w:rsid w:val="00F34C54"/>
    <w:rsid w:val="00F47C0D"/>
    <w:rsid w:val="00F53B8D"/>
    <w:rsid w:val="00F55E0C"/>
    <w:rsid w:val="00F62212"/>
    <w:rsid w:val="00F62820"/>
    <w:rsid w:val="00F63319"/>
    <w:rsid w:val="00F6586A"/>
    <w:rsid w:val="00F740D4"/>
    <w:rsid w:val="00F91EC8"/>
    <w:rsid w:val="00F9427B"/>
    <w:rsid w:val="00F953DB"/>
    <w:rsid w:val="00FB372F"/>
    <w:rsid w:val="00FC5452"/>
    <w:rsid w:val="00FC5A6E"/>
    <w:rsid w:val="00FC6A2F"/>
    <w:rsid w:val="00FC73FB"/>
    <w:rsid w:val="00FE4B10"/>
    <w:rsid w:val="00FE5BC2"/>
    <w:rsid w:val="00FE6458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29"/>
    <o:shapelayout v:ext="edit">
      <o:idmap v:ext="edit" data="1"/>
    </o:shapelayout>
  </w:shapeDefaults>
  <w:decimalSymbol w:val=","/>
  <w:listSeparator w:val=";"/>
  <w15:docId w15:val="{08BC208A-D768-4029-8F2F-FC7D3438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925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9259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92592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25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2592"/>
    <w:rPr>
      <w:rFonts w:ascii="Cambria" w:eastAsia="Cambria" w:hAnsi="Cambria" w:cs="Times New Roman"/>
      <w:b/>
      <w:bCs/>
      <w:sz w:val="20"/>
      <w:szCs w:val="20"/>
    </w:rPr>
  </w:style>
  <w:style w:type="character" w:customStyle="1" w:styleId="markedcontent">
    <w:name w:val="markedcontent"/>
    <w:basedOn w:val="Fontepargpadro"/>
    <w:rsid w:val="00AD0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7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1070D-C23A-41C5-A865-1A560B54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43</cp:revision>
  <cp:lastPrinted>2021-06-01T20:31:00Z</cp:lastPrinted>
  <dcterms:created xsi:type="dcterms:W3CDTF">2022-08-04T16:28:00Z</dcterms:created>
  <dcterms:modified xsi:type="dcterms:W3CDTF">2023-02-09T19:03:00Z</dcterms:modified>
</cp:coreProperties>
</file>