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276788A" w:rsidR="005E0FB5" w:rsidRPr="005E0FB5" w:rsidRDefault="0039751B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12.733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5C62BF99" w:rsidR="005E0FB5" w:rsidRPr="005E0FB5" w:rsidRDefault="0039751B" w:rsidP="003975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522.621/2017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3D60C593" w:rsidR="005E0FB5" w:rsidRPr="005E0FB5" w:rsidRDefault="002E2E49" w:rsidP="0039751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</w:t>
            </w:r>
            <w:r w:rsidR="0039751B">
              <w:rPr>
                <w:rFonts w:asciiTheme="minorHAnsi" w:hAnsiTheme="minorHAnsi" w:cstheme="minorHAnsi"/>
              </w:rPr>
              <w:t>H.M.S.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0DF2EA09" w:rsidR="007A0FD0" w:rsidRPr="00124B53" w:rsidRDefault="002E56EF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7DB9C35" w:rsidR="007A0FD0" w:rsidRPr="00124B53" w:rsidRDefault="00EF309E" w:rsidP="002E56E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Arq.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Urb. </w:t>
            </w:r>
            <w:r w:rsidR="002E56EF">
              <w:rPr>
                <w:rFonts w:ascii="Calibri" w:hAnsi="Calibri" w:cs="Calibri"/>
              </w:rPr>
              <w:t>L. M. B. F.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3B091D82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16C3F6DF" w:rsidR="007A0FD0" w:rsidRPr="00124B53" w:rsidRDefault="00EF309E" w:rsidP="002E56EF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Arq. </w:t>
            </w:r>
            <w:proofErr w:type="gramStart"/>
            <w:r>
              <w:rPr>
                <w:rFonts w:ascii="Calibri" w:hAnsi="Calibri" w:cs="Calibri"/>
              </w:rPr>
              <w:t>e</w:t>
            </w:r>
            <w:proofErr w:type="gramEnd"/>
            <w:r>
              <w:rPr>
                <w:rFonts w:ascii="Calibri" w:hAnsi="Calibri" w:cs="Calibri"/>
              </w:rPr>
              <w:t xml:space="preserve"> Urb. </w:t>
            </w:r>
            <w:r w:rsidR="002E56EF">
              <w:rPr>
                <w:rFonts w:ascii="Calibri" w:hAnsi="Calibri" w:cs="Calibri"/>
              </w:rPr>
              <w:t>Fábio Müller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CE038C3" w:rsidR="00721C6E" w:rsidRPr="00124B53" w:rsidRDefault="001B7786" w:rsidP="002E56EF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2E56EF">
              <w:rPr>
                <w:rFonts w:ascii="Calibri" w:hAnsi="Calibri" w:cs="Calibri"/>
                <w:b/>
              </w:rPr>
              <w:t>08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2E56EF">
              <w:rPr>
                <w:rFonts w:ascii="Calibri" w:hAnsi="Calibri" w:cs="Calibri"/>
                <w:b/>
              </w:rPr>
              <w:t>3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763BFB58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CC1D1C">
        <w:rPr>
          <w:rFonts w:asciiTheme="minorHAnsi" w:hAnsiTheme="minorHAnsi" w:cstheme="minorHAnsi"/>
        </w:rPr>
        <w:t>19</w:t>
      </w:r>
      <w:r w:rsidRPr="00A3480D">
        <w:rPr>
          <w:rFonts w:asciiTheme="minorHAnsi" w:hAnsiTheme="minorHAnsi" w:cstheme="minorHAnsi"/>
        </w:rPr>
        <w:t xml:space="preserve"> de j</w:t>
      </w:r>
      <w:r w:rsidR="00CC1D1C">
        <w:rPr>
          <w:rFonts w:asciiTheme="minorHAnsi" w:hAnsiTheme="minorHAnsi" w:cstheme="minorHAnsi"/>
        </w:rPr>
        <w:t>aneiro</w:t>
      </w:r>
      <w:r w:rsidRPr="00A3480D">
        <w:rPr>
          <w:rFonts w:asciiTheme="minorHAnsi" w:hAnsiTheme="minorHAnsi" w:cstheme="minorHAnsi"/>
        </w:rPr>
        <w:t xml:space="preserve"> de 202</w:t>
      </w:r>
      <w:r w:rsidR="00CC1D1C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345F71B9" w14:textId="6894C478" w:rsidR="001B419F" w:rsidRPr="00A5336F" w:rsidRDefault="001B7786" w:rsidP="00A5336F">
      <w:pPr>
        <w:tabs>
          <w:tab w:val="left" w:pos="1418"/>
        </w:tabs>
        <w:spacing w:after="120"/>
        <w:jc w:val="both"/>
        <w:rPr>
          <w:rFonts w:ascii="Calibri" w:hAnsi="Calibri" w:cs="Calibri"/>
          <w:highlight w:val="yellow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A5336F" w:rsidRPr="00A5336F">
        <w:rPr>
          <w:rFonts w:ascii="Calibri" w:hAnsi="Calibri" w:cs="Calibri"/>
        </w:rPr>
        <w:t xml:space="preserve">ao </w:t>
      </w:r>
      <w:r w:rsidR="00A5336F">
        <w:rPr>
          <w:rFonts w:ascii="Calibri" w:hAnsi="Calibri" w:cs="Calibri"/>
        </w:rPr>
        <w:t>a</w:t>
      </w:r>
      <w:r w:rsidR="00A5336F" w:rsidRPr="00A5336F">
        <w:rPr>
          <w:rFonts w:ascii="Calibri" w:hAnsi="Calibri" w:cs="Calibri"/>
        </w:rPr>
        <w:t>rt. 18, inciso X, da Lei nº 12.378/2010, que trata de “ser desidioso na execução do trabalho contratado”, como às regras nº 3.2.11, nº 3.2.12 e nº 3.2.13 do Código de Ética e Disciplina, aprovado pela Resolução CAU/BR nº 052/2013</w:t>
      </w:r>
      <w:r w:rsidR="001B419F" w:rsidRPr="005E0FB5">
        <w:rPr>
          <w:rFonts w:ascii="Calibri" w:hAnsi="Calibri" w:cs="Calibri"/>
        </w:rPr>
        <w:t>.</w:t>
      </w:r>
    </w:p>
    <w:p w14:paraId="32E25384" w14:textId="1A2AFE8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DB5AC0">
        <w:rPr>
          <w:rFonts w:ascii="Calibri" w:hAnsi="Calibri" w:cs="Calibri"/>
        </w:rPr>
        <w:t>522.621/2017</w:t>
      </w:r>
      <w:r w:rsidR="001B7C7A" w:rsidRPr="00124B53">
        <w:rPr>
          <w:rFonts w:ascii="Calibri" w:hAnsi="Calibri" w:cs="Calibri"/>
        </w:rPr>
        <w:t>;</w:t>
      </w:r>
    </w:p>
    <w:p w14:paraId="0E58C334" w14:textId="03AAF571" w:rsidR="0029264D" w:rsidRPr="00187DD0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8F1E7D">
        <w:rPr>
          <w:rFonts w:ascii="Calibri" w:hAnsi="Calibri" w:cs="Calibri"/>
        </w:rPr>
        <w:t>o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8F1E7D">
        <w:rPr>
          <w:rFonts w:ascii="Calibri" w:hAnsi="Calibri" w:cs="Calibri"/>
        </w:rPr>
        <w:t>o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8F1E7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  <w:listItem w:displayText="Fábio Müller" w:value="Fábio Müller"/>
          </w:dropDownList>
        </w:sdtPr>
        <w:sdtEndPr/>
        <w:sdtContent>
          <w:r w:rsidR="008F1E7D">
            <w:rPr>
              <w:rFonts w:ascii="Calibri" w:hAnsi="Calibri" w:cs="Calibri"/>
            </w:rPr>
            <w:t>Fábio Müller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0733E48A" w14:textId="765414BF" w:rsidR="00FF10D8" w:rsidRPr="00FF10D8" w:rsidRDefault="00FF10D8" w:rsidP="00FF10D8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FF10D8">
        <w:rPr>
          <w:rFonts w:asciiTheme="minorHAnsi" w:hAnsiTheme="minorHAnsi" w:cstheme="minorHAnsi"/>
          <w:sz w:val="22"/>
        </w:rPr>
        <w:t xml:space="preserve">Deste modo, analisado o conjunto probatório presente nos autos do Processo Ético-Disciplinar SICCAU nº 522.62/2017, </w:t>
      </w:r>
      <w:proofErr w:type="gramStart"/>
      <w:r w:rsidRPr="00FF10D8">
        <w:rPr>
          <w:rFonts w:asciiTheme="minorHAnsi" w:hAnsiTheme="minorHAnsi" w:cstheme="minorHAnsi"/>
          <w:sz w:val="22"/>
        </w:rPr>
        <w:t>julgo</w:t>
      </w:r>
      <w:proofErr w:type="gramEnd"/>
      <w:r w:rsidRPr="00FF10D8">
        <w:rPr>
          <w:rFonts w:asciiTheme="minorHAnsi" w:hAnsiTheme="minorHAnsi" w:cstheme="minorHAnsi"/>
          <w:sz w:val="22"/>
        </w:rPr>
        <w:t xml:space="preserve"> procedente a denúncia, uma vez restar consumada a desídia e comprovada a ausência de devida comunicação dos fatos sobre o progresso dos serviços contratados, alterando prazos e custos onerosos à denunciante. </w:t>
      </w:r>
    </w:p>
    <w:p w14:paraId="6CD32BF1" w14:textId="77777777" w:rsidR="00FF10D8" w:rsidRPr="00FF10D8" w:rsidRDefault="00FF10D8" w:rsidP="00FF10D8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FF10D8">
        <w:rPr>
          <w:rFonts w:asciiTheme="minorHAnsi" w:hAnsiTheme="minorHAnsi" w:cstheme="minorHAnsi"/>
          <w:sz w:val="22"/>
        </w:rPr>
        <w:t xml:space="preserve">Dessa forma, a profissional denunciada, efetivamente, infringiu o art. 18, inciso X, da Lei nº 12.378/2010, e as regras nº 3.2.11 e nº 3.2.12, do Código de Ética e Disciplina - sendo a primeira absorvida pelas demais -, as quais foram agravadas pelas circunstâncias previstas no art. 72, incisos II e IX, da Resolução CAU/BR nº 143/2017, em razão da negligência e do sinistro de incêndio ocorrido em um dos endereços para o qual </w:t>
      </w:r>
      <w:proofErr w:type="gramStart"/>
      <w:r w:rsidRPr="00FF10D8">
        <w:rPr>
          <w:rFonts w:asciiTheme="minorHAnsi" w:hAnsiTheme="minorHAnsi" w:cstheme="minorHAnsi"/>
          <w:sz w:val="22"/>
        </w:rPr>
        <w:t>fora</w:t>
      </w:r>
      <w:proofErr w:type="gramEnd"/>
      <w:r w:rsidRPr="00FF10D8">
        <w:rPr>
          <w:rFonts w:asciiTheme="minorHAnsi" w:hAnsiTheme="minorHAnsi" w:cstheme="minorHAnsi"/>
          <w:sz w:val="22"/>
        </w:rPr>
        <w:t xml:space="preserve"> contratado seus serviços de PPCI - caracterizado e comprovado nos autos – irrealizado, do que decorre a aplicação das sanções de </w:t>
      </w:r>
      <w:r w:rsidRPr="00FF10D8">
        <w:rPr>
          <w:rFonts w:asciiTheme="minorHAnsi" w:hAnsiTheme="minorHAnsi" w:cstheme="minorHAnsi"/>
          <w:b/>
          <w:bCs/>
          <w:sz w:val="22"/>
        </w:rPr>
        <w:t xml:space="preserve">SUSPENSÃO, PELO PERÍODO DE 180 (CENTO E OITENTA) DIAS, </w:t>
      </w:r>
      <w:r w:rsidRPr="00FF10D8">
        <w:rPr>
          <w:rFonts w:asciiTheme="minorHAnsi" w:hAnsiTheme="minorHAnsi" w:cstheme="minorHAnsi"/>
          <w:sz w:val="22"/>
        </w:rPr>
        <w:t xml:space="preserve">e </w:t>
      </w:r>
      <w:r w:rsidRPr="00FF10D8">
        <w:rPr>
          <w:rFonts w:asciiTheme="minorHAnsi" w:hAnsiTheme="minorHAnsi" w:cstheme="minorHAnsi"/>
          <w:b/>
          <w:bCs/>
          <w:sz w:val="22"/>
        </w:rPr>
        <w:t>MULTA, CORRESPONDENTE AO VALOR DE 07 (SETE) DE ANUIDADES</w:t>
      </w:r>
      <w:r w:rsidRPr="00FF10D8">
        <w:rPr>
          <w:rFonts w:asciiTheme="minorHAnsi" w:hAnsiTheme="minorHAnsi" w:cstheme="minorHAnsi"/>
          <w:sz w:val="22"/>
        </w:rPr>
        <w:t xml:space="preserve">. </w:t>
      </w:r>
    </w:p>
    <w:p w14:paraId="2B3B7C6A" w14:textId="7C49A406" w:rsidR="002E2E49" w:rsidRPr="002E2E49" w:rsidRDefault="00FF10D8" w:rsidP="00FF10D8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eastAsia="Calibri" w:hAnsiTheme="minorHAnsi" w:cstheme="minorHAnsi"/>
          <w:color w:val="000000"/>
          <w:sz w:val="20"/>
          <w:szCs w:val="22"/>
        </w:rPr>
      </w:pPr>
      <w:r w:rsidRPr="00FF10D8">
        <w:rPr>
          <w:rFonts w:asciiTheme="minorHAnsi" w:hAnsiTheme="minorHAnsi" w:cstheme="minorHAnsi"/>
          <w:sz w:val="22"/>
        </w:rPr>
        <w:t>Com base nos autos, conclui-se não se aplicar a suposta infração à regra nº 3.2.13, do Código de Ética e Disciplina</w:t>
      </w:r>
      <w:proofErr w:type="gramStart"/>
      <w:r w:rsidRPr="00FF10D8">
        <w:rPr>
          <w:rFonts w:asciiTheme="minorHAnsi" w:hAnsiTheme="minorHAnsi" w:cstheme="minorHAnsi"/>
          <w:sz w:val="22"/>
        </w:rPr>
        <w:t>.</w:t>
      </w:r>
      <w:r w:rsidR="002E2E49" w:rsidRPr="002E2E49">
        <w:rPr>
          <w:rFonts w:asciiTheme="minorHAnsi" w:hAnsiTheme="minorHAnsi" w:cstheme="minorHAnsi"/>
          <w:sz w:val="22"/>
        </w:rPr>
        <w:t>.</w:t>
      </w:r>
      <w:proofErr w:type="gramEnd"/>
    </w:p>
    <w:p w14:paraId="339CE4C1" w14:textId="277CFAEC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DB5A166" w14:textId="0C633C75" w:rsidR="00E717DB" w:rsidRPr="00E717DB" w:rsidRDefault="00FA3B59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Aprovar</w:t>
      </w:r>
      <w:r w:rsidR="006F555A" w:rsidRPr="00E717DB">
        <w:rPr>
          <w:rFonts w:ascii="Calibri" w:hAnsi="Calibri" w:cs="Calibri"/>
        </w:rPr>
        <w:t xml:space="preserve">, por </w:t>
      </w:r>
      <w:r w:rsidR="008F1E7D">
        <w:rPr>
          <w:rFonts w:ascii="Calibri" w:hAnsi="Calibri" w:cs="Calibri"/>
        </w:rPr>
        <w:t>maioria</w:t>
      </w:r>
      <w:r w:rsidR="006F555A" w:rsidRPr="00E717DB">
        <w:rPr>
          <w:rFonts w:ascii="Calibri" w:hAnsi="Calibri" w:cs="Calibri"/>
        </w:rPr>
        <w:t xml:space="preserve">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</w:t>
      </w:r>
      <w:r w:rsidR="00342B4B" w:rsidRPr="00E717DB">
        <w:rPr>
          <w:rFonts w:ascii="Calibri" w:hAnsi="Calibri" w:cs="Calibri"/>
        </w:rPr>
        <w:t>e</w:t>
      </w:r>
      <w:r w:rsidR="00342B4B" w:rsidRPr="00E717DB">
        <w:rPr>
          <w:rFonts w:ascii="Calibri" w:hAnsi="Calibri" w:cs="Calibri"/>
        </w:rPr>
        <w:t>l</w:t>
      </w:r>
      <w:r w:rsidR="004676CE">
        <w:rPr>
          <w:rFonts w:ascii="Calibri" w:hAnsi="Calibri" w:cs="Calibri"/>
        </w:rPr>
        <w:t>o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4676CE">
        <w:rPr>
          <w:rFonts w:ascii="Calibri" w:hAnsi="Calibri" w:cs="Calibri"/>
        </w:rPr>
        <w:t>o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bookmarkStart w:id="0" w:name="_GoBack"/>
      <w:bookmarkEnd w:id="0"/>
      <w:r w:rsidR="00D45C63" w:rsidRPr="00E717DB">
        <w:rPr>
          <w:rFonts w:ascii="Calibri" w:hAnsi="Calibri" w:cs="Calibri"/>
        </w:rPr>
        <w:t>, e face d</w:t>
      </w:r>
      <w:r w:rsidR="002908FE">
        <w:rPr>
          <w:rFonts w:ascii="Calibri" w:hAnsi="Calibri" w:cs="Calibri"/>
        </w:rPr>
        <w:t>a</w:t>
      </w:r>
      <w:r w:rsidR="002E2E49">
        <w:rPr>
          <w:rFonts w:ascii="Calibri" w:hAnsi="Calibri" w:cs="Calibri"/>
        </w:rPr>
        <w:t xml:space="preserve"> profissional denunciad</w:t>
      </w:r>
      <w:r w:rsidR="002908FE">
        <w:rPr>
          <w:rFonts w:ascii="Calibri" w:hAnsi="Calibri" w:cs="Calibri"/>
        </w:rPr>
        <w:t>a</w:t>
      </w:r>
      <w:r w:rsidR="00503D88" w:rsidRPr="00E717DB">
        <w:rPr>
          <w:rFonts w:ascii="Calibri" w:hAnsi="Calibri" w:cs="Calibri"/>
        </w:rPr>
        <w:t xml:space="preserve">, Arq. </w:t>
      </w:r>
      <w:proofErr w:type="gramStart"/>
      <w:r w:rsidR="00503D88" w:rsidRPr="00E717DB">
        <w:rPr>
          <w:rFonts w:ascii="Calibri" w:hAnsi="Calibri" w:cs="Calibri"/>
        </w:rPr>
        <w:t>e</w:t>
      </w:r>
      <w:proofErr w:type="gramEnd"/>
      <w:r w:rsidR="00503D88" w:rsidRPr="00E717DB">
        <w:rPr>
          <w:rFonts w:ascii="Calibri" w:hAnsi="Calibri" w:cs="Calibri"/>
        </w:rPr>
        <w:t xml:space="preserve"> Urb. </w:t>
      </w:r>
      <w:r w:rsidR="001D077B">
        <w:rPr>
          <w:rFonts w:ascii="Calibri" w:hAnsi="Calibri" w:cs="Calibri"/>
        </w:rPr>
        <w:t>L.M.B.F.</w:t>
      </w:r>
      <w:r w:rsidR="00503D88" w:rsidRPr="00E717DB">
        <w:rPr>
          <w:rFonts w:ascii="Calibri" w:hAnsi="Calibri" w:cs="Calibri"/>
        </w:rPr>
        <w:t>, regi</w:t>
      </w:r>
      <w:r w:rsidR="00503D88" w:rsidRPr="00E717DB">
        <w:rPr>
          <w:rFonts w:ascii="Calibri" w:hAnsi="Calibri" w:cs="Calibri"/>
        </w:rPr>
        <w:t>s</w:t>
      </w:r>
      <w:r w:rsidR="00503D88" w:rsidRPr="00E717DB">
        <w:rPr>
          <w:rFonts w:ascii="Calibri" w:hAnsi="Calibri" w:cs="Calibri"/>
        </w:rPr>
        <w:t>trad</w:t>
      </w:r>
      <w:r w:rsidR="002908FE">
        <w:rPr>
          <w:rFonts w:ascii="Calibri" w:hAnsi="Calibri" w:cs="Calibri"/>
        </w:rPr>
        <w:t>a</w:t>
      </w:r>
      <w:r w:rsidR="00503D88" w:rsidRPr="00E717DB">
        <w:rPr>
          <w:rFonts w:ascii="Calibri" w:hAnsi="Calibri" w:cs="Calibri"/>
        </w:rPr>
        <w:t xml:space="preserve"> no CAU sob o nº </w:t>
      </w:r>
      <w:r w:rsidR="002E2E49" w:rsidRPr="002E2E49">
        <w:rPr>
          <w:rFonts w:ascii="Calibri" w:hAnsi="Calibri" w:cs="Calibri"/>
        </w:rPr>
        <w:t>A</w:t>
      </w:r>
      <w:r w:rsidR="002908FE">
        <w:rPr>
          <w:rFonts w:ascii="Calibri" w:hAnsi="Calibri" w:cs="Calibri"/>
        </w:rPr>
        <w:t>5019-9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</w:t>
      </w:r>
      <w:r w:rsidR="002E2E49" w:rsidRPr="002E2E49">
        <w:rPr>
          <w:rFonts w:asciiTheme="minorHAnsi" w:hAnsiTheme="minorHAnsi" w:cstheme="minorHAnsi"/>
        </w:rPr>
        <w:t xml:space="preserve">de </w:t>
      </w:r>
      <w:r w:rsidR="002908FE" w:rsidRPr="002908FE">
        <w:rPr>
          <w:rFonts w:asciiTheme="minorHAnsi" w:hAnsiTheme="minorHAnsi" w:cstheme="minorHAnsi"/>
          <w:b/>
          <w:bCs/>
        </w:rPr>
        <w:t>SUSPENSÃO, PELO PERÍODO DE 180 (CE</w:t>
      </w:r>
      <w:r w:rsidR="002908FE" w:rsidRPr="002908FE">
        <w:rPr>
          <w:rFonts w:asciiTheme="minorHAnsi" w:hAnsiTheme="minorHAnsi" w:cstheme="minorHAnsi"/>
          <w:b/>
          <w:bCs/>
        </w:rPr>
        <w:t>N</w:t>
      </w:r>
      <w:r w:rsidR="002908FE" w:rsidRPr="002908FE">
        <w:rPr>
          <w:rFonts w:asciiTheme="minorHAnsi" w:hAnsiTheme="minorHAnsi" w:cstheme="minorHAnsi"/>
          <w:b/>
          <w:bCs/>
        </w:rPr>
        <w:t xml:space="preserve">TO E OITENTA) DIAS, </w:t>
      </w:r>
      <w:r w:rsidR="002908FE" w:rsidRPr="002908FE">
        <w:rPr>
          <w:rFonts w:asciiTheme="minorHAnsi" w:hAnsiTheme="minorHAnsi" w:cstheme="minorHAnsi"/>
          <w:b/>
        </w:rPr>
        <w:t xml:space="preserve">e </w:t>
      </w:r>
      <w:r w:rsidR="002908FE" w:rsidRPr="002908FE">
        <w:rPr>
          <w:rFonts w:asciiTheme="minorHAnsi" w:hAnsiTheme="minorHAnsi" w:cstheme="minorHAnsi"/>
          <w:b/>
          <w:bCs/>
        </w:rPr>
        <w:t>MULTA, CORRESPONDENTE AO VALOR DE 07 (SETE) DE ANUIDADES</w:t>
      </w:r>
      <w:r w:rsidR="002E2E49" w:rsidRPr="002E2E49">
        <w:rPr>
          <w:rFonts w:asciiTheme="minorHAnsi" w:hAnsiTheme="minorHAnsi" w:cstheme="minorHAnsi"/>
        </w:rPr>
        <w:t xml:space="preserve">, uma vez que restaram comprovadas as infrações </w:t>
      </w:r>
      <w:r w:rsidR="00A5336F">
        <w:rPr>
          <w:rFonts w:asciiTheme="minorHAnsi" w:hAnsiTheme="minorHAnsi" w:cstheme="minorHAnsi"/>
        </w:rPr>
        <w:t>a</w:t>
      </w:r>
      <w:r w:rsidR="00A5336F" w:rsidRPr="00A5336F">
        <w:rPr>
          <w:rFonts w:asciiTheme="minorHAnsi" w:hAnsiTheme="minorHAnsi" w:cstheme="minorHAnsi"/>
        </w:rPr>
        <w:t>o art. 18, inciso X, da Lei nº 12.378/2010, e as regras nº 3.2.11 e nº 3.2.12, do Código de Ética e Disciplina - sendo a primeira absorvida p</w:t>
      </w:r>
      <w:r w:rsidR="00A5336F" w:rsidRPr="00A5336F">
        <w:rPr>
          <w:rFonts w:asciiTheme="minorHAnsi" w:hAnsiTheme="minorHAnsi" w:cstheme="minorHAnsi"/>
        </w:rPr>
        <w:t>e</w:t>
      </w:r>
      <w:r w:rsidR="00A5336F" w:rsidRPr="00A5336F">
        <w:rPr>
          <w:rFonts w:asciiTheme="minorHAnsi" w:hAnsiTheme="minorHAnsi" w:cstheme="minorHAnsi"/>
        </w:rPr>
        <w:t>las demais -, as quais foram agravadas pelas circunstâncias previstas no art. 72, incisos II e IX, da Resolução CAU/BR nº 143/2017</w:t>
      </w:r>
      <w:r w:rsidR="002E2E49" w:rsidRPr="002E2E49">
        <w:rPr>
          <w:rFonts w:asciiTheme="minorHAnsi" w:hAnsiTheme="minorHAnsi" w:cstheme="minorHAnsi"/>
        </w:rPr>
        <w:t>.</w:t>
      </w:r>
    </w:p>
    <w:p w14:paraId="2B61B471" w14:textId="44A42309" w:rsidR="00721C6E" w:rsidRPr="00E717DB" w:rsidRDefault="001B7786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>da Resolução n°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2F8EF3B8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B822D3">
        <w:rPr>
          <w:rFonts w:ascii="Calibri" w:hAnsi="Calibri" w:cs="Calibri"/>
        </w:rPr>
        <w:t>19</w:t>
      </w:r>
      <w:r w:rsidRPr="00726DAC">
        <w:rPr>
          <w:rFonts w:asciiTheme="minorHAnsi" w:hAnsiTheme="minorHAnsi" w:cstheme="minorHAnsi"/>
        </w:rPr>
        <w:t xml:space="preserve"> de j</w:t>
      </w:r>
      <w:r w:rsidR="00B822D3">
        <w:rPr>
          <w:rFonts w:asciiTheme="minorHAnsi" w:hAnsiTheme="minorHAnsi" w:cstheme="minorHAnsi"/>
        </w:rPr>
        <w:t>aneiro</w:t>
      </w:r>
      <w:r w:rsidRPr="00726DAC">
        <w:rPr>
          <w:rFonts w:asciiTheme="minorHAnsi" w:hAnsiTheme="minorHAnsi" w:cstheme="minorHAnsi"/>
        </w:rPr>
        <w:t xml:space="preserve"> de 202</w:t>
      </w:r>
      <w:r w:rsidR="00B822D3">
        <w:rPr>
          <w:rFonts w:asciiTheme="minorHAnsi" w:hAnsiTheme="minorHAnsi" w:cstheme="minorHAnsi"/>
        </w:rPr>
        <w:t>3</w:t>
      </w:r>
      <w:r w:rsidRPr="00726DAC">
        <w:rPr>
          <w:rFonts w:ascii="Calibri" w:hAnsi="Calibri" w:cs="Calibri"/>
        </w:rPr>
        <w:t>.</w:t>
      </w:r>
    </w:p>
    <w:p w14:paraId="62DC23DA" w14:textId="470F4396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Acompanhado dos votos das conselheiras Silvia Monteiro </w:t>
      </w:r>
      <w:proofErr w:type="spellStart"/>
      <w:r w:rsidRPr="00726DAC">
        <w:rPr>
          <w:rFonts w:ascii="Calibri" w:hAnsi="Calibri" w:cs="Calibri"/>
        </w:rPr>
        <w:t>Barakat</w:t>
      </w:r>
      <w:proofErr w:type="spellEnd"/>
      <w:r w:rsidR="00B822D3">
        <w:rPr>
          <w:rFonts w:ascii="Calibri" w:hAnsi="Calibri" w:cs="Calibri"/>
        </w:rPr>
        <w:t xml:space="preserve"> e </w:t>
      </w:r>
      <w:proofErr w:type="spellStart"/>
      <w:r w:rsidR="00B822D3">
        <w:rPr>
          <w:rFonts w:ascii="Calibri" w:hAnsi="Calibri" w:cs="Calibri"/>
        </w:rPr>
        <w:t>Carline</w:t>
      </w:r>
      <w:proofErr w:type="spellEnd"/>
      <w:r w:rsidR="00B822D3">
        <w:rPr>
          <w:rFonts w:ascii="Calibri" w:hAnsi="Calibri" w:cs="Calibri"/>
        </w:rPr>
        <w:t xml:space="preserve"> Luana </w:t>
      </w:r>
      <w:proofErr w:type="spellStart"/>
      <w:r w:rsidR="00B822D3">
        <w:rPr>
          <w:rFonts w:ascii="Calibri" w:hAnsi="Calibri" w:cs="Calibri"/>
        </w:rPr>
        <w:t>Carazzo</w:t>
      </w:r>
      <w:proofErr w:type="spellEnd"/>
      <w:r w:rsidRPr="00726DAC">
        <w:rPr>
          <w:rFonts w:ascii="Calibri" w:hAnsi="Calibri" w:cs="Calibri"/>
        </w:rPr>
        <w:t>, registrada a</w:t>
      </w:r>
      <w:r w:rsidR="00B822D3">
        <w:rPr>
          <w:rFonts w:ascii="Calibri" w:hAnsi="Calibri" w:cs="Calibri"/>
        </w:rPr>
        <w:t xml:space="preserve"> suspeição da conselheira </w:t>
      </w:r>
      <w:r w:rsidR="00B822D3" w:rsidRPr="00726DAC">
        <w:rPr>
          <w:rFonts w:ascii="Calibri" w:hAnsi="Calibri" w:cs="Calibri"/>
        </w:rPr>
        <w:t>Gislaine Vargas Saibro</w:t>
      </w:r>
      <w:r w:rsidR="00B822D3">
        <w:rPr>
          <w:rFonts w:ascii="Calibri" w:hAnsi="Calibri" w:cs="Calibri"/>
        </w:rPr>
        <w:t xml:space="preserve"> e a</w:t>
      </w:r>
      <w:r w:rsidRPr="00726DAC">
        <w:rPr>
          <w:rFonts w:ascii="Calibri" w:hAnsi="Calibri" w:cs="Calibri"/>
        </w:rPr>
        <w:t xml:space="preserve"> ausência</w:t>
      </w:r>
      <w:r w:rsidR="00B822D3">
        <w:rPr>
          <w:rFonts w:ascii="Calibri" w:hAnsi="Calibri" w:cs="Calibri"/>
        </w:rPr>
        <w:t xml:space="preserve"> justificada</w:t>
      </w:r>
      <w:r w:rsidRPr="00726DAC">
        <w:rPr>
          <w:rFonts w:ascii="Calibri" w:hAnsi="Calibri" w:cs="Calibri"/>
        </w:rPr>
        <w:t xml:space="preserve"> da conselheira </w:t>
      </w:r>
      <w:r w:rsidR="00B822D3" w:rsidRPr="00726DAC">
        <w:rPr>
          <w:rFonts w:ascii="Calibri" w:hAnsi="Calibri" w:cs="Calibri"/>
        </w:rPr>
        <w:t xml:space="preserve">Ingrid Louise de Souza </w:t>
      </w:r>
      <w:proofErr w:type="spellStart"/>
      <w:r w:rsidR="00B822D3" w:rsidRPr="00726DAC">
        <w:rPr>
          <w:rFonts w:ascii="Calibri" w:hAnsi="Calibri" w:cs="Calibri"/>
        </w:rPr>
        <w:t>Dahm</w:t>
      </w:r>
      <w:proofErr w:type="spellEnd"/>
      <w:r w:rsidRPr="00726DAC">
        <w:rPr>
          <w:rFonts w:ascii="Calibri" w:hAnsi="Calibri" w:cs="Calibri"/>
        </w:rPr>
        <w:t>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2158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344FA"/>
    <w:rsid w:val="00165918"/>
    <w:rsid w:val="00166364"/>
    <w:rsid w:val="00181D98"/>
    <w:rsid w:val="00187DD0"/>
    <w:rsid w:val="001B419F"/>
    <w:rsid w:val="001B7786"/>
    <w:rsid w:val="001B7C7A"/>
    <w:rsid w:val="001D077B"/>
    <w:rsid w:val="00207A71"/>
    <w:rsid w:val="00267D41"/>
    <w:rsid w:val="002908FE"/>
    <w:rsid w:val="0029264D"/>
    <w:rsid w:val="002C6B32"/>
    <w:rsid w:val="002E2E49"/>
    <w:rsid w:val="002E56EF"/>
    <w:rsid w:val="00342B4B"/>
    <w:rsid w:val="0038684C"/>
    <w:rsid w:val="0039751B"/>
    <w:rsid w:val="003B7125"/>
    <w:rsid w:val="00401290"/>
    <w:rsid w:val="0040441F"/>
    <w:rsid w:val="004676CE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5498F"/>
    <w:rsid w:val="00771075"/>
    <w:rsid w:val="007727C5"/>
    <w:rsid w:val="007A0FD0"/>
    <w:rsid w:val="007D7873"/>
    <w:rsid w:val="00827EB1"/>
    <w:rsid w:val="0084462A"/>
    <w:rsid w:val="00890C9B"/>
    <w:rsid w:val="008A3F6E"/>
    <w:rsid w:val="008F1E7D"/>
    <w:rsid w:val="008F399F"/>
    <w:rsid w:val="00917826"/>
    <w:rsid w:val="0094251E"/>
    <w:rsid w:val="009F4904"/>
    <w:rsid w:val="00A344F4"/>
    <w:rsid w:val="00A5336F"/>
    <w:rsid w:val="00A847F7"/>
    <w:rsid w:val="00B200FB"/>
    <w:rsid w:val="00B56014"/>
    <w:rsid w:val="00B822D3"/>
    <w:rsid w:val="00BA29A5"/>
    <w:rsid w:val="00C10D50"/>
    <w:rsid w:val="00CA3C06"/>
    <w:rsid w:val="00CC1D1C"/>
    <w:rsid w:val="00D04526"/>
    <w:rsid w:val="00D45C63"/>
    <w:rsid w:val="00D46257"/>
    <w:rsid w:val="00D964EA"/>
    <w:rsid w:val="00DB5AC0"/>
    <w:rsid w:val="00DC6AB2"/>
    <w:rsid w:val="00E717DB"/>
    <w:rsid w:val="00EA3AD9"/>
    <w:rsid w:val="00EE1795"/>
    <w:rsid w:val="00EF309E"/>
    <w:rsid w:val="00F2158D"/>
    <w:rsid w:val="00F40F07"/>
    <w:rsid w:val="00FA3B59"/>
    <w:rsid w:val="00FD4E19"/>
    <w:rsid w:val="00FE01E7"/>
    <w:rsid w:val="00FE67C6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2023-02-01T13:05:00Z</cp:lastPrinted>
  <dcterms:created xsi:type="dcterms:W3CDTF">2023-02-01T13:04:00Z</dcterms:created>
  <dcterms:modified xsi:type="dcterms:W3CDTF">2023-02-01T13:05:00Z</dcterms:modified>
</cp:coreProperties>
</file>