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54121">
        <w:rPr>
          <w:rFonts w:asciiTheme="minorHAnsi" w:hAnsiTheme="minorHAnsi"/>
          <w:sz w:val="22"/>
          <w:szCs w:val="22"/>
        </w:rPr>
        <w:t>32</w:t>
      </w:r>
      <w:r w:rsidR="00416F7C">
        <w:rPr>
          <w:rFonts w:asciiTheme="minorHAnsi" w:hAnsiTheme="minorHAnsi"/>
          <w:sz w:val="22"/>
          <w:szCs w:val="22"/>
        </w:rPr>
        <w:t>5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  <w:gridCol w:w="10"/>
      </w:tblGrid>
      <w:tr w:rsidR="000611F9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416F7C" w:rsidP="00D541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15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D54121">
              <w:rPr>
                <w:rFonts w:asciiTheme="minorHAnsi" w:eastAsia="MS Mincho" w:hAnsiTheme="minorHAnsi"/>
                <w:sz w:val="22"/>
                <w:szCs w:val="22"/>
              </w:rPr>
              <w:t>setembro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DB9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DD12A5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F57CAA" w:rsidRDefault="00601DB9" w:rsidP="00601DB9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F57CAA" w:rsidRDefault="00601DB9" w:rsidP="00601DB9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601DB9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4551F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4551F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414583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4583" w:rsidRPr="00E7618E" w:rsidRDefault="00414583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4583" w:rsidRPr="00BA452A" w:rsidRDefault="00414583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4583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4583" w:rsidRPr="00BA452A" w:rsidRDefault="00414583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D76AC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D76AC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601DB9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41616C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Paulo Cesarino</w:t>
            </w:r>
            <w:bookmarkStart w:id="0" w:name="_GoBack"/>
            <w:bookmarkEnd w:id="0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601DB9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795B5C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01DB9" w:rsidRPr="00795B5C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3831F8" w:rsidRPr="00795B5C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831F8" w:rsidRDefault="003831F8" w:rsidP="003831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746534" w:rsidRDefault="003831F8" w:rsidP="003831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746534" w:rsidRDefault="003831F8" w:rsidP="003831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831F8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9D7777" w:rsidRDefault="003831F8" w:rsidP="0041458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</w:t>
            </w:r>
            <w:r w:rsidR="00414583"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</w:p>
        </w:tc>
      </w:tr>
      <w:tr w:rsidR="003831F8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2138B9" w:rsidRDefault="003831F8" w:rsidP="003831F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31F8" w:rsidRDefault="003831F8" w:rsidP="008569F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DD12A5">
              <w:rPr>
                <w:rFonts w:asciiTheme="minorHAnsi" w:eastAsia="MS Mincho" w:hAnsiTheme="minorHAnsi"/>
                <w:sz w:val="22"/>
                <w:szCs w:val="22"/>
              </w:rPr>
              <w:t xml:space="preserve">apresentada. </w:t>
            </w:r>
            <w:r w:rsidR="008569F7" w:rsidRPr="00DD12A5">
              <w:rPr>
                <w:rFonts w:asciiTheme="minorHAnsi" w:eastAsia="MS Mincho" w:hAnsiTheme="minorHAnsi"/>
                <w:sz w:val="22"/>
                <w:szCs w:val="22"/>
              </w:rPr>
              <w:t>Incluído o item 4. Comunicações.</w:t>
            </w:r>
          </w:p>
        </w:tc>
      </w:tr>
      <w:tr w:rsidR="003831F8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4A396D" w:rsidTr="00601DB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601DB9" w:rsidRDefault="00416F7C" w:rsidP="003831F8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 súmula da reunião anterior</w:t>
            </w:r>
          </w:p>
        </w:tc>
      </w:tr>
      <w:tr w:rsidR="003831F8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A396D" w:rsidRDefault="00416F7C" w:rsidP="00416F7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3831F8"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súmula da 324</w:t>
            </w:r>
            <w:r w:rsidR="003831F8">
              <w:rPr>
                <w:rFonts w:asciiTheme="minorHAnsi" w:eastAsia="MS Mincho" w:hAnsiTheme="minorHAnsi"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enviada</w:t>
            </w:r>
            <w:r w:rsidR="003831F8">
              <w:rPr>
                <w:rFonts w:asciiTheme="minorHAnsi" w:eastAsia="MS Mincho" w:hAnsiTheme="minorHAnsi"/>
                <w:sz w:val="22"/>
                <w:szCs w:val="22"/>
              </w:rPr>
              <w:t xml:space="preserve"> previamente para leitura,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é aprovada</w:t>
            </w:r>
            <w:r w:rsidR="003831F8">
              <w:rPr>
                <w:rFonts w:asciiTheme="minorHAnsi" w:eastAsia="MS Mincho" w:hAnsiTheme="minorHAnsi"/>
                <w:sz w:val="22"/>
                <w:szCs w:val="22"/>
              </w:rPr>
              <w:t xml:space="preserve"> pelos presentes.</w:t>
            </w:r>
          </w:p>
        </w:tc>
      </w:tr>
      <w:tr w:rsidR="003831F8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A396D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publicação das súmulas no site e Portal da Transparência.</w:t>
            </w:r>
          </w:p>
        </w:tc>
      </w:tr>
      <w:tr w:rsidR="003831F8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601DB9" w:rsidTr="00223F4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601DB9" w:rsidRDefault="003831F8" w:rsidP="003831F8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 w:rsidRPr="00DD12A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3831F8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8569F7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A396D" w:rsidRDefault="005C18C4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  <w:r w:rsidR="00971578"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</w:tr>
      <w:tr w:rsidR="003831F8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97157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71578"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31C" w:rsidRPr="00885D50" w:rsidRDefault="005C18C4" w:rsidP="009C5D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885D50">
              <w:rPr>
                <w:rFonts w:asciiTheme="minorHAnsi" w:eastAsia="MS Mincho" w:hAnsiTheme="minorHAnsi"/>
                <w:sz w:val="22"/>
                <w:szCs w:val="22"/>
              </w:rPr>
              <w:t>gerente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885D50">
              <w:rPr>
                <w:rFonts w:asciiTheme="minorHAnsi" w:eastAsia="MS Mincho" w:hAnsiTheme="minorHAnsi" w:cstheme="minorHAnsi"/>
                <w:sz w:val="22"/>
                <w:szCs w:val="22"/>
              </w:rPr>
              <w:t>heila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sobre o retorno de emissão de notificações de cobranças de anuidades. Ela sugere o envio de </w:t>
            </w:r>
            <w:r w:rsidR="004C431C">
              <w:rPr>
                <w:rFonts w:asciiTheme="minorHAnsi" w:eastAsia="MS Mincho" w:hAnsiTheme="minorHAnsi" w:cstheme="minorHAnsi"/>
                <w:sz w:val="22"/>
                <w:szCs w:val="22"/>
              </w:rPr>
              <w:t>memorando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Presidência para sugestão de melhorias no procedimento de emissão de boletos e criação de facilidades para estímulo do pagamento</w:t>
            </w:r>
            <w:r w:rsidR="009C5D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anuidade. A Comissão define que </w:t>
            </w:r>
            <w:r w:rsidR="004C431C">
              <w:rPr>
                <w:rFonts w:asciiTheme="minorHAnsi" w:eastAsia="MS Mincho" w:hAnsiTheme="minorHAnsi" w:cstheme="minorHAnsi"/>
                <w:sz w:val="22"/>
                <w:szCs w:val="22"/>
              </w:rPr>
              <w:t>memorando</w:t>
            </w:r>
            <w:r w:rsidR="009C5D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enviado 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Presidência e posterior encaminhamento</w:t>
            </w:r>
            <w:r w:rsidR="00DE1C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solicitação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CAU/BR. </w:t>
            </w:r>
          </w:p>
        </w:tc>
      </w:tr>
      <w:tr w:rsidR="00885D50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</w:tr>
      <w:tr w:rsidR="00885D50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71578"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Cheila informa que está finalizando 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memorando da Reunião E</w:t>
            </w:r>
            <w:r w:rsidRPr="004C431C">
              <w:rPr>
                <w:rFonts w:asciiTheme="minorHAnsi" w:eastAsia="MS Mincho" w:hAnsiTheme="minorHAnsi"/>
                <w:sz w:val="22"/>
                <w:szCs w:val="22"/>
              </w:rPr>
              <w:t>xtraordinária conjunta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 a CEP-CAU/RS sobre o assunto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RRTs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Interiores e encaminhará aos conselheiros.</w:t>
            </w:r>
          </w:p>
        </w:tc>
      </w:tr>
      <w:tr w:rsidR="00885D50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85D50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9D76AC" w:rsidRDefault="00885D50" w:rsidP="00885D50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85D50">
              <w:rPr>
                <w:rFonts w:asciiTheme="minorHAnsi" w:hAnsiTheme="minorHAnsi" w:cstheme="minorHAnsi"/>
                <w:b/>
                <w:sz w:val="22"/>
                <w:szCs w:val="22"/>
              </w:rPr>
              <w:t>Balancete Agosto</w:t>
            </w:r>
          </w:p>
        </w:tc>
      </w:tr>
      <w:tr w:rsidR="00885D50" w:rsidRPr="00795B5C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12A5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885D50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12A5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885D50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831523" w:rsidRDefault="00885D50" w:rsidP="005B060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os dados do balancete mensal do CAU/RS referente a agosto</w:t>
            </w:r>
            <w:r w:rsidR="005B0601">
              <w:rPr>
                <w:rFonts w:asciiTheme="minorHAnsi" w:eastAsia="MS Mincho" w:hAnsiTheme="minorHAnsi"/>
                <w:sz w:val="22"/>
                <w:szCs w:val="22"/>
              </w:rPr>
              <w:t xml:space="preserve">/2020, destacando o aumento de 21,13% na receita arrecadada em comparação com agosto de 2019. </w:t>
            </w:r>
          </w:p>
        </w:tc>
      </w:tr>
      <w:tr w:rsidR="00885D50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4F5679" w:rsidRDefault="00885D50" w:rsidP="00885D5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250F0">
              <w:rPr>
                <w:rFonts w:asciiTheme="minorHAnsi" w:eastAsia="MS Mincho" w:hAnsiTheme="minorHAnsi"/>
                <w:sz w:val="22"/>
                <w:szCs w:val="22"/>
              </w:rPr>
              <w:t>Deliberação aprovada por unanimidade.</w:t>
            </w:r>
          </w:p>
        </w:tc>
      </w:tr>
      <w:tr w:rsidR="00885D50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9D76AC" w:rsidRDefault="00885D50" w:rsidP="00885D50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30719">
              <w:rPr>
                <w:rFonts w:asciiTheme="minorHAnsi" w:hAnsiTheme="minorHAnsi" w:cstheme="minorHAnsi"/>
                <w:b/>
                <w:sz w:val="22"/>
                <w:szCs w:val="22"/>
              </w:rPr>
              <w:t>Relato Acordo Coletivo</w:t>
            </w:r>
          </w:p>
        </w:tc>
      </w:tr>
      <w:tr w:rsidR="00885D50" w:rsidRPr="00BE24E3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885D50" w:rsidRPr="00BE24E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885D50" w:rsidRPr="0083152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1DC" w:rsidRPr="00831523" w:rsidRDefault="00885D50" w:rsidP="0062441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</w:t>
            </w:r>
            <w:r w:rsidR="009F6F0C">
              <w:rPr>
                <w:rFonts w:asciiTheme="minorHAnsi" w:hAnsiTheme="minorHAnsi" w:cstheme="minorHAnsi"/>
                <w:sz w:val="22"/>
                <w:szCs w:val="22"/>
              </w:rPr>
              <w:t xml:space="preserve">foi realizada reunião </w:t>
            </w:r>
            <w:r w:rsidR="009F6F0C">
              <w:rPr>
                <w:rFonts w:asciiTheme="minorHAnsi" w:eastAsia="MS Mincho" w:hAnsiTheme="minorHAnsi"/>
                <w:sz w:val="22"/>
                <w:szCs w:val="22"/>
              </w:rPr>
              <w:t xml:space="preserve">entre o Sindicato e </w:t>
            </w:r>
            <w:r w:rsidR="00B250F0">
              <w:rPr>
                <w:rFonts w:asciiTheme="minorHAnsi" w:eastAsia="MS Mincho" w:hAnsiTheme="minorHAnsi"/>
                <w:sz w:val="22"/>
                <w:szCs w:val="22"/>
              </w:rPr>
              <w:t>a Administração d</w:t>
            </w:r>
            <w:r w:rsidR="009F6F0C">
              <w:rPr>
                <w:rFonts w:asciiTheme="minorHAnsi" w:eastAsia="MS Mincho" w:hAnsiTheme="minorHAnsi"/>
                <w:sz w:val="22"/>
                <w:szCs w:val="22"/>
              </w:rPr>
              <w:t>o CAU/RS</w:t>
            </w:r>
            <w:r w:rsidR="001605D1">
              <w:rPr>
                <w:rFonts w:asciiTheme="minorHAnsi" w:eastAsia="MS Mincho" w:hAnsiTheme="minorHAnsi"/>
                <w:sz w:val="22"/>
                <w:szCs w:val="22"/>
              </w:rPr>
              <w:t>, em 11/09/2020. Ele informa que, após a supressão de duas cláusulas e a inclusão de previsão de possibilidade de redução de benefícios em estado de calamidade pública, o processo de negociação foi finalizado, com o envio do texto consolidado ao Sindicato para a validação final e posterior assinatura.</w:t>
            </w:r>
          </w:p>
        </w:tc>
      </w:tr>
      <w:tr w:rsidR="00885D50" w:rsidRPr="004F5679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4F5679" w:rsidRDefault="00885D50" w:rsidP="00885D5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885D50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9D76AC" w:rsidRDefault="00885D50" w:rsidP="00885D50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F6F0C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885D50" w:rsidRPr="00BE24E3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885D50" w:rsidRPr="00BE24E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Paulo </w:t>
            </w:r>
            <w:proofErr w:type="spellStart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Cesarino</w:t>
            </w:r>
            <w:proofErr w:type="spellEnd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 / William Marchetti </w:t>
            </w:r>
            <w:proofErr w:type="spellStart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885D50" w:rsidRPr="0083152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F0C" w:rsidRDefault="00885D50" w:rsidP="00885D5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de Planejamento Paulo fala sobre o andamento do Plano de Ação 2021</w:t>
            </w:r>
            <w:r w:rsidR="009F6F0C">
              <w:rPr>
                <w:rFonts w:asciiTheme="minorHAnsi" w:hAnsiTheme="minorHAnsi" w:cstheme="minorHAnsi"/>
                <w:sz w:val="22"/>
                <w:szCs w:val="22"/>
              </w:rPr>
              <w:t xml:space="preserve"> com a primeira rodada realizada com as gerências e a previsão de </w:t>
            </w:r>
            <w:r w:rsidR="00134344">
              <w:rPr>
                <w:rFonts w:asciiTheme="minorHAnsi" w:hAnsiTheme="minorHAnsi" w:cstheme="minorHAnsi"/>
                <w:sz w:val="22"/>
                <w:szCs w:val="22"/>
              </w:rPr>
              <w:t>criação das propostas</w:t>
            </w:r>
            <w:r w:rsidR="009F6F0C">
              <w:rPr>
                <w:rFonts w:asciiTheme="minorHAnsi" w:hAnsiTheme="minorHAnsi" w:cstheme="minorHAnsi"/>
                <w:sz w:val="22"/>
                <w:szCs w:val="22"/>
              </w:rPr>
              <w:t xml:space="preserve"> das Comissões.</w:t>
            </w:r>
          </w:p>
          <w:p w:rsidR="009F6F0C" w:rsidRDefault="009F6F0C" w:rsidP="009F6F0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explica que, após o retorno das gerências e das Comissões, o Plano volta à Comissão para análise fi</w:t>
            </w:r>
            <w:r w:rsidR="00B250F0">
              <w:rPr>
                <w:rFonts w:asciiTheme="minorHAnsi" w:hAnsiTheme="minorHAnsi" w:cstheme="minorHAnsi"/>
                <w:sz w:val="22"/>
                <w:szCs w:val="22"/>
              </w:rPr>
              <w:t>nal e posterior envio ao Conselho Diretor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2441C" w:rsidRDefault="00B250F0" w:rsidP="009F6F0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Priscila sugere que o assunto das atividades exclusivas dos profissionais de Arquitetura e Urbanismo seja incluído no Plano de Ação e os conselheiros debatem sobre os possíveis encaminhamentos</w:t>
            </w:r>
            <w:r w:rsidR="00865F51">
              <w:rPr>
                <w:rFonts w:asciiTheme="minorHAnsi" w:hAnsiTheme="minorHAnsi" w:cstheme="minorHAnsi"/>
                <w:sz w:val="22"/>
                <w:szCs w:val="22"/>
              </w:rPr>
              <w:t xml:space="preserve"> e atuação do Conselho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2441C" w:rsidRDefault="0062441C" w:rsidP="0062441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solicita que o gerente de Planejamento, Paulo, crie um memorando para envio à Presidência com os pontos tratados sobre a defesa das atribuições profissionais do arquiteto e urbanista</w:t>
            </w:r>
            <w:r w:rsidR="004522E8">
              <w:rPr>
                <w:rFonts w:asciiTheme="minorHAnsi" w:hAnsiTheme="minorHAnsi" w:cstheme="minorHAnsi"/>
                <w:sz w:val="22"/>
                <w:szCs w:val="22"/>
              </w:rPr>
              <w:t xml:space="preserve"> e sobre a busca da valorização profissional dentro dos entes públicos e privados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6D6491" w:rsidRPr="009F6F0C" w:rsidRDefault="006D6491" w:rsidP="00927FA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administrador William fala sobre o Plano de Ação 2021 da CPFI-CAU/BR e apresenta aos conselheiros uma simulação com percentuais e valores de reuniões remotas e presenciais. A Comissão avalia </w:t>
            </w:r>
            <w:r w:rsidR="008B683D">
              <w:rPr>
                <w:rFonts w:asciiTheme="minorHAnsi" w:hAnsiTheme="minorHAnsi" w:cstheme="minorHAnsi"/>
                <w:sz w:val="22"/>
                <w:szCs w:val="22"/>
              </w:rPr>
              <w:t xml:space="preserve">os cenários apresentados e define verba para 70% de reuniões presenciais e 30% de reuniões remotas. </w:t>
            </w:r>
          </w:p>
        </w:tc>
      </w:tr>
      <w:tr w:rsidR="00885D50" w:rsidRPr="004F5679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4F5679" w:rsidRDefault="00134344" w:rsidP="00885D5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Comissões do CAU/RS criarão suas propostas para composição do Plano de Ação 2021</w:t>
            </w:r>
            <w:r w:rsidR="00885D5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85D50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795B5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DD12A5" w:rsidRDefault="005B0601" w:rsidP="00885D50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85D50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9D76A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9D76AC" w:rsidRDefault="00927FA1" w:rsidP="00D968DC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27FA1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D968DC" w:rsidRPr="00927FA1">
              <w:rPr>
                <w:rFonts w:asciiTheme="minorHAnsi" w:hAnsiTheme="minorHAnsi" w:cstheme="minorHAnsi"/>
                <w:b/>
                <w:sz w:val="22"/>
                <w:szCs w:val="22"/>
              </w:rPr>
              <w:t>esolução sobre procedimentos orçamentários, contábeis e de prestação de contas a serem adotados pelo Conselho</w:t>
            </w:r>
          </w:p>
        </w:tc>
      </w:tr>
      <w:tr w:rsidR="00885D50" w:rsidRPr="00BE24E3" w:rsidTr="00DD12A5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431C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885D50" w:rsidRPr="00BE24E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885D50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431C"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885D50" w:rsidRPr="0083152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927FA1" w:rsidRDefault="00927FA1" w:rsidP="009C5D8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Rômulo questiona qual </w:t>
            </w:r>
            <w:r w:rsidR="009C5D8D">
              <w:rPr>
                <w:rFonts w:asciiTheme="minorHAnsi" w:hAnsiTheme="minorHAnsi" w:cstheme="minorHAnsi"/>
                <w:sz w:val="22"/>
                <w:szCs w:val="22"/>
              </w:rPr>
              <w:t>é o impacto do documento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Gerente Geral Tales informa que a deliberação foi enviada em função de resolução normativa do TCU (Tribunal de Contas da União) que altera os procedimentos de prestação de contas e sugere que seja realizada comparativo com alterações. </w:t>
            </w:r>
          </w:p>
        </w:tc>
      </w:tr>
      <w:tr w:rsidR="00885D50" w:rsidRPr="004F5679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4F5679" w:rsidRDefault="00927FA1" w:rsidP="00885D5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gerências de Planejamento e Financeira farão análise do documento e assunto será pautado para a próxima reunião para análise dos conselheiros. </w:t>
            </w:r>
          </w:p>
        </w:tc>
      </w:tr>
      <w:tr w:rsidR="00885D50" w:rsidTr="00F70F5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5D50" w:rsidRDefault="00885D50" w:rsidP="00885D5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D50" w:rsidRPr="009D76AC" w:rsidTr="00F70F5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9D76AC" w:rsidRDefault="00885D50" w:rsidP="00885D50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A422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RRT Provisório</w:t>
            </w:r>
          </w:p>
        </w:tc>
      </w:tr>
      <w:tr w:rsidR="00885D50" w:rsidRPr="00BE24E3" w:rsidTr="00F70F5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927FA1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431C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885D50" w:rsidRPr="00BE24E3" w:rsidTr="00F70F5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D50" w:rsidRPr="00BE24E3" w:rsidRDefault="00927FA1" w:rsidP="00885D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431C"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885D50" w:rsidRPr="00831523" w:rsidTr="00F70F5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7FA1" w:rsidRDefault="00927FA1" w:rsidP="00885D5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Alvino fala sobre a disponibilização do </w:t>
            </w:r>
            <w:r w:rsidRPr="00927FA1">
              <w:rPr>
                <w:rFonts w:asciiTheme="minorHAnsi" w:hAnsiTheme="minorHAnsi" w:cstheme="minorHAnsi"/>
                <w:sz w:val="22"/>
                <w:szCs w:val="22"/>
              </w:rPr>
              <w:t>documento emergencial que pode ser utilizado como um Registro de Responsabilidade Técnica (RRT) Provisório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como alternativa em função da lentidão e instabilidade registradas no </w:t>
            </w:r>
            <w:r w:rsidRPr="00927FA1">
              <w:rPr>
                <w:rFonts w:asciiTheme="minorHAnsi" w:hAnsiTheme="minorHAnsi" w:cstheme="minorHAnsi"/>
                <w:sz w:val="22"/>
                <w:szCs w:val="22"/>
              </w:rPr>
              <w:t>Sistema de Comunicação e Informação do CAU (SICCAU)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o que impossibilitou a</w:t>
            </w:r>
            <w:r w:rsidRPr="00927FA1">
              <w:rPr>
                <w:rFonts w:asciiTheme="minorHAnsi" w:hAnsiTheme="minorHAnsi" w:cstheme="minorHAnsi"/>
                <w:sz w:val="22"/>
                <w:szCs w:val="22"/>
              </w:rPr>
              <w:t xml:space="preserve"> geração de boletos, problemas em pesquisas de </w:t>
            </w:r>
            <w:proofErr w:type="spellStart"/>
            <w:r w:rsidRPr="00927FA1">
              <w:rPr>
                <w:rFonts w:asciiTheme="minorHAnsi" w:hAnsiTheme="minorHAnsi" w:cstheme="minorHAnsi"/>
                <w:sz w:val="22"/>
                <w:szCs w:val="22"/>
              </w:rPr>
              <w:t>RRTs</w:t>
            </w:r>
            <w:proofErr w:type="spellEnd"/>
            <w:r w:rsidRPr="00927FA1">
              <w:rPr>
                <w:rFonts w:asciiTheme="minorHAnsi" w:hAnsiTheme="minorHAnsi" w:cstheme="minorHAnsi"/>
                <w:sz w:val="22"/>
                <w:szCs w:val="22"/>
              </w:rPr>
              <w:t xml:space="preserve">, retificação de </w:t>
            </w:r>
            <w:proofErr w:type="spellStart"/>
            <w:r w:rsidRPr="00927FA1">
              <w:rPr>
                <w:rFonts w:asciiTheme="minorHAnsi" w:hAnsiTheme="minorHAnsi" w:cstheme="minorHAnsi"/>
                <w:sz w:val="22"/>
                <w:szCs w:val="22"/>
              </w:rPr>
              <w:t>RRTs</w:t>
            </w:r>
            <w:proofErr w:type="spellEnd"/>
            <w:r w:rsidRPr="00927FA1">
              <w:rPr>
                <w:rFonts w:asciiTheme="minorHAnsi" w:hAnsiTheme="minorHAnsi" w:cstheme="minorHAnsi"/>
                <w:sz w:val="22"/>
                <w:szCs w:val="22"/>
              </w:rPr>
              <w:t xml:space="preserve">, compensação de </w:t>
            </w:r>
            <w:proofErr w:type="spellStart"/>
            <w:r w:rsidRPr="00927FA1">
              <w:rPr>
                <w:rFonts w:asciiTheme="minorHAnsi" w:hAnsiTheme="minorHAnsi" w:cstheme="minorHAnsi"/>
                <w:sz w:val="22"/>
                <w:szCs w:val="22"/>
              </w:rPr>
              <w:t>RRTs</w:t>
            </w:r>
            <w:proofErr w:type="spellEnd"/>
            <w:r w:rsidRPr="00927FA1">
              <w:rPr>
                <w:rFonts w:asciiTheme="minorHAnsi" w:hAnsiTheme="minorHAnsi" w:cstheme="minorHAnsi"/>
                <w:sz w:val="22"/>
                <w:szCs w:val="22"/>
              </w:rPr>
              <w:t xml:space="preserve"> pagos, registros de </w:t>
            </w:r>
            <w:proofErr w:type="spellStart"/>
            <w:r w:rsidRPr="00927FA1">
              <w:rPr>
                <w:rFonts w:asciiTheme="minorHAnsi" w:hAnsiTheme="minorHAnsi" w:cstheme="minorHAnsi"/>
                <w:sz w:val="22"/>
                <w:szCs w:val="22"/>
              </w:rPr>
              <w:t>RRTs</w:t>
            </w:r>
            <w:proofErr w:type="spellEnd"/>
            <w:r w:rsidRPr="00927FA1">
              <w:rPr>
                <w:rFonts w:asciiTheme="minorHAnsi" w:hAnsiTheme="minorHAnsi" w:cstheme="minorHAnsi"/>
                <w:sz w:val="22"/>
                <w:szCs w:val="22"/>
              </w:rPr>
              <w:t xml:space="preserve"> em equipe, entre outros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Ele reforça que medidas são necessárias para que o problema não ocorra novamente</w:t>
            </w:r>
            <w:r w:rsidR="00420A1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alerta sobre </w:t>
            </w:r>
            <w:r w:rsidR="009C5D8D">
              <w:rPr>
                <w:rFonts w:asciiTheme="minorHAnsi" w:hAnsiTheme="minorHAnsi" w:cstheme="minorHAnsi"/>
                <w:sz w:val="22"/>
                <w:szCs w:val="22"/>
              </w:rPr>
              <w:t>as garantias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jurídicas envolvidas </w:t>
            </w:r>
            <w:r w:rsidR="00420A13">
              <w:rPr>
                <w:rFonts w:asciiTheme="minorHAnsi" w:hAnsiTheme="minorHAnsi" w:cstheme="minorHAnsi"/>
                <w:sz w:val="22"/>
                <w:szCs w:val="22"/>
              </w:rPr>
              <w:t>e questiona</w:t>
            </w:r>
            <w:r w:rsidR="009C5D8D">
              <w:rPr>
                <w:rFonts w:asciiTheme="minorHAnsi" w:hAnsiTheme="minorHAnsi" w:cstheme="minorHAnsi"/>
                <w:sz w:val="22"/>
                <w:szCs w:val="22"/>
              </w:rPr>
              <w:t xml:space="preserve"> em qual regramento foi balizada</w:t>
            </w:r>
            <w:r w:rsidR="00420A13">
              <w:rPr>
                <w:rFonts w:asciiTheme="minorHAnsi" w:hAnsiTheme="minorHAnsi" w:cstheme="minorHAnsi"/>
                <w:sz w:val="22"/>
                <w:szCs w:val="22"/>
              </w:rPr>
              <w:t xml:space="preserve"> a criação do documento provisório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E5C32">
              <w:rPr>
                <w:rFonts w:asciiTheme="minorHAnsi" w:hAnsiTheme="minorHAnsi" w:cstheme="minorHAnsi"/>
                <w:sz w:val="22"/>
                <w:szCs w:val="22"/>
              </w:rPr>
              <w:t xml:space="preserve">Ele manifesta a opinião de que a decisão deveria ser tomada em reunião Plenária. </w:t>
            </w:r>
          </w:p>
          <w:p w:rsidR="00927FA1" w:rsidRDefault="00420A13" w:rsidP="00885D5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de Planejamento, Paulo, informa que a decisão de criação foi tomada em reunião com a </w:t>
            </w:r>
            <w:r w:rsidR="00A85674" w:rsidRPr="00601DB9">
              <w:rPr>
                <w:rFonts w:asciiTheme="minorHAnsi" w:eastAsia="MS Mincho" w:hAnsiTheme="minorHAnsi"/>
                <w:sz w:val="22"/>
                <w:szCs w:val="22"/>
              </w:rPr>
              <w:t>Vice-Presidente do CAU/RS, no exercício da Presidência</w:t>
            </w:r>
            <w:r w:rsidR="00A85674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85674" w:rsidRPr="00601DB9">
              <w:rPr>
                <w:rFonts w:asciiTheme="minorHAnsi" w:eastAsia="MS Mincho" w:hAnsiTheme="minorHAnsi"/>
                <w:sz w:val="22"/>
                <w:szCs w:val="22"/>
              </w:rPr>
              <w:t>Helenice Macedo do Couto</w:t>
            </w:r>
            <w:r w:rsidR="00A85674">
              <w:rPr>
                <w:rFonts w:asciiTheme="minorHAnsi" w:eastAsia="MS Mincho" w:hAnsiTheme="minorHAnsi"/>
                <w:sz w:val="22"/>
                <w:szCs w:val="22"/>
              </w:rPr>
              <w:t xml:space="preserve"> e demais gerências. A Gerente Financeira Cheila explica os procedimentos envolvendo as questões financeiras. </w:t>
            </w:r>
            <w:r w:rsidR="00C3174E">
              <w:rPr>
                <w:rFonts w:asciiTheme="minorHAnsi" w:hAnsiTheme="minorHAnsi" w:cstheme="minorHAnsi"/>
                <w:sz w:val="22"/>
                <w:szCs w:val="22"/>
              </w:rPr>
              <w:t xml:space="preserve">Os conselheiros questionam qual o processo de cobrança de RRT Provisório e recomendam que esse documento seja regulamentado. </w:t>
            </w:r>
          </w:p>
          <w:p w:rsidR="00885D50" w:rsidRPr="00831523" w:rsidRDefault="00885D50" w:rsidP="00DD588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588F">
              <w:rPr>
                <w:rFonts w:asciiTheme="minorHAnsi" w:hAnsiTheme="minorHAnsi" w:cstheme="minorHAnsi"/>
                <w:sz w:val="22"/>
                <w:szCs w:val="22"/>
              </w:rPr>
              <w:t>informa que o assunto está pautado para a reunião do Conselho Diretor e reunião Plenária. A Comissão define que seja enviado memorando à Presid</w:t>
            </w:r>
            <w:r w:rsidR="009C5D8D">
              <w:rPr>
                <w:rFonts w:asciiTheme="minorHAnsi" w:hAnsiTheme="minorHAnsi" w:cstheme="minorHAnsi"/>
                <w:sz w:val="22"/>
                <w:szCs w:val="22"/>
              </w:rPr>
              <w:t>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588F">
              <w:rPr>
                <w:rFonts w:asciiTheme="minorHAnsi" w:hAnsiTheme="minorHAnsi" w:cstheme="minorHAnsi"/>
                <w:sz w:val="22"/>
                <w:szCs w:val="22"/>
              </w:rPr>
              <w:t>para recomendaç</w:t>
            </w:r>
            <w:r w:rsidR="009C5D8D">
              <w:rPr>
                <w:rFonts w:asciiTheme="minorHAnsi" w:hAnsiTheme="minorHAnsi" w:cstheme="minorHAnsi"/>
                <w:sz w:val="22"/>
                <w:szCs w:val="22"/>
              </w:rPr>
              <w:t xml:space="preserve">ão de criação de </w:t>
            </w:r>
            <w:r w:rsidR="009C5D8D" w:rsidRPr="009C5D8D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="009C5D8D">
              <w:rPr>
                <w:rFonts w:asciiTheme="minorHAnsi" w:hAnsiTheme="minorHAnsi" w:cstheme="minorHAnsi"/>
                <w:sz w:val="22"/>
                <w:szCs w:val="22"/>
              </w:rPr>
              <w:t xml:space="preserve"> para regulamentação do documento emergencial.</w:t>
            </w:r>
          </w:p>
        </w:tc>
      </w:tr>
      <w:tr w:rsidR="00885D50" w:rsidRPr="004F5679" w:rsidTr="00F70F5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D50" w:rsidRPr="00795B5C" w:rsidRDefault="00885D50" w:rsidP="00885D5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D50" w:rsidRPr="004F5679" w:rsidRDefault="009C5D8D" w:rsidP="009C5D8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Assessoria criará memorando para envio à Presidência com recomendação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criação de </w:t>
            </w:r>
            <w:r w:rsidRPr="009C5D8D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regulamentação do documento emergencial.</w:t>
            </w:r>
          </w:p>
        </w:tc>
      </w:tr>
    </w:tbl>
    <w:p w:rsidR="00DD12A5" w:rsidRDefault="00DD12A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300DB5" w:rsidRPr="00795B5C" w:rsidTr="00300DB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300DB5" w:rsidRDefault="00300DB5" w:rsidP="00DD12A5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C5D8D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00DB5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300D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300D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300DB5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Default="00300DB5" w:rsidP="00300D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300D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927FA1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FA1">
              <w:rPr>
                <w:rFonts w:asciiTheme="minorHAnsi" w:hAnsiTheme="minorHAnsi" w:cstheme="minorHAnsi"/>
                <w:b/>
                <w:sz w:val="22"/>
                <w:szCs w:val="22"/>
              </w:rPr>
              <w:t>Resolução sobre procedimentos orçamentários, contábeis e de prestação de contas a serem adotados pelo Conselho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9C5D8D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Execução do Plano de Ação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</w:tbl>
    <w:p w:rsidR="00300DB5" w:rsidRPr="00885C4A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601DB9">
        <w:tc>
          <w:tcPr>
            <w:tcW w:w="95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C4A" w:rsidRPr="0033194A" w:rsidRDefault="00885C4A" w:rsidP="00DD12A5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19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601DB9">
        <w:tc>
          <w:tcPr>
            <w:tcW w:w="19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C4A" w:rsidRPr="00885C4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85C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C4A" w:rsidRPr="009C5D8D" w:rsidRDefault="00885C4A" w:rsidP="00C85B33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85C4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300DB5">
              <w:rPr>
                <w:rFonts w:asciiTheme="minorHAnsi" w:hAnsiTheme="minorHAnsi" w:cstheme="minorHAnsi"/>
                <w:sz w:val="22"/>
                <w:szCs w:val="22"/>
              </w:rPr>
              <w:t>encerr</w:t>
            </w:r>
            <w:r w:rsidRPr="009C5D8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54D3A" w:rsidRPr="009C5D8D">
              <w:rPr>
                <w:rFonts w:asciiTheme="minorHAnsi" w:hAnsiTheme="minorHAnsi" w:cstheme="minorHAnsi"/>
                <w:sz w:val="22"/>
                <w:szCs w:val="22"/>
              </w:rPr>
              <w:t>às 16</w:t>
            </w:r>
            <w:r w:rsidRPr="009C5D8D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C5D8D" w:rsidRPr="009C5D8D">
              <w:rPr>
                <w:rFonts w:asciiTheme="minorHAnsi" w:hAnsiTheme="minorHAnsi" w:cstheme="minorHAnsi"/>
                <w:sz w:val="22"/>
                <w:szCs w:val="22"/>
              </w:rPr>
              <w:t>15min</w:t>
            </w:r>
            <w:r w:rsidRPr="009C5D8D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Pr="00885C4A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BA452A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52A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AA0933" w:rsidRDefault="00BA452A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 w:rsidRPr="00BA452A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B0" w:rsidRDefault="00BD49B0" w:rsidP="004C3048">
      <w:r>
        <w:separator/>
      </w:r>
    </w:p>
  </w:endnote>
  <w:endnote w:type="continuationSeparator" w:id="0">
    <w:p w:rsidR="00BD49B0" w:rsidRDefault="00BD4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616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616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B0" w:rsidRDefault="00BD49B0" w:rsidP="004C3048">
      <w:r>
        <w:separator/>
      </w:r>
    </w:p>
  </w:footnote>
  <w:footnote w:type="continuationSeparator" w:id="0">
    <w:p w:rsidR="00BD49B0" w:rsidRDefault="00BD4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5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  <w:num w:numId="15">
    <w:abstractNumId w:val="11"/>
  </w:num>
  <w:num w:numId="16">
    <w:abstractNumId w:val="8"/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05D1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5571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C"/>
    <w:rsid w:val="00291146"/>
    <w:rsid w:val="00291440"/>
    <w:rsid w:val="00291AC7"/>
    <w:rsid w:val="00291AD2"/>
    <w:rsid w:val="00292071"/>
    <w:rsid w:val="002920EA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337A"/>
    <w:rsid w:val="00303890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400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583"/>
    <w:rsid w:val="00414BDA"/>
    <w:rsid w:val="0041616C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C32"/>
    <w:rsid w:val="004E5DA3"/>
    <w:rsid w:val="004E651E"/>
    <w:rsid w:val="004E67D5"/>
    <w:rsid w:val="004E7265"/>
    <w:rsid w:val="004E78A5"/>
    <w:rsid w:val="004F15C8"/>
    <w:rsid w:val="004F2377"/>
    <w:rsid w:val="004F5679"/>
    <w:rsid w:val="004F5B0C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ABD"/>
    <w:rsid w:val="00603EBF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4D4C"/>
    <w:rsid w:val="0065512D"/>
    <w:rsid w:val="00655172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68B"/>
    <w:rsid w:val="006D5456"/>
    <w:rsid w:val="006D649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663A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25CD"/>
    <w:rsid w:val="00973328"/>
    <w:rsid w:val="00974359"/>
    <w:rsid w:val="009755A1"/>
    <w:rsid w:val="009756A5"/>
    <w:rsid w:val="00975C20"/>
    <w:rsid w:val="009763AB"/>
    <w:rsid w:val="00977731"/>
    <w:rsid w:val="0097783E"/>
    <w:rsid w:val="009808A4"/>
    <w:rsid w:val="009815BD"/>
    <w:rsid w:val="00982ED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67D0"/>
    <w:rsid w:val="00A67C83"/>
    <w:rsid w:val="00A70053"/>
    <w:rsid w:val="00A70F5C"/>
    <w:rsid w:val="00A72BD2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674"/>
    <w:rsid w:val="00A859F0"/>
    <w:rsid w:val="00A87074"/>
    <w:rsid w:val="00A95785"/>
    <w:rsid w:val="00A96E86"/>
    <w:rsid w:val="00AA0679"/>
    <w:rsid w:val="00AA0933"/>
    <w:rsid w:val="00AA0B6B"/>
    <w:rsid w:val="00AA135E"/>
    <w:rsid w:val="00AA14AA"/>
    <w:rsid w:val="00AA1B0B"/>
    <w:rsid w:val="00AA23C2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1ED4"/>
    <w:rsid w:val="00B028DA"/>
    <w:rsid w:val="00B02E01"/>
    <w:rsid w:val="00B03ED3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0568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2FF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4121"/>
    <w:rsid w:val="00D560AA"/>
    <w:rsid w:val="00D563F6"/>
    <w:rsid w:val="00D56FB4"/>
    <w:rsid w:val="00D60443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AF8"/>
    <w:rsid w:val="00DD588F"/>
    <w:rsid w:val="00DD640E"/>
    <w:rsid w:val="00DD6515"/>
    <w:rsid w:val="00DD69B1"/>
    <w:rsid w:val="00DD754B"/>
    <w:rsid w:val="00DE04D1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CE5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523"/>
    <w:rsid w:val="00E77546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570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8398-FA3A-4C17-85FD-15FD0FB7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3</Pages>
  <Words>1067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941</cp:revision>
  <cp:lastPrinted>2020-05-19T19:12:00Z</cp:lastPrinted>
  <dcterms:created xsi:type="dcterms:W3CDTF">2018-11-19T11:23:00Z</dcterms:created>
  <dcterms:modified xsi:type="dcterms:W3CDTF">2020-09-21T19:21:00Z</dcterms:modified>
</cp:coreProperties>
</file>