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F524AF" w:rsidRDefault="000611F9" w:rsidP="00B21EB5">
      <w:pPr>
        <w:jc w:val="center"/>
        <w:rPr>
          <w:sz w:val="22"/>
          <w:szCs w:val="22"/>
        </w:rPr>
      </w:pPr>
      <w:r w:rsidRPr="00F524AF">
        <w:rPr>
          <w:rFonts w:ascii="Times New Roman" w:hAnsi="Times New Roman"/>
          <w:sz w:val="22"/>
          <w:szCs w:val="22"/>
        </w:rPr>
        <w:t>SÚMULA 2</w:t>
      </w:r>
      <w:r w:rsidR="00B2015C" w:rsidRPr="00F524AF">
        <w:rPr>
          <w:rFonts w:ascii="Times New Roman" w:hAnsi="Times New Roman"/>
          <w:sz w:val="22"/>
          <w:szCs w:val="22"/>
        </w:rPr>
        <w:t>81</w:t>
      </w:r>
      <w:r w:rsidRPr="00F524AF"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F524AF" w:rsidRDefault="00793148" w:rsidP="00B21EB5">
      <w:pPr>
        <w:tabs>
          <w:tab w:val="left" w:pos="7328"/>
        </w:tabs>
        <w:rPr>
          <w:sz w:val="22"/>
          <w:szCs w:val="22"/>
        </w:rPr>
      </w:pPr>
      <w:r w:rsidRPr="00F524AF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RPr="00F524AF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F524AF" w:rsidRDefault="000611F9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05 de fevereiro de 2019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F524AF" w:rsidRDefault="000611F9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F524AF" w:rsidRDefault="000611F9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F524AF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F524AF" w:rsidRDefault="004303B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F524AF" w:rsidRDefault="004303B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F524AF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F524AF" w:rsidRDefault="004303B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F524AF" w:rsidTr="000B42CE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F524AF" w:rsidRDefault="004F780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F524AF" w:rsidRDefault="004F780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F524AF" w:rsidRDefault="004F780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4F7805" w:rsidRPr="00F524AF" w:rsidTr="000B42CE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F524AF" w:rsidRDefault="004F780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3E7D9E" w:rsidRPr="00F524AF" w:rsidTr="000B42CE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3E7D9E" w:rsidRPr="00F524AF" w:rsidTr="000B42CE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3E7D9E" w:rsidRPr="00F524AF" w:rsidTr="000B42C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3E7D9E" w:rsidRPr="00F524AF" w:rsidTr="000B42C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E7D9E" w:rsidRPr="00F524AF" w:rsidTr="000B42CE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D9E" w:rsidRPr="00F524AF" w:rsidRDefault="003E7D9E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D9E" w:rsidRPr="00F524AF" w:rsidRDefault="00674845" w:rsidP="00B21EB5">
            <w:pPr>
              <w:tabs>
                <w:tab w:val="right" w:pos="2476"/>
              </w:tabs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D9E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674845" w:rsidRPr="00F524AF" w:rsidTr="000B42C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4845" w:rsidRPr="00F524AF" w:rsidRDefault="00674845" w:rsidP="00B21EB5">
            <w:pPr>
              <w:tabs>
                <w:tab w:val="right" w:pos="2476"/>
              </w:tabs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674845" w:rsidRPr="00F524AF" w:rsidTr="000B42C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74845" w:rsidRPr="00F524AF" w:rsidTr="000B42C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674845" w:rsidRPr="00F524AF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4845" w:rsidRPr="00F524AF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674845" w:rsidRPr="00F524AF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pleno para o início da reunião às 13h30, com a presença dos conselheiros acima nominados. </w:t>
            </w:r>
          </w:p>
        </w:tc>
      </w:tr>
      <w:tr w:rsidR="00674845" w:rsidRPr="00F524AF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4845" w:rsidRPr="00F524AF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674845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Apresentação da execução orçamentária – dezembro/2018</w:t>
            </w:r>
          </w:p>
        </w:tc>
      </w:tr>
      <w:tr w:rsidR="00674845" w:rsidRPr="00F524AF" w:rsidTr="0041724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674845" w:rsidRPr="00F524AF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Previdência </w:t>
            </w:r>
            <w:r w:rsidR="00B21EB5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rivada</w:t>
            </w:r>
          </w:p>
        </w:tc>
      </w:tr>
      <w:tr w:rsidR="00674845" w:rsidRPr="00F524AF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674845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4845" w:rsidRPr="00F524AF" w:rsidTr="00707E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674845" w:rsidRPr="00F524AF" w:rsidTr="00707E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Reajuste salarial dos empregados do CAU/RS</w:t>
            </w:r>
          </w:p>
        </w:tc>
      </w:tr>
      <w:tr w:rsidR="00674845" w:rsidRPr="00F524AF" w:rsidTr="00707E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74845" w:rsidRPr="00F524AF" w:rsidTr="00707E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informa que foi convidado pelo </w:t>
            </w:r>
            <w:r w:rsidR="003A5C08" w:rsidRPr="00F524AF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residente Tiago a participar nesta tarde de reunião com o grupo de representantes dos empregados do CAU/RS sobre o reajus</w:t>
            </w:r>
            <w:r w:rsidR="00B21EB5">
              <w:rPr>
                <w:rFonts w:ascii="Times New Roman" w:eastAsia="MS Mincho" w:hAnsi="Times New Roman"/>
                <w:sz w:val="22"/>
                <w:szCs w:val="22"/>
              </w:rPr>
              <w:t>te salarial e o Acordo Coletivo, portanto, deverá ausentar-se temporariamente no decorrer da reunião.</w:t>
            </w:r>
          </w:p>
        </w:tc>
      </w:tr>
      <w:tr w:rsidR="00674845" w:rsidRPr="00F524AF" w:rsidTr="00707E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Reunião do Conselho Diretor</w:t>
            </w:r>
          </w:p>
        </w:tc>
      </w:tr>
      <w:tr w:rsidR="00674845" w:rsidRPr="00F524AF" w:rsidTr="00707E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74845" w:rsidRPr="00F524AF" w:rsidTr="00707E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 conselheiro Rômulo informa que não participará da reunião convocada para amanhã (06/02), sendo substituído pela</w:t>
            </w:r>
            <w:r w:rsidR="00B21EB5">
              <w:rPr>
                <w:rFonts w:ascii="Times New Roman" w:eastAsia="MS Mincho" w:hAnsi="Times New Roman"/>
                <w:sz w:val="22"/>
                <w:szCs w:val="22"/>
              </w:rPr>
              <w:t xml:space="preserve"> coordenadora adjunta,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conselheira Priscila.</w:t>
            </w:r>
          </w:p>
        </w:tc>
      </w:tr>
      <w:tr w:rsidR="00674845" w:rsidRPr="00F524AF" w:rsidTr="00707E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674845" w:rsidRPr="00F524AF" w:rsidTr="00707E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674845" w:rsidRPr="00F524AF" w:rsidTr="00707E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 gerente Gelson informa que participará de reunião do GT de Planejamento Estratégico, organizada pelo Fórum dos Presidentes, nos dias 14 e 15 da próxima semana, no CAU/SP.</w:t>
            </w:r>
          </w:p>
        </w:tc>
      </w:tr>
      <w:tr w:rsidR="00674845" w:rsidRPr="00F524AF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74845" w:rsidRPr="00F524AF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74845" w:rsidRPr="00F524AF" w:rsidTr="00AB28E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dos cenários de arrecadação e recursos 2018</w:t>
            </w:r>
          </w:p>
        </w:tc>
      </w:tr>
      <w:tr w:rsidR="00674845" w:rsidRPr="00F524AF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674845" w:rsidRPr="00F524AF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674845" w:rsidRPr="00F524AF" w:rsidTr="0098526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4845" w:rsidRPr="00F524AF" w:rsidRDefault="00674845" w:rsidP="00B21EB5">
            <w:pPr>
              <w:tabs>
                <w:tab w:val="left" w:pos="1824"/>
              </w:tabs>
              <w:jc w:val="both"/>
              <w:rPr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 gerente Tales comenta que o documento recebido do CAU/BR traz o histórico de arrecadação do CAU, detalhando entre outros os quantitativos de RRTs de cada UF, que exibe o Rio Grande do Sul como o estado onde os profissionais arquitetos e urbanistas mais atuam em áreas diversificadas. Apresenta o material, destacando as principais análises sobre aspectos financeiros do CAU/RS e do exercício profissional dos arquitetos gaúchos a partir dos dados referidos.</w:t>
            </w:r>
          </w:p>
          <w:p w:rsidR="00674845" w:rsidRPr="00F524AF" w:rsidRDefault="00674845" w:rsidP="00B21EB5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 gerente Gelson apresenta documento do CAU/BR com gráficos comparativos referentes aos quantitativos de empregados de cada CAU/UF em relação aos profissionais registrados, RRTs emitidos, entre outros.</w:t>
            </w:r>
          </w:p>
        </w:tc>
      </w:tr>
      <w:tr w:rsidR="00674845" w:rsidRPr="00F524AF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674845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4845" w:rsidRPr="00F524AF" w:rsidRDefault="00674845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Os materiais serão compartilhados com os conselheiros.</w:t>
            </w:r>
          </w:p>
        </w:tc>
      </w:tr>
      <w:tr w:rsidR="00674845" w:rsidRPr="00F524AF" w:rsidTr="00707E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4845" w:rsidRPr="00F524AF" w:rsidRDefault="009C156F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Processos de cobrança</w:t>
            </w:r>
          </w:p>
        </w:tc>
      </w:tr>
      <w:tr w:rsidR="009C156F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156F" w:rsidRPr="00F524AF" w:rsidRDefault="009C156F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56F" w:rsidRPr="00F524AF" w:rsidRDefault="009C156F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Gerência Financeira e Gerência Jurídica</w:t>
            </w:r>
          </w:p>
        </w:tc>
      </w:tr>
      <w:tr w:rsidR="009C156F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156F" w:rsidRPr="00F524AF" w:rsidRDefault="009C156F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56F" w:rsidRPr="00F524AF" w:rsidRDefault="009C156F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Cheila da Silva Chagas e Cezar Eduardo Rieger</w:t>
            </w:r>
          </w:p>
        </w:tc>
      </w:tr>
      <w:tr w:rsidR="009C156F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156F" w:rsidRPr="00F524AF" w:rsidRDefault="009C156F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56F" w:rsidRPr="00F524AF" w:rsidRDefault="009C156F" w:rsidP="00B21EB5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 conselheiro Rômulo ausenta-se desta reunião temporariamente para participar da reunião citada no item 3.1. A conselheira Priscila assume a coordenação da reunião neste ponto de pauta.</w:t>
            </w:r>
          </w:p>
          <w:p w:rsidR="009C156F" w:rsidRPr="00F524AF" w:rsidRDefault="009C156F" w:rsidP="00B21EB5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A conselheira Raquel apresenta o relato do processo nº 3</w:t>
            </w:r>
            <w:r w:rsidR="00DE674E" w:rsidRPr="00F524AF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9/2017. A comissão aprova o voto pela procedência da impugnação.</w:t>
            </w:r>
            <w:r w:rsidR="00146701"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A conselheira Raquel apresenta o relato do processo nº 416/2017. A comissão aprova o voto pela parcial procedência da impugnação.</w:t>
            </w:r>
            <w:r w:rsidR="00715B14"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E674E" w:rsidRPr="00F524AF">
              <w:rPr>
                <w:rFonts w:ascii="Times New Roman" w:eastAsia="MS Mincho" w:hAnsi="Times New Roman"/>
                <w:sz w:val="22"/>
                <w:szCs w:val="22"/>
              </w:rPr>
              <w:t>O conselheiro Alvino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apresenta o relato do processo nº </w:t>
            </w:r>
            <w:r w:rsidR="00DE674E" w:rsidRPr="00F524AF">
              <w:rPr>
                <w:rFonts w:ascii="Times New Roman" w:eastAsia="MS Mincho" w:hAnsi="Times New Roman"/>
                <w:sz w:val="22"/>
                <w:szCs w:val="22"/>
              </w:rPr>
              <w:t>664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/2017. A comissão aprova o voto pela procedência da impugnação.</w:t>
            </w:r>
            <w:r w:rsidR="00BA5020"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 w:rsidR="00507B6C" w:rsidRPr="00F524AF"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apresenta o relato do processo nº </w:t>
            </w:r>
            <w:r w:rsidR="00925C86" w:rsidRPr="00F524AF">
              <w:rPr>
                <w:rFonts w:ascii="Times New Roman" w:eastAsia="MS Mincho" w:hAnsi="Times New Roman"/>
                <w:sz w:val="22"/>
                <w:szCs w:val="22"/>
              </w:rPr>
              <w:t>708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/2017. A comissão aprova o voto pela procedência da impugnação.</w:t>
            </w:r>
            <w:r w:rsidR="00BA5020"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 w:rsidR="000A5747" w:rsidRPr="00F524AF"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apresenta o relato do processo nº </w:t>
            </w:r>
            <w:r w:rsidR="00925C86" w:rsidRPr="00F524AF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39/2017. A comissão aprova o voto pela </w:t>
            </w:r>
            <w:r w:rsidR="00BA5020"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</w:p>
        </w:tc>
      </w:tr>
      <w:tr w:rsidR="009C156F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156F" w:rsidRPr="00F524AF" w:rsidRDefault="009C156F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56F" w:rsidRPr="00F524AF" w:rsidRDefault="009C156F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Deliberações nº 009, </w:t>
            </w:r>
            <w:r w:rsidR="00BA5020" w:rsidRPr="00F524AF">
              <w:rPr>
                <w:rFonts w:ascii="Times New Roman" w:eastAsia="MS Mincho" w:hAnsi="Times New Roman"/>
                <w:sz w:val="22"/>
                <w:szCs w:val="22"/>
              </w:rPr>
              <w:t>010, 011, 012 e 013</w:t>
            </w:r>
            <w:r w:rsidR="008F67FB" w:rsidRPr="00F524AF">
              <w:rPr>
                <w:rFonts w:ascii="Times New Roman" w:eastAsia="MS Mincho" w:hAnsi="Times New Roman"/>
                <w:sz w:val="22"/>
                <w:szCs w:val="22"/>
              </w:rPr>
              <w:t>/2019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para os processos apresentados, respectivamente.</w:t>
            </w:r>
          </w:p>
        </w:tc>
      </w:tr>
      <w:tr w:rsidR="009C156F" w:rsidRPr="00F524AF" w:rsidTr="00707E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156F" w:rsidRPr="00F524AF" w:rsidRDefault="000B29FE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I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nstrução </w:t>
            </w: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ormativa</w:t>
            </w:r>
            <w:bookmarkStart w:id="0" w:name="_GoBack"/>
            <w:bookmarkEnd w:id="0"/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diárias dos empregados</w:t>
            </w:r>
          </w:p>
        </w:tc>
      </w:tr>
      <w:tr w:rsidR="009C156F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156F" w:rsidRPr="00F524AF" w:rsidRDefault="009C156F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56F" w:rsidRPr="00F524AF" w:rsidRDefault="009C156F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9C156F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156F" w:rsidRPr="00F524AF" w:rsidRDefault="009C156F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156F" w:rsidRPr="00F524AF" w:rsidRDefault="009C156F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9C156F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156F" w:rsidRPr="00F524AF" w:rsidRDefault="009C156F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56F" w:rsidRPr="00F524AF" w:rsidRDefault="009C156F" w:rsidP="00B21EB5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Os conselheiros questionam sobre o embasamento jurídico a respeito da definição de limite de quilometragem para pagamento de diárias. O assessor Flávio informa que não encontrou legislação que contrarie ou proíba essa definição.</w:t>
            </w:r>
          </w:p>
        </w:tc>
      </w:tr>
      <w:tr w:rsidR="009C156F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156F" w:rsidRPr="00F524AF" w:rsidRDefault="009C156F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56F" w:rsidRPr="00F524AF" w:rsidRDefault="00724036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Os conselheiros apresentarão na próxima reunião suas considerações em relação à minuta da IN encaminhada pela gerente Cheila.</w:t>
            </w:r>
          </w:p>
        </w:tc>
      </w:tr>
      <w:tr w:rsidR="00724036" w:rsidRPr="00F524AF" w:rsidTr="00707E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4036" w:rsidRPr="00F524AF" w:rsidRDefault="00724036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Critérios de utilização do superávit</w:t>
            </w:r>
          </w:p>
        </w:tc>
      </w:tr>
      <w:tr w:rsidR="00724036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4036" w:rsidRPr="00F524AF" w:rsidRDefault="00724036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4036" w:rsidRPr="00F524AF" w:rsidRDefault="00724036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724036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4036" w:rsidRPr="00F524AF" w:rsidRDefault="00724036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4036" w:rsidRPr="00F524AF" w:rsidRDefault="00724036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724036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4036" w:rsidRPr="00F524AF" w:rsidRDefault="00724036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4036" w:rsidRPr="00F524AF" w:rsidRDefault="00CD6A55" w:rsidP="00B21EB5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A comissão debate sobre os critérios para a utilização do superávit. </w:t>
            </w:r>
          </w:p>
        </w:tc>
      </w:tr>
      <w:tr w:rsidR="00724036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4036" w:rsidRPr="00F524AF" w:rsidRDefault="00724036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4036" w:rsidRPr="00F524AF" w:rsidRDefault="00CF2006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iniciará pesquisa sobre os possíveis projetos a serem </w:t>
            </w:r>
            <w:r w:rsidR="0032196D" w:rsidRPr="00F524AF">
              <w:rPr>
                <w:rFonts w:ascii="Times New Roman" w:eastAsia="MS Mincho" w:hAnsi="Times New Roman"/>
                <w:sz w:val="22"/>
                <w:szCs w:val="22"/>
              </w:rPr>
              <w:t>objeto do uso do superávit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9C156F" w:rsidRPr="00F524AF" w:rsidTr="00707E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156F" w:rsidRPr="00F524AF" w:rsidRDefault="00DC3BB7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hAnsi="Times New Roman"/>
                <w:b/>
                <w:sz w:val="22"/>
                <w:szCs w:val="22"/>
              </w:rPr>
              <w:t>Encontro CPFI Sul (maio)</w:t>
            </w:r>
          </w:p>
        </w:tc>
      </w:tr>
      <w:tr w:rsidR="00DC3BB7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3BB7" w:rsidRPr="00F524AF" w:rsidRDefault="00DC3BB7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Gerência Financeira e Gerência de Planejamento</w:t>
            </w:r>
          </w:p>
        </w:tc>
      </w:tr>
      <w:tr w:rsidR="00DC3BB7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3BB7" w:rsidRPr="00F524AF" w:rsidRDefault="00DC3BB7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Cheila da Silva Chagas e Gelson Luiz Benatti</w:t>
            </w:r>
          </w:p>
        </w:tc>
      </w:tr>
      <w:tr w:rsidR="00DC3BB7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3BB7" w:rsidRPr="00F524AF" w:rsidRDefault="0032196D" w:rsidP="00B21EB5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A comissão propõe discutir a utilização do superávit com os demais CAU/UF.</w:t>
            </w:r>
          </w:p>
        </w:tc>
      </w:tr>
      <w:tr w:rsidR="00DC3BB7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3BB7" w:rsidRPr="00F524AF" w:rsidRDefault="006A39F9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 conselheiro Rômulo fará contato com o CAU/SC para sugerir a organização do evento.</w:t>
            </w:r>
          </w:p>
        </w:tc>
      </w:tr>
      <w:tr w:rsidR="00DC3BB7" w:rsidRPr="00F524AF" w:rsidTr="00707E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Atualização da planilha de pendências</w:t>
            </w:r>
          </w:p>
        </w:tc>
      </w:tr>
      <w:tr w:rsidR="00DC3BB7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3BB7" w:rsidRPr="00F524AF" w:rsidRDefault="00DC3BB7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DC3BB7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3BB7" w:rsidRPr="00F524AF" w:rsidRDefault="00DC3BB7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</w:tr>
      <w:tr w:rsidR="00DC3BB7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3BB7" w:rsidRPr="00F524AF" w:rsidRDefault="00DC3BB7" w:rsidP="00B21EB5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DC3BB7" w:rsidRPr="00F524AF" w:rsidTr="00707E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3BB7" w:rsidRPr="00F524AF" w:rsidRDefault="00DC3BB7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DC3BB7" w:rsidRPr="00F524AF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C3BB7" w:rsidRPr="00F524AF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DC3BB7" w:rsidRPr="00F524AF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execução orçamentária – dezembro/2018</w:t>
            </w:r>
          </w:p>
        </w:tc>
      </w:tr>
      <w:tr w:rsidR="00DC3BB7" w:rsidRPr="00F524AF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3BB7" w:rsidRPr="00F524AF" w:rsidRDefault="00DC3BB7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DC3BB7" w:rsidRPr="00F524AF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3BB7" w:rsidRPr="00F524AF" w:rsidRDefault="00DC3BB7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DC3BB7" w:rsidRPr="00F524AF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3BB7" w:rsidRPr="00F524AF" w:rsidRDefault="00DC3BB7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 coordenador William apresenta o fechamento da execução orçamentária de 2018. Informa que está sendo elaborado relatório de prestação de contas ao TCU, onde serão justificados os gastos e sobras do orçamento.</w:t>
            </w:r>
          </w:p>
          <w:p w:rsidR="00DC3BB7" w:rsidRPr="00F524AF" w:rsidRDefault="00DC3BB7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Em análise dos números referentes à participação em eventos, a conselheira Priscila sugere que os relatórios feitos pelos conselheiros participantes possam ser acessados pelos demais, bem como a divulgação prévia desses eventos. O conselheiro Alvino sugere a formatação de um informativo institucional como o “Diz Aí” para divulgação do conteúdo dos eventos. </w:t>
            </w:r>
          </w:p>
        </w:tc>
      </w:tr>
      <w:tr w:rsidR="00DC3BB7" w:rsidRPr="00F524AF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DC3BB7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3BB7" w:rsidRPr="00F524AF" w:rsidRDefault="00DC3BB7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O gerente Gelson irá avaliar e propor forma de executar a solicitação dos conselheiros a respeito dos eventos.</w:t>
            </w:r>
          </w:p>
        </w:tc>
      </w:tr>
      <w:tr w:rsidR="00DC3BB7" w:rsidRPr="00F524AF" w:rsidTr="0038277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3BB7" w:rsidRPr="00F524AF" w:rsidRDefault="003A5C08" w:rsidP="00B21EB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Previdência </w:t>
            </w:r>
            <w:r w:rsidR="00B21EB5">
              <w:rPr>
                <w:rFonts w:ascii="Times New Roman" w:eastAsia="MS Mincho" w:hAnsi="Times New Roman"/>
                <w:b/>
                <w:sz w:val="22"/>
                <w:szCs w:val="22"/>
              </w:rPr>
              <w:t>P</w:t>
            </w: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rivada</w:t>
            </w:r>
          </w:p>
        </w:tc>
      </w:tr>
      <w:tr w:rsidR="003A5C08" w:rsidRPr="00F524AF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5C08" w:rsidRPr="00F524AF" w:rsidRDefault="003A5C08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5C08" w:rsidRPr="00F524AF" w:rsidRDefault="003A5C08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3A5C08" w:rsidRPr="00F524AF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5C08" w:rsidRPr="00F524AF" w:rsidRDefault="003A5C08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5C08" w:rsidRPr="00F524AF" w:rsidRDefault="003A5C08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3A5C08" w:rsidRPr="00F524AF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5C08" w:rsidRPr="00F524AF" w:rsidRDefault="003A5C08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C08" w:rsidRPr="00F524AF" w:rsidRDefault="003A5C08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A gerente Cheila informa sobre a negociação de tarifas com o Banco do Brasil, onde foi sugerida a contratação do serviço de previdência privada. Informa que o presidente Tiago sugeriu que a comissão recebesse representantes do banco para esclarecimentos sobre a proposta.</w:t>
            </w:r>
            <w:r w:rsidR="00543A83"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A comissão solicita o agendamento da reunião para março.</w:t>
            </w:r>
          </w:p>
        </w:tc>
      </w:tr>
      <w:tr w:rsidR="003A5C08" w:rsidRPr="00F524AF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5C08" w:rsidRPr="00F524AF" w:rsidRDefault="003A5C08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C08" w:rsidRPr="00F524AF" w:rsidRDefault="00543A83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A gerente Cheila fará contato para agendar a reunião.</w:t>
            </w:r>
          </w:p>
        </w:tc>
      </w:tr>
      <w:tr w:rsidR="003A5C08" w:rsidRPr="00F524AF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21EB5" w:rsidRPr="00F524AF" w:rsidRDefault="00B21EB5" w:rsidP="00B21EB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5C08" w:rsidRPr="00F524AF" w:rsidRDefault="003A5C08" w:rsidP="00B21EB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3A5C08" w:rsidRPr="00F524AF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5C08" w:rsidRPr="00F524AF" w:rsidRDefault="003A5C08" w:rsidP="00B21EB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3A5C08" w:rsidRPr="00F524AF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5C08" w:rsidRPr="00F524AF" w:rsidRDefault="003A5C08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C08" w:rsidRPr="00F524AF" w:rsidRDefault="003A5C08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3A5C08" w:rsidRPr="00F524AF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5C08" w:rsidRPr="00F524AF" w:rsidRDefault="003A5C08" w:rsidP="00B21E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C08" w:rsidRPr="00F524AF" w:rsidRDefault="003A5C08" w:rsidP="00B21E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Publicar no</w:t>
            </w:r>
            <w:r w:rsidR="006455EB">
              <w:rPr>
                <w:rFonts w:ascii="Times New Roman" w:eastAsia="MS Mincho" w:hAnsi="Times New Roman"/>
                <w:sz w:val="22"/>
                <w:szCs w:val="22"/>
              </w:rPr>
              <w:t xml:space="preserve"> site e Portal de Transparência – pendente assinatura do conselheiro Alvino.</w:t>
            </w:r>
          </w:p>
        </w:tc>
      </w:tr>
    </w:tbl>
    <w:p w:rsidR="00AF1451" w:rsidRPr="00F524AF" w:rsidRDefault="00AF1451" w:rsidP="00B21EB5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F524AF" w:rsidTr="00FF7532">
        <w:tc>
          <w:tcPr>
            <w:tcW w:w="4606" w:type="dxa"/>
          </w:tcPr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F524AF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016A" w:rsidRPr="00F524AF" w:rsidRDefault="009C3F4C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81428" w:rsidRPr="00F524AF" w:rsidRDefault="009C3F4C" w:rsidP="00B21EB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524AF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</w:tr>
      <w:tr w:rsidR="00D81428" w:rsidRPr="00F524AF" w:rsidTr="00FF7532">
        <w:tc>
          <w:tcPr>
            <w:tcW w:w="4606" w:type="dxa"/>
          </w:tcPr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F524AF" w:rsidRDefault="009C3F4C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A54D0" w:rsidRPr="00F524AF" w:rsidRDefault="00AA54D0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81428" w:rsidRPr="00F524AF" w:rsidRDefault="00AA54D0" w:rsidP="00B21EB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524A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81428" w:rsidRPr="00F524AF" w:rsidTr="00FF7532">
        <w:tc>
          <w:tcPr>
            <w:tcW w:w="4606" w:type="dxa"/>
          </w:tcPr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A54D0" w:rsidRPr="00F524AF" w:rsidRDefault="00AA54D0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A54D0" w:rsidRPr="00F524AF" w:rsidRDefault="00AA54D0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AA54D0" w:rsidRPr="00F524AF" w:rsidRDefault="00AA54D0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Pr="00F524AF" w:rsidRDefault="00D81428" w:rsidP="00B21EB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F524AF" w:rsidRDefault="00D81428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A54D0" w:rsidRPr="00F524AF" w:rsidRDefault="00AA54D0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A54D0" w:rsidRPr="00F524AF" w:rsidRDefault="00AA54D0" w:rsidP="00B21E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524AF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F524AF" w:rsidRDefault="00AA54D0" w:rsidP="00B21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24AF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F524AF" w:rsidRDefault="00AF1451" w:rsidP="00B21EB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F524AF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29F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29F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50219E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70B3A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0325BC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4AE5B88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8452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03D268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871B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49980F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4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7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1A183B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 w15:restartNumberingAfterBreak="0">
    <w:nsid w:val="62C5798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 w15:restartNumberingAfterBreak="0">
    <w:nsid w:val="64F137B9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1" w15:restartNumberingAfterBreak="0">
    <w:nsid w:val="654963CD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3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4" w15:restartNumberingAfterBreak="0">
    <w:nsid w:val="6C177A12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5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6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7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33"/>
  </w:num>
  <w:num w:numId="3">
    <w:abstractNumId w:val="27"/>
  </w:num>
  <w:num w:numId="4">
    <w:abstractNumId w:val="11"/>
  </w:num>
  <w:num w:numId="5">
    <w:abstractNumId w:val="12"/>
  </w:num>
  <w:num w:numId="6">
    <w:abstractNumId w:val="47"/>
  </w:num>
  <w:num w:numId="7">
    <w:abstractNumId w:val="22"/>
  </w:num>
  <w:num w:numId="8">
    <w:abstractNumId w:val="42"/>
  </w:num>
  <w:num w:numId="9">
    <w:abstractNumId w:val="17"/>
  </w:num>
  <w:num w:numId="10">
    <w:abstractNumId w:val="30"/>
  </w:num>
  <w:num w:numId="11">
    <w:abstractNumId w:val="29"/>
  </w:num>
  <w:num w:numId="12">
    <w:abstractNumId w:val="20"/>
  </w:num>
  <w:num w:numId="13">
    <w:abstractNumId w:val="4"/>
  </w:num>
  <w:num w:numId="14">
    <w:abstractNumId w:val="18"/>
  </w:num>
  <w:num w:numId="15">
    <w:abstractNumId w:val="10"/>
  </w:num>
  <w:num w:numId="16">
    <w:abstractNumId w:val="31"/>
  </w:num>
  <w:num w:numId="17">
    <w:abstractNumId w:val="3"/>
  </w:num>
  <w:num w:numId="18">
    <w:abstractNumId w:val="14"/>
  </w:num>
  <w:num w:numId="19">
    <w:abstractNumId w:val="46"/>
  </w:num>
  <w:num w:numId="20">
    <w:abstractNumId w:val="1"/>
  </w:num>
  <w:num w:numId="21">
    <w:abstractNumId w:val="37"/>
  </w:num>
  <w:num w:numId="22">
    <w:abstractNumId w:val="7"/>
  </w:num>
  <w:num w:numId="23">
    <w:abstractNumId w:val="43"/>
  </w:num>
  <w:num w:numId="24">
    <w:abstractNumId w:val="36"/>
  </w:num>
  <w:num w:numId="25">
    <w:abstractNumId w:val="45"/>
  </w:num>
  <w:num w:numId="26">
    <w:abstractNumId w:val="19"/>
  </w:num>
  <w:num w:numId="27">
    <w:abstractNumId w:val="23"/>
  </w:num>
  <w:num w:numId="28">
    <w:abstractNumId w:val="26"/>
  </w:num>
  <w:num w:numId="29">
    <w:abstractNumId w:val="35"/>
  </w:num>
  <w:num w:numId="30">
    <w:abstractNumId w:val="34"/>
  </w:num>
  <w:num w:numId="31">
    <w:abstractNumId w:val="16"/>
  </w:num>
  <w:num w:numId="32">
    <w:abstractNumId w:val="2"/>
  </w:num>
  <w:num w:numId="33">
    <w:abstractNumId w:val="21"/>
  </w:num>
  <w:num w:numId="34">
    <w:abstractNumId w:val="5"/>
  </w:num>
  <w:num w:numId="35">
    <w:abstractNumId w:val="9"/>
  </w:num>
  <w:num w:numId="36">
    <w:abstractNumId w:val="24"/>
  </w:num>
  <w:num w:numId="37">
    <w:abstractNumId w:val="40"/>
  </w:num>
  <w:num w:numId="38">
    <w:abstractNumId w:val="6"/>
  </w:num>
  <w:num w:numId="39">
    <w:abstractNumId w:val="32"/>
  </w:num>
  <w:num w:numId="40">
    <w:abstractNumId w:val="44"/>
  </w:num>
  <w:num w:numId="41">
    <w:abstractNumId w:val="39"/>
  </w:num>
  <w:num w:numId="42">
    <w:abstractNumId w:val="8"/>
  </w:num>
  <w:num w:numId="43">
    <w:abstractNumId w:val="13"/>
  </w:num>
  <w:num w:numId="44">
    <w:abstractNumId w:val="28"/>
  </w:num>
  <w:num w:numId="45">
    <w:abstractNumId w:val="15"/>
  </w:num>
  <w:num w:numId="46">
    <w:abstractNumId w:val="25"/>
  </w:num>
  <w:num w:numId="47">
    <w:abstractNumId w:val="41"/>
  </w:num>
  <w:num w:numId="48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180"/>
    <w:rsid w:val="0001052B"/>
    <w:rsid w:val="00012549"/>
    <w:rsid w:val="000145F6"/>
    <w:rsid w:val="000156C3"/>
    <w:rsid w:val="0002032B"/>
    <w:rsid w:val="00020C1F"/>
    <w:rsid w:val="0002346E"/>
    <w:rsid w:val="00026788"/>
    <w:rsid w:val="00032D64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0B39"/>
    <w:rsid w:val="00082AB6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4933"/>
    <w:rsid w:val="000A5747"/>
    <w:rsid w:val="000A5EF5"/>
    <w:rsid w:val="000A6083"/>
    <w:rsid w:val="000A7117"/>
    <w:rsid w:val="000B1F67"/>
    <w:rsid w:val="000B29FE"/>
    <w:rsid w:val="000B42CE"/>
    <w:rsid w:val="000B5FD7"/>
    <w:rsid w:val="000C1A24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5673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46701"/>
    <w:rsid w:val="00147B39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6A3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B61A4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04C1A"/>
    <w:rsid w:val="002064CA"/>
    <w:rsid w:val="0021001D"/>
    <w:rsid w:val="002107D8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367F2"/>
    <w:rsid w:val="00242E9E"/>
    <w:rsid w:val="00243ACB"/>
    <w:rsid w:val="002440F6"/>
    <w:rsid w:val="0024449D"/>
    <w:rsid w:val="002446BB"/>
    <w:rsid w:val="00246BE8"/>
    <w:rsid w:val="002514FA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870"/>
    <w:rsid w:val="002672F7"/>
    <w:rsid w:val="00270917"/>
    <w:rsid w:val="002723A6"/>
    <w:rsid w:val="00276852"/>
    <w:rsid w:val="0027686E"/>
    <w:rsid w:val="00277488"/>
    <w:rsid w:val="00280495"/>
    <w:rsid w:val="00280F33"/>
    <w:rsid w:val="002820BB"/>
    <w:rsid w:val="00282F40"/>
    <w:rsid w:val="002842CB"/>
    <w:rsid w:val="00285A83"/>
    <w:rsid w:val="0028772A"/>
    <w:rsid w:val="002879C8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2F787B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96D"/>
    <w:rsid w:val="00321A93"/>
    <w:rsid w:val="0032413C"/>
    <w:rsid w:val="00325CD6"/>
    <w:rsid w:val="003278C3"/>
    <w:rsid w:val="00330ED2"/>
    <w:rsid w:val="003325E7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288"/>
    <w:rsid w:val="00350539"/>
    <w:rsid w:val="003528A5"/>
    <w:rsid w:val="00352E83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5C08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E7D9E"/>
    <w:rsid w:val="003F1946"/>
    <w:rsid w:val="003F416F"/>
    <w:rsid w:val="003F5088"/>
    <w:rsid w:val="003F5326"/>
    <w:rsid w:val="003F54B2"/>
    <w:rsid w:val="003F5B73"/>
    <w:rsid w:val="003F62B7"/>
    <w:rsid w:val="0040074D"/>
    <w:rsid w:val="00401261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5F4B"/>
    <w:rsid w:val="00437CE8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62F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17D5"/>
    <w:rsid w:val="004F5B0C"/>
    <w:rsid w:val="004F7805"/>
    <w:rsid w:val="0050181B"/>
    <w:rsid w:val="00501BDA"/>
    <w:rsid w:val="00502837"/>
    <w:rsid w:val="00505B32"/>
    <w:rsid w:val="00506038"/>
    <w:rsid w:val="00507B6C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405FE"/>
    <w:rsid w:val="00543A83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13D4"/>
    <w:rsid w:val="005B25F6"/>
    <w:rsid w:val="005B3962"/>
    <w:rsid w:val="005B4200"/>
    <w:rsid w:val="005B4B10"/>
    <w:rsid w:val="005B5C58"/>
    <w:rsid w:val="005B658C"/>
    <w:rsid w:val="005B711A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2D9F"/>
    <w:rsid w:val="005E58B8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0CC1"/>
    <w:rsid w:val="006116F0"/>
    <w:rsid w:val="006120C9"/>
    <w:rsid w:val="006130EF"/>
    <w:rsid w:val="00614679"/>
    <w:rsid w:val="0061770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455EB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4845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39F9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A26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121F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7A7"/>
    <w:rsid w:val="00712BCA"/>
    <w:rsid w:val="00713C99"/>
    <w:rsid w:val="007154F1"/>
    <w:rsid w:val="00715B14"/>
    <w:rsid w:val="00716A0A"/>
    <w:rsid w:val="00720E39"/>
    <w:rsid w:val="00721909"/>
    <w:rsid w:val="00724036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11ED"/>
    <w:rsid w:val="007A3A4F"/>
    <w:rsid w:val="007A4017"/>
    <w:rsid w:val="007A4348"/>
    <w:rsid w:val="007B032A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4A28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390B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8F67FB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5C86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156F"/>
    <w:rsid w:val="009C20F1"/>
    <w:rsid w:val="009C25BA"/>
    <w:rsid w:val="009C3F4C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54D0"/>
    <w:rsid w:val="00AA5FDF"/>
    <w:rsid w:val="00AA6F51"/>
    <w:rsid w:val="00AA740E"/>
    <w:rsid w:val="00AB1B5C"/>
    <w:rsid w:val="00AB27FD"/>
    <w:rsid w:val="00AB30D3"/>
    <w:rsid w:val="00AB396B"/>
    <w:rsid w:val="00AB40AD"/>
    <w:rsid w:val="00AC0EA3"/>
    <w:rsid w:val="00AC136B"/>
    <w:rsid w:val="00AC1D75"/>
    <w:rsid w:val="00AC2D14"/>
    <w:rsid w:val="00AC436B"/>
    <w:rsid w:val="00AC531A"/>
    <w:rsid w:val="00AD7780"/>
    <w:rsid w:val="00AD7962"/>
    <w:rsid w:val="00AD7B8A"/>
    <w:rsid w:val="00AE1105"/>
    <w:rsid w:val="00AE2654"/>
    <w:rsid w:val="00AE30D4"/>
    <w:rsid w:val="00AE3342"/>
    <w:rsid w:val="00AE77F6"/>
    <w:rsid w:val="00AE7B1C"/>
    <w:rsid w:val="00AF1451"/>
    <w:rsid w:val="00AF32F4"/>
    <w:rsid w:val="00AF368E"/>
    <w:rsid w:val="00AF3C9A"/>
    <w:rsid w:val="00AF44D1"/>
    <w:rsid w:val="00AF487D"/>
    <w:rsid w:val="00AF5AC4"/>
    <w:rsid w:val="00AF7357"/>
    <w:rsid w:val="00B019BD"/>
    <w:rsid w:val="00B028DA"/>
    <w:rsid w:val="00B02E01"/>
    <w:rsid w:val="00B06C73"/>
    <w:rsid w:val="00B07001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15C"/>
    <w:rsid w:val="00B20A05"/>
    <w:rsid w:val="00B2103C"/>
    <w:rsid w:val="00B213F4"/>
    <w:rsid w:val="00B21EB5"/>
    <w:rsid w:val="00B2277B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9AB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2DDF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020"/>
    <w:rsid w:val="00BA5B62"/>
    <w:rsid w:val="00BA667D"/>
    <w:rsid w:val="00BA6AE8"/>
    <w:rsid w:val="00BA6FF1"/>
    <w:rsid w:val="00BB0505"/>
    <w:rsid w:val="00BB2DC9"/>
    <w:rsid w:val="00BB3762"/>
    <w:rsid w:val="00BB446B"/>
    <w:rsid w:val="00BB5211"/>
    <w:rsid w:val="00BB5E13"/>
    <w:rsid w:val="00BB703E"/>
    <w:rsid w:val="00BC068E"/>
    <w:rsid w:val="00BC21B3"/>
    <w:rsid w:val="00BC23E8"/>
    <w:rsid w:val="00BC2C59"/>
    <w:rsid w:val="00BC4DB5"/>
    <w:rsid w:val="00BC5AAF"/>
    <w:rsid w:val="00BC73B6"/>
    <w:rsid w:val="00BC7B0C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601"/>
    <w:rsid w:val="00C47C94"/>
    <w:rsid w:val="00C5060C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A55"/>
    <w:rsid w:val="00CD6DCE"/>
    <w:rsid w:val="00CE016A"/>
    <w:rsid w:val="00CE1C09"/>
    <w:rsid w:val="00CE2642"/>
    <w:rsid w:val="00CE3B45"/>
    <w:rsid w:val="00CE4E08"/>
    <w:rsid w:val="00CE57A4"/>
    <w:rsid w:val="00CE6152"/>
    <w:rsid w:val="00CE7622"/>
    <w:rsid w:val="00CF063E"/>
    <w:rsid w:val="00CF176B"/>
    <w:rsid w:val="00CF1C9E"/>
    <w:rsid w:val="00CF1EE2"/>
    <w:rsid w:val="00CF2006"/>
    <w:rsid w:val="00CF2FBA"/>
    <w:rsid w:val="00CF4DC6"/>
    <w:rsid w:val="00D00D45"/>
    <w:rsid w:val="00D02EA6"/>
    <w:rsid w:val="00D02FF4"/>
    <w:rsid w:val="00D0391E"/>
    <w:rsid w:val="00D059A0"/>
    <w:rsid w:val="00D0636E"/>
    <w:rsid w:val="00D06430"/>
    <w:rsid w:val="00D069F5"/>
    <w:rsid w:val="00D07BE2"/>
    <w:rsid w:val="00D07CC4"/>
    <w:rsid w:val="00D07CE7"/>
    <w:rsid w:val="00D103A6"/>
    <w:rsid w:val="00D11D0F"/>
    <w:rsid w:val="00D14C2E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02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3BB7"/>
    <w:rsid w:val="00DD09A6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4E"/>
    <w:rsid w:val="00DE67B2"/>
    <w:rsid w:val="00DE71E4"/>
    <w:rsid w:val="00DE74EE"/>
    <w:rsid w:val="00DE79E1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2B2C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474F"/>
    <w:rsid w:val="00F458BF"/>
    <w:rsid w:val="00F517E5"/>
    <w:rsid w:val="00F524AF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657"/>
    <w:rsid w:val="00F63D4C"/>
    <w:rsid w:val="00F65899"/>
    <w:rsid w:val="00F66CB7"/>
    <w:rsid w:val="00F67B0F"/>
    <w:rsid w:val="00F72841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2FD6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39D4-612C-47CE-834E-498A2818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1071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132</cp:revision>
  <cp:lastPrinted>2018-11-16T11:27:00Z</cp:lastPrinted>
  <dcterms:created xsi:type="dcterms:W3CDTF">2018-11-19T11:23:00Z</dcterms:created>
  <dcterms:modified xsi:type="dcterms:W3CDTF">2019-02-13T13:47:00Z</dcterms:modified>
</cp:coreProperties>
</file>