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EA2D76">
        <w:rPr>
          <w:rFonts w:asciiTheme="minorHAnsi" w:hAnsiTheme="minorHAnsi"/>
          <w:sz w:val="22"/>
          <w:szCs w:val="22"/>
        </w:rPr>
        <w:t>6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5C7AFE" w:rsidRPr="00186D50" w:rsidRDefault="005C7AFE" w:rsidP="00FA3D82">
      <w:pPr>
        <w:jc w:val="center"/>
        <w:rPr>
          <w:rFonts w:asciiTheme="minorHAnsi" w:hAnsiTheme="minorHAnsi"/>
          <w:sz w:val="22"/>
          <w:szCs w:val="22"/>
        </w:rPr>
      </w:pP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559"/>
        <w:gridCol w:w="1984"/>
      </w:tblGrid>
      <w:tr w:rsidR="007125FC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EA2D76" w:rsidP="00E84D5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28413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E84D53">
              <w:rPr>
                <w:rFonts w:asciiTheme="minorHAnsi" w:eastAsia="MS Mincho" w:hAnsiTheme="minorHAnsi"/>
                <w:sz w:val="22"/>
                <w:szCs w:val="22"/>
              </w:rPr>
              <w:t>fever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105E61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BD374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BD3743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13109B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BD3743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366CE4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9C37B8" w:rsidRPr="00186D50" w:rsidTr="00BD3743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C37B8" w:rsidRPr="00186D50" w:rsidRDefault="009C37B8" w:rsidP="009C37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7B8" w:rsidRDefault="009C37B8" w:rsidP="009C37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37B8" w:rsidRDefault="009C37B8" w:rsidP="009C37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B789E" w:rsidRPr="00186D50" w:rsidTr="00BD3743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B789E" w:rsidRPr="00186D50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789E" w:rsidRPr="00287F86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789E" w:rsidRPr="00287F86" w:rsidRDefault="00BB789E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7E16B3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E16B3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16B3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123ED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mínimo </w:t>
            </w: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>para início da reunião às 09 horas, com a presença dos conselheiros acima nominados. Registrada a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do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conselheiro</w:t>
            </w:r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123ED8"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Paulo </w:t>
            </w:r>
            <w:proofErr w:type="spellStart"/>
            <w:r w:rsidR="00123ED8" w:rsidRPr="00794F60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E25578" w:rsidRPr="00794F60">
              <w:rPr>
                <w:rFonts w:asciiTheme="minorHAnsi" w:eastAsia="MS Mincho" w:hAnsiTheme="minorHAnsi"/>
                <w:sz w:val="22"/>
                <w:szCs w:val="22"/>
              </w:rPr>
              <w:t xml:space="preserve"> e Carlos Pitzer</w:t>
            </w:r>
            <w:r w:rsidR="00123ED8" w:rsidRPr="00794F6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794F60">
              <w:rPr>
                <w:rFonts w:asciiTheme="minorHAnsi" w:eastAsia="MS Mincho" w:hAnsiTheme="minorHAnsi"/>
                <w:sz w:val="22"/>
                <w:szCs w:val="22"/>
              </w:rPr>
              <w:t xml:space="preserve"> Ausente </w:t>
            </w:r>
            <w:r w:rsidR="00B6415B">
              <w:rPr>
                <w:rFonts w:asciiTheme="minorHAnsi" w:eastAsia="MS Mincho" w:hAnsiTheme="minorHAnsi"/>
                <w:sz w:val="22"/>
                <w:szCs w:val="22"/>
              </w:rPr>
              <w:t>o conselheiro Vini</w:t>
            </w:r>
            <w:r w:rsidR="00794F60">
              <w:rPr>
                <w:rFonts w:asciiTheme="minorHAnsi" w:eastAsia="MS Mincho" w:hAnsiTheme="minorHAnsi"/>
                <w:sz w:val="22"/>
                <w:szCs w:val="22"/>
              </w:rPr>
              <w:t>cius.</w:t>
            </w:r>
          </w:p>
        </w:tc>
      </w:tr>
      <w:tr w:rsidR="007E16B3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B2E31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2E31" w:rsidRPr="002B2E31" w:rsidRDefault="002B2E3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16B3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794F60" w:rsidRPr="00186D50" w:rsidTr="00557A1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4F60" w:rsidRPr="002B2E31" w:rsidRDefault="00794F60" w:rsidP="00557A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houve comunicados.</w:t>
            </w:r>
          </w:p>
        </w:tc>
      </w:tr>
      <w:tr w:rsidR="006A77D2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2331B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2331B" w:rsidRPr="00337E84" w:rsidRDefault="0012331B" w:rsidP="00F723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2331B" w:rsidRPr="00186D50" w:rsidTr="00BD3743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331B" w:rsidRPr="00186D50" w:rsidRDefault="00780644" w:rsidP="00F72378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A50B7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0644" w:rsidRPr="00186D50" w:rsidRDefault="004E3D62" w:rsidP="0078064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Recebida a documentaç</w:t>
            </w:r>
            <w:r w:rsidR="00DC531B">
              <w:rPr>
                <w:rFonts w:asciiTheme="minorHAnsi" w:hAnsiTheme="minorHAnsi"/>
                <w:sz w:val="22"/>
                <w:szCs w:val="22"/>
              </w:rPr>
              <w:t>ão do IAB-RS, sobre alteração de diretoria.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0644" w:rsidRPr="00186D50" w:rsidRDefault="007B3807" w:rsidP="007806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à Secretaria Geral da Mesa para análise</w:t>
            </w:r>
            <w:r w:rsidR="00560355">
              <w:rPr>
                <w:rFonts w:asciiTheme="minorHAnsi" w:hAnsiTheme="minorHAnsi"/>
                <w:sz w:val="22"/>
                <w:szCs w:val="22"/>
              </w:rPr>
              <w:t xml:space="preserve"> e retorno à comissão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80644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80644" w:rsidRPr="00337E84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80644" w:rsidRPr="00186D50" w:rsidTr="00BD3743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pStyle w:val="PargrafodaLista"/>
              <w:numPr>
                <w:ilvl w:val="1"/>
                <w:numId w:val="30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A50B7"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0644" w:rsidRPr="00186D50" w:rsidRDefault="00E258AA" w:rsidP="0078064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tratado.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0644" w:rsidRPr="00186D50" w:rsidRDefault="00E258AA" w:rsidP="007806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parecer jurídico.</w:t>
            </w:r>
          </w:p>
        </w:tc>
      </w:tr>
      <w:tr w:rsidR="00780644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80644" w:rsidRPr="00186D50" w:rsidRDefault="00780644" w:rsidP="007806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0644" w:rsidRPr="00186D50" w:rsidTr="00BD3743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A50B7">
              <w:rPr>
                <w:rFonts w:asciiTheme="minorHAnsi" w:eastAsia="MS Mincho" w:hAnsiTheme="minorHAnsi"/>
                <w:b/>
                <w:sz w:val="22"/>
                <w:szCs w:val="22"/>
              </w:rPr>
              <w:t>Relatório patrimonial – bens inservíveis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907A7A" w:rsidRDefault="00FB0BD2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907A7A" w:rsidRDefault="00006F6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80644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80644" w:rsidRPr="00907A7A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80644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907A7A" w:rsidRDefault="00780644" w:rsidP="00780644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0A50B7">
              <w:rPr>
                <w:rFonts w:asciiTheme="minorHAnsi" w:hAnsiTheme="minorHAnsi"/>
                <w:b/>
                <w:sz w:val="22"/>
                <w:szCs w:val="22"/>
              </w:rPr>
              <w:t>Proposição de criação de Comissão Especial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38513C" w:rsidRDefault="00780644" w:rsidP="00780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60408E" w:rsidRDefault="00BD2BE9" w:rsidP="00724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Fontana relata a proposta apresentada e discutida na Plen</w:t>
            </w:r>
            <w:r w:rsidR="0060408E">
              <w:rPr>
                <w:rFonts w:asciiTheme="minorHAnsi" w:eastAsia="MS Mincho" w:hAnsiTheme="minorHAnsi"/>
                <w:sz w:val="22"/>
                <w:szCs w:val="22"/>
              </w:rPr>
              <w:t>ária e no Conselho Diretor.</w:t>
            </w:r>
            <w:r w:rsidR="00192A94">
              <w:rPr>
                <w:rFonts w:asciiTheme="minorHAnsi" w:eastAsia="MS Mincho" w:hAnsiTheme="minorHAnsi"/>
                <w:sz w:val="22"/>
                <w:szCs w:val="22"/>
              </w:rPr>
              <w:t xml:space="preserve"> O conselheiro Tostes pondera que o resultado das comissões temporárias deve ser a definição de uma política do Conselho,</w:t>
            </w:r>
            <w:r w:rsidR="00723509">
              <w:rPr>
                <w:rFonts w:asciiTheme="minorHAnsi" w:eastAsia="MS Mincho" w:hAnsiTheme="minorHAnsi"/>
                <w:sz w:val="22"/>
                <w:szCs w:val="22"/>
              </w:rPr>
              <w:t xml:space="preserve"> como ações de fiscalização,</w:t>
            </w:r>
            <w:r w:rsidR="00192A94">
              <w:rPr>
                <w:rFonts w:asciiTheme="minorHAnsi" w:eastAsia="MS Mincho" w:hAnsiTheme="minorHAnsi"/>
                <w:sz w:val="22"/>
                <w:szCs w:val="22"/>
              </w:rPr>
              <w:t xml:space="preserve"> não a criação de uma nova comissão.</w:t>
            </w:r>
            <w:r w:rsidR="00724629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discutem as possibilidades de atuação do CAU/RS.</w:t>
            </w:r>
            <w:r w:rsidR="00345E98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apresenta a proposta de competências para a Comissão Especial de Patrimônio Cultural do CAU/RS.</w:t>
            </w:r>
            <w:r w:rsidR="006F04DD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fazem apontamentos.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0644" w:rsidRPr="00907A7A" w:rsidRDefault="006071BC" w:rsidP="006071B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Memorando COA nº 001/2020 – para </w:t>
            </w:r>
            <w:r w:rsidR="00715BCA">
              <w:rPr>
                <w:rFonts w:asciiTheme="minorHAnsi" w:eastAsia="MS Mincho" w:hAnsiTheme="minorHAnsi"/>
                <w:sz w:val="22"/>
                <w:szCs w:val="22"/>
              </w:rPr>
              <w:t xml:space="preserve">criação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rotina</w:t>
            </w:r>
            <w:r w:rsidR="0089061E">
              <w:rPr>
                <w:rFonts w:asciiTheme="minorHAnsi" w:eastAsia="MS Mincho" w:hAnsiTheme="minorHAnsi"/>
                <w:sz w:val="22"/>
                <w:szCs w:val="22"/>
              </w:rPr>
              <w:t xml:space="preserve"> de fiscalizaç</w:t>
            </w:r>
            <w:r w:rsidR="009C3522">
              <w:rPr>
                <w:rFonts w:asciiTheme="minorHAnsi" w:eastAsia="MS Mincho" w:hAnsiTheme="minorHAnsi"/>
                <w:sz w:val="22"/>
                <w:szCs w:val="22"/>
              </w:rPr>
              <w:t>ão voltada</w:t>
            </w:r>
            <w:r w:rsidR="00583ADB">
              <w:rPr>
                <w:rFonts w:asciiTheme="minorHAnsi" w:eastAsia="MS Mincho" w:hAnsiTheme="minorHAnsi"/>
                <w:sz w:val="22"/>
                <w:szCs w:val="22"/>
              </w:rPr>
              <w:t xml:space="preserve"> a estabelecer ações relacionados ao Patrimônio Histórico.</w:t>
            </w:r>
          </w:p>
        </w:tc>
      </w:tr>
      <w:tr w:rsidR="00780644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0644" w:rsidRPr="00186D50" w:rsidRDefault="00780644" w:rsidP="00780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80644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0644" w:rsidRPr="00186D50" w:rsidRDefault="00780644" w:rsidP="0078064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855DD" w:rsidRPr="00907A7A" w:rsidTr="00B70A3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5DD" w:rsidRPr="004855DD" w:rsidRDefault="004855DD" w:rsidP="004855DD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55DD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4855DD" w:rsidRPr="00907A7A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55DD" w:rsidRPr="0038513C" w:rsidRDefault="004855DD" w:rsidP="004855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855DD" w:rsidRPr="00907A7A" w:rsidTr="00DC68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5DD" w:rsidRPr="004855DD" w:rsidRDefault="004855DD" w:rsidP="004855DD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855DD"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4855DD" w:rsidRPr="00907A7A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55DD" w:rsidRPr="0038513C" w:rsidRDefault="004855DD" w:rsidP="004855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855DD" w:rsidRPr="00907A7A" w:rsidTr="0050393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5DD" w:rsidRPr="004855DD" w:rsidRDefault="004855DD" w:rsidP="004855DD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4855DD">
              <w:rPr>
                <w:rFonts w:asciiTheme="minorHAnsi" w:eastAsia="MS Mincho" w:hAnsiTheme="minorHAnsi"/>
                <w:b/>
                <w:sz w:val="22"/>
                <w:szCs w:val="22"/>
              </w:rPr>
              <w:t>Relatório patrimonial – bens inservíveis</w:t>
            </w:r>
          </w:p>
        </w:tc>
      </w:tr>
      <w:tr w:rsidR="004855DD" w:rsidRPr="00907A7A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55DD" w:rsidRPr="0038513C" w:rsidRDefault="004855DD" w:rsidP="004855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8513C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855DD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855DD" w:rsidRPr="00186D50" w:rsidTr="00BD3743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4855DD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5DD" w:rsidRPr="00186D50" w:rsidRDefault="004855DD" w:rsidP="004855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4855DD" w:rsidRPr="00186D50" w:rsidTr="00BD37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5DD" w:rsidRPr="00186D50" w:rsidRDefault="004855DD" w:rsidP="004855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55DD" w:rsidRPr="00186D50" w:rsidRDefault="004855DD" w:rsidP="004855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9"/>
        <w:gridCol w:w="4245"/>
      </w:tblGrid>
      <w:tr w:rsidR="00AF1451" w:rsidRPr="00186D50" w:rsidTr="00BD3743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15E52" w:rsidRDefault="00415E52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245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5E52" w:rsidRDefault="00415E52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5E52" w:rsidRPr="00186D50" w:rsidRDefault="00415E52" w:rsidP="00415E5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262C1A" w:rsidRPr="00186D50" w:rsidRDefault="00415E52" w:rsidP="00415E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D624FB" w:rsidRPr="00186D50" w:rsidTr="00BD3743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15E52" w:rsidRDefault="00415E52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66CE4" w:rsidRPr="00186D50" w:rsidRDefault="00123ED8" w:rsidP="00366CE4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</w:t>
            </w:r>
            <w:r w:rsidR="00366CE4"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ANOEL JOAQUIM TOSTES</w:t>
            </w:r>
          </w:p>
          <w:p w:rsidR="00415E52" w:rsidRPr="00533FD4" w:rsidRDefault="00A840DA" w:rsidP="00D902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245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15E52" w:rsidRDefault="00415E52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Pr="00186D50" w:rsidRDefault="00415E52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D624FB" w:rsidRPr="00186D50" w:rsidRDefault="00415E52" w:rsidP="00D902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Assessoria – Gerente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Geral</w:t>
            </w:r>
          </w:p>
        </w:tc>
      </w:tr>
      <w:tr w:rsidR="002A7E89" w:rsidRPr="00186D50" w:rsidTr="00BD3743">
        <w:trPr>
          <w:trHeight w:val="1218"/>
        </w:trPr>
        <w:tc>
          <w:tcPr>
            <w:tcW w:w="4969" w:type="dxa"/>
            <w:shd w:val="clear" w:color="auto" w:fill="auto"/>
          </w:tcPr>
          <w:p w:rsidR="00D9022F" w:rsidRDefault="00D9022F" w:rsidP="00D5221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D9022F" w:rsidRDefault="00D9022F" w:rsidP="00D5221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D9022F" w:rsidRDefault="00D9022F" w:rsidP="00D5221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2A7E89" w:rsidRPr="00D5221A" w:rsidRDefault="00D5221A" w:rsidP="00D5221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D5221A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CLAUDIVANA BITTENCOURT</w:t>
            </w:r>
          </w:p>
          <w:p w:rsidR="00D5221A" w:rsidRPr="002A7E89" w:rsidRDefault="00D5221A" w:rsidP="00D5221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Secretária Executiva</w:t>
            </w:r>
          </w:p>
        </w:tc>
        <w:tc>
          <w:tcPr>
            <w:tcW w:w="4245" w:type="dxa"/>
            <w:shd w:val="clear" w:color="auto" w:fill="auto"/>
          </w:tcPr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471F0" w:rsidRPr="00186D50" w:rsidRDefault="002471F0" w:rsidP="00D9022F">
      <w:pPr>
        <w:rPr>
          <w:rFonts w:asciiTheme="minorHAnsi" w:hAnsiTheme="minorHAnsi"/>
          <w:sz w:val="22"/>
          <w:szCs w:val="22"/>
        </w:rPr>
      </w:pPr>
    </w:p>
    <w:sectPr w:rsidR="002471F0" w:rsidRPr="00186D50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55D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55D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E131217"/>
    <w:multiLevelType w:val="multilevel"/>
    <w:tmpl w:val="4B1003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3935"/>
    <w:rsid w:val="00683BE5"/>
    <w:rsid w:val="00683E68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45A0"/>
    <w:rsid w:val="007F56B5"/>
    <w:rsid w:val="007F6670"/>
    <w:rsid w:val="008008E8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5B73"/>
    <w:rsid w:val="009B1939"/>
    <w:rsid w:val="009B2413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807F6"/>
    <w:rsid w:val="00B81197"/>
    <w:rsid w:val="00B81DC8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113C"/>
    <w:rsid w:val="00BB32B2"/>
    <w:rsid w:val="00BB3F48"/>
    <w:rsid w:val="00BB485C"/>
    <w:rsid w:val="00BB5E13"/>
    <w:rsid w:val="00BB685F"/>
    <w:rsid w:val="00BB7018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38EA"/>
    <w:rsid w:val="00C03B6F"/>
    <w:rsid w:val="00C04F8D"/>
    <w:rsid w:val="00C052C9"/>
    <w:rsid w:val="00C06429"/>
    <w:rsid w:val="00C07DA2"/>
    <w:rsid w:val="00C1323B"/>
    <w:rsid w:val="00C135D7"/>
    <w:rsid w:val="00C142A6"/>
    <w:rsid w:val="00C146BB"/>
    <w:rsid w:val="00C15B9D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72E"/>
    <w:rsid w:val="00C55F92"/>
    <w:rsid w:val="00C56063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61D16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2EBD-A4E7-4D2B-80D9-38457B67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103</cp:revision>
  <cp:lastPrinted>2020-02-20T14:22:00Z</cp:lastPrinted>
  <dcterms:created xsi:type="dcterms:W3CDTF">2020-01-23T14:36:00Z</dcterms:created>
  <dcterms:modified xsi:type="dcterms:W3CDTF">2020-02-20T14:27:00Z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