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601847" w:rsidRPr="00186D50">
        <w:rPr>
          <w:rFonts w:asciiTheme="minorHAnsi" w:hAnsiTheme="minorHAnsi"/>
          <w:sz w:val="22"/>
          <w:szCs w:val="22"/>
        </w:rPr>
        <w:t>4</w:t>
      </w:r>
      <w:r w:rsidR="00732FB4">
        <w:rPr>
          <w:rFonts w:asciiTheme="minorHAnsi" w:hAnsiTheme="minorHAnsi"/>
          <w:sz w:val="22"/>
          <w:szCs w:val="22"/>
        </w:rPr>
        <w:t>9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32FB4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4A7D19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9A402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4027" w:rsidRPr="00186D50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186D50" w:rsidRDefault="009A4027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4C7E09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4C7E09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C7E09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9A402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A402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027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C27008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02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Default="009A4027" w:rsidP="009A402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  <w:p w:rsidR="00F1266B" w:rsidRPr="00186D50" w:rsidRDefault="00F1266B" w:rsidP="009A402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A4027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Default="009A4027" w:rsidP="009A4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09h</w:t>
            </w:r>
            <w:r w:rsidR="00B35FF4"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Clovis Ilgenfritz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Paulo Bregatto.</w:t>
            </w:r>
          </w:p>
          <w:p w:rsidR="009A4027" w:rsidRPr="00186D50" w:rsidRDefault="009A4027" w:rsidP="009A4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Registra-se justificativa encaminhada pelo conselheiro Alexandre Giorgi para ausência na 248ª Reunião Ordinária.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F1266B" w:rsidRPr="00186D50" w:rsidRDefault="00F1266B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A4027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4027" w:rsidRPr="00186D50" w:rsidRDefault="00B517F1" w:rsidP="009A402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Data da próxima reunião</w:t>
            </w:r>
          </w:p>
        </w:tc>
      </w:tr>
      <w:tr w:rsidR="009A4027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027" w:rsidRPr="00186D50" w:rsidRDefault="009A4027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027" w:rsidRPr="00186D50" w:rsidRDefault="00B517F1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B517F1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17F1" w:rsidRPr="00186D50" w:rsidRDefault="00B517F1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17F1" w:rsidRPr="00DB5253" w:rsidRDefault="00B517F1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Organograma</w:t>
            </w:r>
          </w:p>
        </w:tc>
      </w:tr>
      <w:tr w:rsidR="00B517F1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17F1" w:rsidRPr="00186D50" w:rsidRDefault="00B517F1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17F1" w:rsidRPr="00DB5253" w:rsidRDefault="00B517F1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B517F1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17F1" w:rsidRPr="00186D50" w:rsidRDefault="00B517F1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17F1" w:rsidRPr="00DB5253" w:rsidRDefault="0018621E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B517F1">
              <w:rPr>
                <w:rFonts w:asciiTheme="minorHAnsi" w:hAnsiTheme="minorHAnsi"/>
                <w:sz w:val="22"/>
                <w:szCs w:val="22"/>
              </w:rPr>
              <w:t>epresentaç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ão </w:t>
            </w:r>
            <w:r w:rsidR="00B517F1">
              <w:rPr>
                <w:rFonts w:asciiTheme="minorHAnsi" w:hAnsiTheme="minorHAnsi"/>
                <w:sz w:val="22"/>
                <w:szCs w:val="22"/>
              </w:rPr>
              <w:t>do conselheiro e suplente em atividades do conselho concomitantemente</w:t>
            </w:r>
          </w:p>
        </w:tc>
      </w:tr>
      <w:tr w:rsidR="00B517F1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17F1" w:rsidRPr="00186D50" w:rsidRDefault="00B517F1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17F1" w:rsidRPr="00DB5253" w:rsidRDefault="00B517F1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0F583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583B" w:rsidRPr="00186D50" w:rsidRDefault="000F583B" w:rsidP="009A40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583B" w:rsidRPr="00DB5253" w:rsidRDefault="00A652E0" w:rsidP="009A40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66A44">
              <w:rPr>
                <w:rFonts w:asciiTheme="minorHAnsi" w:hAnsiTheme="minorHAnsi"/>
                <w:sz w:val="22"/>
                <w:szCs w:val="22"/>
              </w:rPr>
              <w:t>Minuta prévia de Alteração da Resolução 47.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DB5253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DB5253" w:rsidRDefault="000B74BB" w:rsidP="000B7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Qualificação da equipe de fiscalização </w:t>
            </w:r>
            <w:r>
              <w:rPr>
                <w:rFonts w:asciiTheme="minorHAnsi" w:hAnsiTheme="minorHAnsi"/>
                <w:sz w:val="22"/>
                <w:szCs w:val="22"/>
              </w:rPr>
              <w:t>junto à OLACEF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DB5253" w:rsidRDefault="000B74BB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DB5253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que, segundo Conselho Diretor realizado em 18/09/2019, a inauguração do escritório regional do CAU/RS em Caxias do Sul será em março/2020 e em Passo Fundo em Junho/2020.</w:t>
            </w:r>
          </w:p>
          <w:p w:rsidR="00A652E0" w:rsidRPr="00A9703E" w:rsidRDefault="00D954F5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703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Quanto ao </w:t>
            </w:r>
            <w:r w:rsidR="00A652E0" w:rsidRPr="00A9703E">
              <w:rPr>
                <w:rFonts w:asciiTheme="minorHAnsi" w:hAnsiTheme="minorHAnsi"/>
                <w:sz w:val="22"/>
                <w:szCs w:val="22"/>
              </w:rPr>
              <w:t xml:space="preserve">CBA: </w:t>
            </w:r>
            <w:r w:rsidR="00F63943" w:rsidRPr="00A9703E">
              <w:rPr>
                <w:rFonts w:asciiTheme="minorHAnsi" w:hAnsiTheme="minorHAnsi"/>
                <w:sz w:val="22"/>
                <w:szCs w:val="22"/>
              </w:rPr>
              <w:t xml:space="preserve">São 2000 inscritos, o </w:t>
            </w:r>
            <w:r w:rsidR="003E5BAC">
              <w:rPr>
                <w:rFonts w:asciiTheme="minorHAnsi" w:hAnsiTheme="minorHAnsi"/>
                <w:sz w:val="22"/>
                <w:szCs w:val="22"/>
              </w:rPr>
              <w:t xml:space="preserve">valor </w:t>
            </w:r>
            <w:r w:rsidR="003E5BAC">
              <w:rPr>
                <w:rFonts w:asciiTheme="minorHAnsi" w:hAnsiTheme="minorHAnsi"/>
                <w:sz w:val="22"/>
                <w:szCs w:val="22"/>
              </w:rPr>
              <w:t xml:space="preserve">disponibilizado pelo CAU/RS </w:t>
            </w:r>
            <w:r w:rsidR="00F63943" w:rsidRPr="00A9703E">
              <w:rPr>
                <w:rFonts w:asciiTheme="minorHAnsi" w:hAnsiTheme="minorHAnsi"/>
                <w:sz w:val="22"/>
                <w:szCs w:val="22"/>
              </w:rPr>
              <w:t>previsto de R$ 1.000.000,00</w:t>
            </w:r>
            <w:r w:rsidR="003E5BAC">
              <w:rPr>
                <w:rFonts w:asciiTheme="minorHAnsi" w:hAnsiTheme="minorHAnsi"/>
                <w:sz w:val="22"/>
                <w:szCs w:val="22"/>
              </w:rPr>
              <w:t xml:space="preserve">, será gasto </w:t>
            </w:r>
            <w:r w:rsidR="00F63943" w:rsidRPr="00A9703E">
              <w:rPr>
                <w:rFonts w:asciiTheme="minorHAnsi" w:hAnsiTheme="minorHAnsi"/>
                <w:sz w:val="22"/>
                <w:szCs w:val="22"/>
              </w:rPr>
              <w:t>em torno de R$ 800.00,00</w:t>
            </w:r>
            <w:r w:rsidR="003E5BA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652E0" w:rsidRPr="00186D50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Nº 179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a manifestação da Gerência Jurídica para dar continuidade ao seu entendimento</w:t>
            </w:r>
          </w:p>
        </w:tc>
      </w:tr>
      <w:tr w:rsidR="00A652E0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reencaminhou 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email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ao Gerente Jurídico Alexandre, solicitando a manifestação</w:t>
            </w:r>
            <w:r w:rsidR="00F93E31">
              <w:rPr>
                <w:rFonts w:asciiTheme="minorHAnsi" w:hAnsiTheme="minorHAnsi"/>
                <w:sz w:val="22"/>
                <w:szCs w:val="22"/>
              </w:rPr>
              <w:t xml:space="preserve"> referida, dada a importância do tema, já questionado no Conselho Diretor do dia 18/09/2019.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Regulamentação do CAU/BR – critérios de convocação e justificativa de faltas e licenças de conselheiros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B9409C" w:rsidRDefault="00A652E0" w:rsidP="00A652E0">
            <w:pPr>
              <w:jc w:val="both"/>
            </w:pPr>
            <w:r w:rsidRPr="00DF6888">
              <w:rPr>
                <w:rFonts w:asciiTheme="minorHAnsi" w:eastAsia="MS Mincho" w:hAnsiTheme="minorHAnsi"/>
                <w:sz w:val="22"/>
                <w:szCs w:val="22"/>
              </w:rPr>
              <w:t>Aguardamos a manifestação do jurídico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 para a próxima reunião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50053A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para reunião da COA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Uma vez que o CBA acontecerá na segunda semana de outubro e que não há previsão de reuniões na semana que antecede, a próxima </w:t>
            </w:r>
            <w:r w:rsidRPr="00DF6888">
              <w:rPr>
                <w:rFonts w:asciiTheme="minorHAnsi" w:hAnsiTheme="minorHAnsi"/>
                <w:sz w:val="22"/>
                <w:szCs w:val="22"/>
              </w:rPr>
              <w:t>reunião será no dia 10/10/2019</w:t>
            </w:r>
            <w:r>
              <w:rPr>
                <w:rFonts w:asciiTheme="minorHAnsi" w:hAnsiTheme="minorHAnsi"/>
                <w:sz w:val="22"/>
                <w:szCs w:val="22"/>
              </w:rPr>
              <w:t>, às 10h.</w:t>
            </w:r>
          </w:p>
        </w:tc>
      </w:tr>
      <w:tr w:rsidR="00A652E0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B506A7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50053A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Organograma</w:t>
            </w:r>
          </w:p>
        </w:tc>
      </w:tr>
      <w:tr w:rsidR="00A652E0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B506A7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B506A7">
              <w:rPr>
                <w:rFonts w:asciiTheme="minorHAnsi" w:hAnsiTheme="minorHAnsi"/>
                <w:sz w:val="22"/>
                <w:szCs w:val="22"/>
              </w:rPr>
              <w:t>anter a Gerência de Planejamento e Estratégia abaixo da Gerência Geral.</w:t>
            </w:r>
          </w:p>
          <w:p w:rsidR="00A652E0" w:rsidRPr="00186D50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52E0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B506A7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50053A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Possibilidade de representação do conselheiro e suplente em atividades do conselho concomitantemente. Segundo Orientação Jurídica 006/2016, não há possibilidade, dada a vedação do Regimento Interno e também acórdão TCU.</w:t>
            </w:r>
          </w:p>
        </w:tc>
      </w:tr>
      <w:tr w:rsidR="00A652E0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04607A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Comunicar ao Conselho Diretor, para posterior comunicação ao Plenário.</w:t>
            </w:r>
          </w:p>
        </w:tc>
      </w:tr>
      <w:tr w:rsidR="00A652E0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B506A7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50053A" w:rsidRDefault="00A652E0" w:rsidP="00A652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Ajudas de custo, jetons e demais verbas indenizatórias - </w:t>
            </w:r>
            <w:r w:rsidRPr="00F66A44">
              <w:rPr>
                <w:rFonts w:asciiTheme="minorHAnsi" w:hAnsiTheme="minorHAnsi"/>
                <w:sz w:val="22"/>
                <w:szCs w:val="22"/>
              </w:rPr>
              <w:t>Minuta prév</w:t>
            </w:r>
            <w:r w:rsidR="00656BE8">
              <w:rPr>
                <w:rFonts w:asciiTheme="minorHAnsi" w:hAnsiTheme="minorHAnsi"/>
                <w:sz w:val="22"/>
                <w:szCs w:val="22"/>
              </w:rPr>
              <w:t>ia de Alteração da Resolução 47 COA-CAU/BR</w:t>
            </w:r>
          </w:p>
        </w:tc>
      </w:tr>
      <w:tr w:rsidR="00A652E0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D70" w:rsidRPr="00186D50" w:rsidRDefault="00703D70" w:rsidP="00703D7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Comunicar ao Conselho Diretor, que, com base no entendimento vigente (FOC TCU/2019) informar aos conselheiros que os valores recebidos pelo CAU/RS, deverão ser declarados no IR.</w:t>
            </w:r>
          </w:p>
        </w:tc>
      </w:tr>
      <w:tr w:rsidR="00A652E0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B506A7" w:rsidRDefault="00A652E0" w:rsidP="00A652E0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652E0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2E0" w:rsidRPr="00907A7A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50053A" w:rsidRDefault="0018621E" w:rsidP="001862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Qualificação da equipe de </w:t>
            </w:r>
            <w:r w:rsidR="00A652E0">
              <w:rPr>
                <w:rFonts w:asciiTheme="minorHAnsi" w:hAnsiTheme="minorHAnsi"/>
                <w:sz w:val="22"/>
                <w:szCs w:val="22"/>
              </w:rPr>
              <w:t>fiscalização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capacitações </w:t>
            </w:r>
            <w:r w:rsidR="00A652E0">
              <w:rPr>
                <w:rFonts w:asciiTheme="minorHAnsi" w:hAnsiTheme="minorHAnsi"/>
                <w:sz w:val="22"/>
                <w:szCs w:val="22"/>
              </w:rPr>
              <w:t>junto à OLACEF</w:t>
            </w:r>
          </w:p>
        </w:tc>
      </w:tr>
      <w:tr w:rsidR="00A652E0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1862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COA sugere que seja destinado</w:t>
            </w:r>
            <w:r w:rsidR="0018621E">
              <w:rPr>
                <w:rFonts w:asciiTheme="minorHAnsi" w:hAnsiTheme="minorHAnsi"/>
                <w:sz w:val="22"/>
                <w:szCs w:val="22"/>
              </w:rPr>
              <w:t xml:space="preserve"> orçamento </w:t>
            </w:r>
            <w:r>
              <w:rPr>
                <w:rFonts w:asciiTheme="minorHAnsi" w:hAnsiTheme="minorHAnsi"/>
                <w:sz w:val="22"/>
                <w:szCs w:val="22"/>
              </w:rPr>
              <w:t>na verba de “capacitações” para essa finalidade.</w:t>
            </w:r>
          </w:p>
        </w:tc>
      </w:tr>
      <w:tr w:rsidR="00A652E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652E0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(17/10)</w:t>
            </w:r>
          </w:p>
        </w:tc>
      </w:tr>
      <w:tr w:rsidR="00A652E0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A652E0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Avaliação de desempenho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Pr="00186D50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Benatti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Regulamentação do CAU/BR – critérios de convocação e justificativa de faltas e licenças de conselheiros</w:t>
            </w:r>
          </w:p>
        </w:tc>
      </w:tr>
      <w:tr w:rsidR="00A652E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2E0" w:rsidRPr="00186D50" w:rsidRDefault="00A652E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2E0" w:rsidRDefault="00A652E0" w:rsidP="00A652E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03D7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D70" w:rsidRPr="00186D50" w:rsidRDefault="00703D70" w:rsidP="00A652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D70" w:rsidRPr="00045672" w:rsidRDefault="00703D70" w:rsidP="0004567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4567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Alteração do Art. 10 - </w:t>
            </w:r>
            <w:r w:rsidRPr="00045672">
              <w:rPr>
                <w:rFonts w:asciiTheme="minorHAnsi" w:eastAsia="MS Mincho" w:hAnsiTheme="minorHAnsi"/>
                <w:b/>
                <w:sz w:val="22"/>
                <w:szCs w:val="22"/>
              </w:rPr>
              <w:t>Resolução 47 COA-CAU/BR</w:t>
            </w:r>
            <w:r w:rsidR="00045672" w:rsidRPr="00045672">
              <w:rPr>
                <w:rFonts w:asciiTheme="minorHAnsi" w:eastAsia="MS Mincho" w:hAnsiTheme="minorHAnsi"/>
                <w:b/>
                <w:sz w:val="22"/>
                <w:szCs w:val="22"/>
              </w:rPr>
              <w:t>: IN</w:t>
            </w:r>
            <w:r w:rsidR="0004567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45672">
              <w:rPr>
                <w:rFonts w:asciiTheme="minorHAnsi" w:hAnsiTheme="minorHAnsi"/>
                <w:b/>
                <w:sz w:val="22"/>
                <w:szCs w:val="22"/>
              </w:rPr>
              <w:t xml:space="preserve"> 26/2017 do CAU/RS</w:t>
            </w:r>
          </w:p>
        </w:tc>
      </w:tr>
      <w:tr w:rsidR="00703D70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D70" w:rsidRPr="00186D50" w:rsidRDefault="00703D70" w:rsidP="00703D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D70" w:rsidRPr="00907A7A" w:rsidRDefault="00703D70" w:rsidP="00703D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03D7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3D70" w:rsidRDefault="00703D70" w:rsidP="00703D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703D70" w:rsidRPr="00186D50" w:rsidRDefault="00703D70" w:rsidP="00703D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3D70" w:rsidRPr="00186D50" w:rsidRDefault="00703D70" w:rsidP="00703D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03D70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D70" w:rsidRPr="00186D50" w:rsidRDefault="00703D70" w:rsidP="00703D70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03D7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D70" w:rsidRPr="00186D50" w:rsidRDefault="00703D70" w:rsidP="00703D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D70" w:rsidRPr="00186D50" w:rsidRDefault="00703D70" w:rsidP="00703D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703D70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D70" w:rsidRPr="00186D50" w:rsidRDefault="00703D70" w:rsidP="00703D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D70" w:rsidRPr="00186D50" w:rsidRDefault="00703D70" w:rsidP="00703D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Pr="00186D5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Pr="00186D5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D624FB" w:rsidRDefault="00A968AA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CARLOS FABIANO SANTOS PITZER</w:t>
            </w:r>
          </w:p>
          <w:p w:rsidR="00533FD4" w:rsidRDefault="00D624FB" w:rsidP="001862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</w:t>
            </w:r>
            <w:r w:rsidR="0018621E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ente</w:t>
            </w:r>
          </w:p>
          <w:p w:rsidR="00533FD4" w:rsidRDefault="00533FD4" w:rsidP="00533FD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D624FB" w:rsidRPr="00186D50" w:rsidRDefault="00766A6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AF1451" w:rsidRPr="00186D50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306BB2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306BB2" w:rsidRDefault="00306BB2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  <w:p w:rsidR="00766A6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703D70" w:rsidRDefault="00703D7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bookmarkStart w:id="0" w:name="_GoBack"/>
            <w:bookmarkEnd w:id="0"/>
          </w:p>
          <w:p w:rsidR="00766A60" w:rsidRPr="00186D50" w:rsidRDefault="000D656F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186D50" w:rsidRDefault="00766A60" w:rsidP="00302183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 w:rsidR="000D656F"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766A60" w:rsidRPr="00186D50" w:rsidRDefault="00306BB2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A85FAF" w:rsidRPr="00186D50" w:rsidRDefault="00306BB2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</w:tr>
    </w:tbl>
    <w:p w:rsidR="002471F0" w:rsidRPr="00186D50" w:rsidRDefault="002471F0" w:rsidP="00A55D7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FD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FD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7"/>
  </w:num>
  <w:num w:numId="5">
    <w:abstractNumId w:val="21"/>
  </w:num>
  <w:num w:numId="6">
    <w:abstractNumId w:val="25"/>
  </w:num>
  <w:num w:numId="7">
    <w:abstractNumId w:val="6"/>
  </w:num>
  <w:num w:numId="8">
    <w:abstractNumId w:val="14"/>
  </w:num>
  <w:num w:numId="9">
    <w:abstractNumId w:val="20"/>
  </w:num>
  <w:num w:numId="10">
    <w:abstractNumId w:val="23"/>
  </w:num>
  <w:num w:numId="11">
    <w:abstractNumId w:val="27"/>
  </w:num>
  <w:num w:numId="12">
    <w:abstractNumId w:val="2"/>
  </w:num>
  <w:num w:numId="13">
    <w:abstractNumId w:val="9"/>
  </w:num>
  <w:num w:numId="14">
    <w:abstractNumId w:val="8"/>
  </w:num>
  <w:num w:numId="15">
    <w:abstractNumId w:val="19"/>
  </w:num>
  <w:num w:numId="16">
    <w:abstractNumId w:val="10"/>
  </w:num>
  <w:num w:numId="17">
    <w:abstractNumId w:val="11"/>
  </w:num>
  <w:num w:numId="18">
    <w:abstractNumId w:val="16"/>
  </w:num>
  <w:num w:numId="19">
    <w:abstractNumId w:val="18"/>
  </w:num>
  <w:num w:numId="20">
    <w:abstractNumId w:val="13"/>
  </w:num>
  <w:num w:numId="21">
    <w:abstractNumId w:val="24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6"/>
  </w:num>
  <w:num w:numId="2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656F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C0747"/>
    <w:rsid w:val="001C156D"/>
    <w:rsid w:val="001C19F9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7174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9044F"/>
    <w:rsid w:val="00290988"/>
    <w:rsid w:val="00291D86"/>
    <w:rsid w:val="00292B65"/>
    <w:rsid w:val="002939CD"/>
    <w:rsid w:val="00294351"/>
    <w:rsid w:val="00294609"/>
    <w:rsid w:val="00295FD5"/>
    <w:rsid w:val="00296A54"/>
    <w:rsid w:val="00296E95"/>
    <w:rsid w:val="002974CF"/>
    <w:rsid w:val="002A1FA4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6457"/>
    <w:rsid w:val="00337EC6"/>
    <w:rsid w:val="003411BA"/>
    <w:rsid w:val="0034159A"/>
    <w:rsid w:val="003419F1"/>
    <w:rsid w:val="0034264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675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87C82"/>
    <w:rsid w:val="0039133A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5A5C"/>
    <w:rsid w:val="004B6060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2097"/>
    <w:rsid w:val="0053240A"/>
    <w:rsid w:val="00533FD4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77812"/>
    <w:rsid w:val="005800C6"/>
    <w:rsid w:val="00582411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48C5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8B3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B38"/>
    <w:rsid w:val="006F4B08"/>
    <w:rsid w:val="006F4E9B"/>
    <w:rsid w:val="006F5DA1"/>
    <w:rsid w:val="006F6327"/>
    <w:rsid w:val="006F7676"/>
    <w:rsid w:val="0070214C"/>
    <w:rsid w:val="00703D70"/>
    <w:rsid w:val="00706D81"/>
    <w:rsid w:val="00706EF0"/>
    <w:rsid w:val="00710B2B"/>
    <w:rsid w:val="007125FC"/>
    <w:rsid w:val="00715B4C"/>
    <w:rsid w:val="00717A7C"/>
    <w:rsid w:val="00720F6A"/>
    <w:rsid w:val="007224E8"/>
    <w:rsid w:val="007244E6"/>
    <w:rsid w:val="0072538C"/>
    <w:rsid w:val="00730939"/>
    <w:rsid w:val="00730A27"/>
    <w:rsid w:val="00731BBD"/>
    <w:rsid w:val="00731CE2"/>
    <w:rsid w:val="00732FB4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41F0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606F"/>
    <w:rsid w:val="00817176"/>
    <w:rsid w:val="0082000A"/>
    <w:rsid w:val="00820DCA"/>
    <w:rsid w:val="00823597"/>
    <w:rsid w:val="0082722A"/>
    <w:rsid w:val="00830D18"/>
    <w:rsid w:val="0083120F"/>
    <w:rsid w:val="0083176B"/>
    <w:rsid w:val="00831A6E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69B0"/>
    <w:rsid w:val="008C76EA"/>
    <w:rsid w:val="008D1247"/>
    <w:rsid w:val="008D4752"/>
    <w:rsid w:val="008D5A74"/>
    <w:rsid w:val="008D6079"/>
    <w:rsid w:val="008D6AB2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90185"/>
    <w:rsid w:val="00992266"/>
    <w:rsid w:val="009A0BA3"/>
    <w:rsid w:val="009A4027"/>
    <w:rsid w:val="009B1939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C6E3A"/>
    <w:rsid w:val="009D071E"/>
    <w:rsid w:val="009D0886"/>
    <w:rsid w:val="009D0BC8"/>
    <w:rsid w:val="009D17DD"/>
    <w:rsid w:val="009D36EC"/>
    <w:rsid w:val="009D38FE"/>
    <w:rsid w:val="009D3CB5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21BB"/>
    <w:rsid w:val="009F3057"/>
    <w:rsid w:val="009F519E"/>
    <w:rsid w:val="009F5F7B"/>
    <w:rsid w:val="009F608A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0083"/>
    <w:rsid w:val="00AB32FB"/>
    <w:rsid w:val="00AB64BB"/>
    <w:rsid w:val="00AC12DD"/>
    <w:rsid w:val="00AC67E7"/>
    <w:rsid w:val="00AD2BB3"/>
    <w:rsid w:val="00AD3FFF"/>
    <w:rsid w:val="00AD640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2450E"/>
    <w:rsid w:val="00B309B7"/>
    <w:rsid w:val="00B31260"/>
    <w:rsid w:val="00B3272B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81197"/>
    <w:rsid w:val="00B81DC8"/>
    <w:rsid w:val="00B85030"/>
    <w:rsid w:val="00B85071"/>
    <w:rsid w:val="00B91CA6"/>
    <w:rsid w:val="00B9409C"/>
    <w:rsid w:val="00B9475F"/>
    <w:rsid w:val="00B95AB4"/>
    <w:rsid w:val="00B97500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32B2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2C4C"/>
    <w:rsid w:val="00C52E6E"/>
    <w:rsid w:val="00C5472E"/>
    <w:rsid w:val="00C576F5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95FD2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61B4"/>
    <w:rsid w:val="00CF62CE"/>
    <w:rsid w:val="00D015FE"/>
    <w:rsid w:val="00D0391E"/>
    <w:rsid w:val="00D063CD"/>
    <w:rsid w:val="00D07B87"/>
    <w:rsid w:val="00D11272"/>
    <w:rsid w:val="00D12FF0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5253"/>
    <w:rsid w:val="00DB64F7"/>
    <w:rsid w:val="00DB6530"/>
    <w:rsid w:val="00DB7F22"/>
    <w:rsid w:val="00DC08E5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3761C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53F8"/>
    <w:rsid w:val="00E763D3"/>
    <w:rsid w:val="00E76F83"/>
    <w:rsid w:val="00E7754F"/>
    <w:rsid w:val="00E77B43"/>
    <w:rsid w:val="00E801BC"/>
    <w:rsid w:val="00E82527"/>
    <w:rsid w:val="00E826CE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5C0A"/>
    <w:rsid w:val="00EB60B1"/>
    <w:rsid w:val="00EB7ADA"/>
    <w:rsid w:val="00EC0C50"/>
    <w:rsid w:val="00EC2F14"/>
    <w:rsid w:val="00EC3945"/>
    <w:rsid w:val="00EC79CA"/>
    <w:rsid w:val="00ED2108"/>
    <w:rsid w:val="00ED64FF"/>
    <w:rsid w:val="00ED6C95"/>
    <w:rsid w:val="00ED7228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266B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63E"/>
    <w:rsid w:val="00F649B8"/>
    <w:rsid w:val="00F64C44"/>
    <w:rsid w:val="00F654F0"/>
    <w:rsid w:val="00F66A44"/>
    <w:rsid w:val="00F701C5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1A16-4B23-449C-B186-0F9D8690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3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Ribeiro de Carvalho</cp:lastModifiedBy>
  <cp:revision>503</cp:revision>
  <cp:lastPrinted>2019-09-05T14:52:00Z</cp:lastPrinted>
  <dcterms:created xsi:type="dcterms:W3CDTF">2018-12-13T18:40:00Z</dcterms:created>
  <dcterms:modified xsi:type="dcterms:W3CDTF">2019-09-19T14:23:00Z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