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6F60B3">
        <w:rPr>
          <w:rFonts w:asciiTheme="minorHAnsi" w:hAnsiTheme="minorHAnsi" w:cstheme="minorHAnsi"/>
          <w:b/>
          <w:sz w:val="22"/>
          <w:szCs w:val="22"/>
        </w:rPr>
        <w:t>94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6F60B3" w:rsidP="006F60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455229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AD234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6F60B3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  <w:r w:rsidR="006F60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interina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</w:t>
            </w:r>
            <w:proofErr w:type="spellStart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7B5216" w:rsidTr="00E013EF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6F60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193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6F60B3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193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4166A6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66A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E563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4166A6" w:rsidRPr="004166A6">
              <w:rPr>
                <w:rFonts w:asciiTheme="minorHAnsi" w:hAnsiTheme="minorHAnsi" w:cstheme="minorHAnsi"/>
                <w:sz w:val="22"/>
                <w:szCs w:val="22"/>
              </w:rPr>
              <w:t>644.038/2018</w:t>
            </w:r>
            <w:r w:rsidR="00407894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E56A2" w:rsidRPr="00851212">
              <w:rPr>
                <w:rFonts w:asciiTheme="minorHAnsi" w:hAnsiTheme="minorHAnsi" w:cstheme="minorHAnsi"/>
                <w:sz w:val="22"/>
                <w:szCs w:val="22"/>
              </w:rPr>
              <w:t>após analisar o conjunto probatório apresentado, a relatora julga parcialmente procedente a denúncia vota pela aplicação da sanção de ADVERTÊNCIA PÚBLICA E MULTA, CORRESPONDENTE AO VALOR DE 5,25 (CINCO INTEIROS E VINTE E CINCO DÉCIMOS) ANUIDADES, uma vez que restou comprovado que a profissional praticou infração. A Comissão aprova o relatório apresentado pela relatora.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6F60B3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>075</w:t>
            </w:r>
            <w:r w:rsidR="00434DA3" w:rsidRPr="00434DA3">
              <w:rPr>
                <w:rFonts w:asciiTheme="minorHAnsi" w:hAnsiTheme="minorHAnsi" w:cstheme="minorHAnsi"/>
                <w:sz w:val="22"/>
                <w:szCs w:val="22"/>
              </w:rPr>
              <w:t>/2020 - Protocolo nº 644.038/2018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E56A2" w:rsidRPr="006E56A2">
              <w:rPr>
                <w:rFonts w:asciiTheme="minorHAnsi" w:hAnsiTheme="minorHAnsi" w:cstheme="minorHAnsi"/>
                <w:sz w:val="22"/>
                <w:szCs w:val="22"/>
              </w:rPr>
              <w:t>Relatório e Voto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434DA3" w:rsidRPr="006F60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9B4C90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6F60B3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936457" w:rsidP="00224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E563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0B3" w:rsidRPr="006F60B3">
              <w:rPr>
                <w:rFonts w:asciiTheme="minorHAnsi" w:hAnsiTheme="minorHAnsi" w:cstheme="minorHAnsi"/>
                <w:sz w:val="22"/>
                <w:szCs w:val="22"/>
              </w:rPr>
              <w:t>716.085/2018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>após analisar o co</w:t>
            </w:r>
            <w:r w:rsidR="00A65A6D" w:rsidRPr="00224B24">
              <w:rPr>
                <w:rFonts w:asciiTheme="minorHAnsi" w:hAnsiTheme="minorHAnsi" w:cstheme="minorHAnsi"/>
                <w:sz w:val="22"/>
                <w:szCs w:val="22"/>
              </w:rPr>
              <w:t>njunto probatório apresentado, a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A65A6D" w:rsidRPr="00224B2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julga procedente a denúncia vota pela aplicação da sanção de ADVERTÊNCIA </w:t>
            </w:r>
            <w:r w:rsidR="00497AAE" w:rsidRPr="00224B24">
              <w:rPr>
                <w:rFonts w:asciiTheme="minorHAnsi" w:hAnsiTheme="minorHAnsi" w:cstheme="minorHAnsi"/>
                <w:sz w:val="22"/>
                <w:szCs w:val="22"/>
              </w:rPr>
              <w:t>PÚBLICA</w:t>
            </w:r>
            <w:r w:rsidR="004953E9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E MULT</w:t>
            </w:r>
            <w:r w:rsidR="00224B24" w:rsidRPr="00224B24">
              <w:rPr>
                <w:rFonts w:asciiTheme="minorHAnsi" w:hAnsiTheme="minorHAnsi" w:cstheme="minorHAnsi"/>
                <w:sz w:val="22"/>
                <w:szCs w:val="22"/>
              </w:rPr>
              <w:t>A, CORRESPONDENTE AO VALOR DE 5</w:t>
            </w:r>
            <w:r w:rsidR="00497AAE" w:rsidRPr="00224B24">
              <w:rPr>
                <w:rFonts w:asciiTheme="minorHAnsi" w:hAnsiTheme="minorHAnsi" w:cstheme="minorHAnsi"/>
                <w:sz w:val="22"/>
                <w:szCs w:val="22"/>
              </w:rPr>
              <w:t>,25</w:t>
            </w:r>
            <w:r w:rsidR="004953E9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97AAE" w:rsidRPr="00224B24">
              <w:rPr>
                <w:rFonts w:asciiTheme="minorHAnsi" w:hAnsiTheme="minorHAnsi" w:cstheme="minorHAnsi"/>
                <w:sz w:val="22"/>
                <w:szCs w:val="22"/>
              </w:rPr>
              <w:t>CINCO INTEIROS E VINTE E CINCO DÉCIMOS</w:t>
            </w:r>
            <w:r w:rsidR="004953E9" w:rsidRPr="00224B24">
              <w:rPr>
                <w:rFonts w:asciiTheme="minorHAnsi" w:hAnsiTheme="minorHAnsi" w:cstheme="minorHAnsi"/>
                <w:sz w:val="22"/>
                <w:szCs w:val="22"/>
              </w:rPr>
              <w:t>) ANUIDADES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>, uma</w:t>
            </w:r>
            <w:r w:rsidR="00497AAE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vez que restou comprovado que a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profissional praticou infração. A Comissão aprova o relatório ap</w:t>
            </w:r>
            <w:r w:rsidR="00380263" w:rsidRPr="00224B24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380263" w:rsidRPr="00224B2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62101" w:rsidRPr="00224B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7B5216" w:rsidP="003802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Deliberação CED-CAU/RS nº </w:t>
            </w:r>
            <w:r w:rsidR="006E7615">
              <w:rPr>
                <w:rFonts w:asciiTheme="minorHAnsi" w:hAnsiTheme="minorHAnsi" w:cstheme="minorHAnsi"/>
                <w:sz w:val="22"/>
                <w:szCs w:val="22"/>
              </w:rPr>
              <w:t>076</w:t>
            </w:r>
            <w:r w:rsidR="00380263"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</w:t>
            </w:r>
            <w:r w:rsidR="006F60B3" w:rsidRPr="006F60B3">
              <w:rPr>
                <w:rFonts w:asciiTheme="minorHAnsi" w:hAnsiTheme="minorHAnsi" w:cstheme="minorHAnsi"/>
                <w:sz w:val="22"/>
                <w:szCs w:val="22"/>
              </w:rPr>
              <w:t>716.085/2018</w:t>
            </w:r>
            <w:r w:rsidR="00380263"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Relatório e </w:t>
            </w:r>
            <w:r w:rsidR="00380263"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Voto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24B24" w:rsidRPr="00AC156C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6F287A" w:rsidRPr="007B5216" w:rsidTr="007C793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2472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F60B3" w:rsidRPr="006F60B3">
              <w:rPr>
                <w:rFonts w:asciiTheme="minorHAnsi" w:hAnsiTheme="minorHAnsi" w:cstheme="minorHAnsi"/>
                <w:sz w:val="22"/>
                <w:szCs w:val="22"/>
              </w:rPr>
              <w:t>738695/2018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47299">
              <w:rPr>
                <w:rFonts w:asciiTheme="minorHAnsi" w:hAnsiTheme="minorHAnsi" w:cstheme="minorHAnsi"/>
                <w:sz w:val="22"/>
                <w:szCs w:val="22"/>
              </w:rPr>
              <w:t xml:space="preserve">após analisar o conjunto probatório apresentado, o relator julga </w:t>
            </w:r>
            <w:r w:rsidR="00247299" w:rsidRPr="00247299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r w:rsidRPr="00247299">
              <w:rPr>
                <w:rFonts w:asciiTheme="minorHAnsi" w:hAnsiTheme="minorHAnsi" w:cstheme="minorHAnsi"/>
                <w:sz w:val="22"/>
                <w:szCs w:val="22"/>
              </w:rPr>
              <w:t xml:space="preserve">procedente a denúncia, uma vez que </w:t>
            </w:r>
            <w:r w:rsidR="00247299" w:rsidRPr="00247299">
              <w:rPr>
                <w:rFonts w:asciiTheme="minorHAnsi" w:hAnsiTheme="minorHAnsi" w:cstheme="minorHAnsi"/>
                <w:sz w:val="22"/>
                <w:szCs w:val="22"/>
              </w:rPr>
              <w:t xml:space="preserve">não restaram comprovadas as </w:t>
            </w:r>
            <w:r w:rsidR="00247299" w:rsidRPr="00B57EBF">
              <w:rPr>
                <w:rFonts w:asciiTheme="minorHAnsi" w:hAnsiTheme="minorHAnsi" w:cstheme="minorHAnsi"/>
                <w:sz w:val="22"/>
                <w:szCs w:val="22"/>
              </w:rPr>
              <w:t>infrações</w:t>
            </w:r>
            <w:r w:rsidRPr="00B57EBF">
              <w:rPr>
                <w:rFonts w:asciiTheme="minorHAnsi" w:hAnsiTheme="minorHAnsi" w:cstheme="minorHAnsi"/>
                <w:sz w:val="22"/>
                <w:szCs w:val="22"/>
              </w:rPr>
              <w:t>. A Comissão aprova o relatório apresentado pelo relator.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 w:rsidR="006F60B3"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247299">
              <w:rPr>
                <w:rFonts w:asciiTheme="minorHAnsi" w:hAnsiTheme="minorHAnsi" w:cstheme="minorHAnsi"/>
                <w:sz w:val="22"/>
                <w:szCs w:val="22"/>
              </w:rPr>
              <w:t>078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6F60B3" w:rsidRPr="006F60B3">
              <w:rPr>
                <w:rFonts w:asciiTheme="minorHAnsi" w:hAnsiTheme="minorHAnsi" w:cstheme="minorHAnsi"/>
                <w:sz w:val="22"/>
                <w:szCs w:val="22"/>
              </w:rPr>
              <w:t>738695/2018</w:t>
            </w:r>
            <w:r w:rsidR="00380263" w:rsidRPr="00BB4D88">
              <w:rPr>
                <w:rFonts w:asciiTheme="minorHAnsi" w:hAnsiTheme="minorHAnsi" w:cstheme="minorHAnsi"/>
                <w:sz w:val="22"/>
                <w:szCs w:val="22"/>
              </w:rPr>
              <w:t>: Relatório e Voto</w:t>
            </w:r>
            <w:r w:rsidR="00E56327"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97AAE" w:rsidRPr="00BB4D88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60B3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6F287A" w:rsidRPr="007B5216" w:rsidTr="00D6402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F60B3" w:rsidRPr="006F60B3">
              <w:rPr>
                <w:rFonts w:asciiTheme="minorHAnsi" w:hAnsiTheme="minorHAnsi" w:cstheme="minorHAnsi"/>
                <w:sz w:val="22"/>
                <w:szCs w:val="22"/>
              </w:rPr>
              <w:t>991.661/2019</w:t>
            </w:r>
            <w:r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5557F" w:rsidRPr="009B4C90">
              <w:rPr>
                <w:rFonts w:asciiTheme="minorHAnsi" w:hAnsiTheme="minorHAnsi" w:cstheme="minorHAnsi"/>
                <w:sz w:val="22"/>
                <w:szCs w:val="22"/>
              </w:rPr>
              <w:t>o relator faz um relato e, após a discussão com os membros da Comissão, propõe a admissão da denúncia, por haver indícios de infração. A Comissão aprova o parecer de admissibilidade apresentado pelo relator.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CA0DF0" w:rsidP="009B4C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E7615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9B4C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Pr="006F60B3">
              <w:rPr>
                <w:rFonts w:asciiTheme="minorHAnsi" w:hAnsiTheme="minorHAnsi" w:cstheme="minorHAnsi"/>
                <w:sz w:val="22"/>
                <w:szCs w:val="22"/>
              </w:rPr>
              <w:t>991.661/2019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</w:t>
            </w:r>
            <w:r w:rsidRPr="00AC156C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6F287A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7A" w:rsidRPr="007B5216" w:rsidRDefault="006F287A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287A" w:rsidRPr="007B5216" w:rsidRDefault="006F287A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28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2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0B3" w:rsidRPr="007B5216" w:rsidTr="007C164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60B3" w:rsidRPr="007B5216" w:rsidTr="007C164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6F60B3" w:rsidRPr="007B5216" w:rsidTr="007C164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7830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6F60B3">
              <w:rPr>
                <w:rFonts w:asciiTheme="minorHAnsi" w:hAnsiTheme="minorHAnsi" w:cstheme="minorHAnsi"/>
                <w:sz w:val="22"/>
                <w:szCs w:val="22"/>
              </w:rPr>
              <w:t>1.025.260/2020</w:t>
            </w:r>
            <w:r w:rsidRPr="007830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074CA" w:rsidRPr="0078302C">
              <w:rPr>
                <w:rFonts w:asciiTheme="minorHAnsi" w:hAnsiTheme="minorHAnsi" w:cstheme="minorHAnsi"/>
                <w:sz w:val="22"/>
                <w:szCs w:val="22"/>
              </w:rPr>
              <w:t xml:space="preserve">o relator faz um relato e, após a discussão com os membros da Comissão, propõe </w:t>
            </w:r>
            <w:r w:rsidR="0078302C" w:rsidRPr="0078302C">
              <w:rPr>
                <w:rFonts w:asciiTheme="minorHAnsi" w:hAnsiTheme="minorHAnsi" w:cstheme="minorHAnsi"/>
                <w:sz w:val="22"/>
                <w:szCs w:val="22"/>
              </w:rPr>
              <w:t>que o processo seja analisado na próxima reunião, devido à extensão dos demais assuntos.</w:t>
            </w:r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78302C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302C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  <w:bookmarkStart w:id="0" w:name="_GoBack"/>
            <w:bookmarkEnd w:id="0"/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0B3" w:rsidRPr="007B5216" w:rsidTr="00150D1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F60B3" w:rsidRPr="007B5216" w:rsidTr="00150D1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0B3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6F60B3" w:rsidRPr="007B5216" w:rsidTr="00150D1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CA0D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75C">
              <w:rPr>
                <w:rFonts w:asciiTheme="minorHAnsi" w:hAnsiTheme="minorHAnsi" w:cstheme="minorHAnsi"/>
                <w:sz w:val="22"/>
                <w:szCs w:val="22"/>
              </w:rPr>
              <w:t>1.127.175/2020</w:t>
            </w:r>
            <w:r w:rsidRPr="0038026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31F7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31F77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231F7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31F77"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faz um relato e, após a discussão com os membros da Comissão, propõe a admissão da denúncia, por haver indícios de infração. A Comissão aprova o parecer de admissibilidade apresentado pelo relator.</w:t>
            </w:r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CA0DF0" w:rsidP="00CA0D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19375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1667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19375C">
              <w:rPr>
                <w:rFonts w:asciiTheme="minorHAnsi" w:hAnsiTheme="minorHAnsi" w:cstheme="minorHAnsi"/>
                <w:sz w:val="22"/>
                <w:szCs w:val="22"/>
              </w:rPr>
              <w:t>1.127.175/2020</w:t>
            </w:r>
            <w:r w:rsidRPr="00B761F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A0DF0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Admissibilidade - aprovação com 5 votos favoráveis.</w:t>
            </w:r>
          </w:p>
        </w:tc>
      </w:tr>
      <w:tr w:rsidR="006F60B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60B3" w:rsidRPr="007B5216" w:rsidRDefault="006F60B3" w:rsidP="006F60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60B3" w:rsidRPr="007B5216" w:rsidRDefault="006F60B3" w:rsidP="006F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240D1" w:rsidRDefault="006240D1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4A4A" w:rsidRPr="007B5216" w:rsidTr="00460C51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B04A4A" w:rsidRDefault="00B04A4A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B04A4A" w:rsidRDefault="00B04A4A" w:rsidP="00B04A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BB4D88" w:rsidP="006F28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Contribuições à CPC para material educativo sobre patrimônio cultural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A4A" w:rsidRPr="007B5216" w:rsidTr="00B761FE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CF0640" w:rsidRDefault="00BB4D88" w:rsidP="00AF026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AF026F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2C4F" w:rsidRPr="007B5216" w:rsidRDefault="00BB4D88" w:rsidP="00460C5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BB4D88" w:rsidRPr="007B5216" w:rsidTr="00BB4D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Aprovação de novas regras para julgamento de processos éticos</w:t>
            </w:r>
          </w:p>
        </w:tc>
      </w:tr>
      <w:tr w:rsidR="00BB4D88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825FF3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CF0640" w:rsidRDefault="00BB4D88" w:rsidP="00BB4D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BB4D88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BB4D88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397464" w:rsidRDefault="00397464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F414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E763E1" w:rsidP="0009398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7A7287" w:rsidP="00093982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BB49AF" w:rsidP="0009398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6F28B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28BA" w:rsidRPr="007B5216" w:rsidRDefault="00BB4D88" w:rsidP="006F28B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Contribuições à CPC para material educativo sobre patrimônio cultural</w:t>
            </w:r>
          </w:p>
        </w:tc>
      </w:tr>
      <w:tr w:rsidR="006F28B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28BA" w:rsidRPr="007B5216" w:rsidRDefault="006F28BA" w:rsidP="006F28B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F074C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74CA" w:rsidRPr="007B5216" w:rsidRDefault="00F074CA" w:rsidP="00F074C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74CA" w:rsidRPr="007B5216" w:rsidRDefault="00BB4D88" w:rsidP="00F074C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BB4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Aprovação de novas regras para julgamento de processos éticos</w:t>
            </w:r>
          </w:p>
        </w:tc>
      </w:tr>
      <w:tr w:rsidR="00F074CA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74CA" w:rsidRPr="007B5216" w:rsidRDefault="00F074CA" w:rsidP="00F074C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74CA" w:rsidRPr="007B5216" w:rsidRDefault="00F074CA" w:rsidP="00F074CA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F41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60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302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30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2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CCA8-6915-48F3-B7DB-0C4DC9EF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117</cp:revision>
  <cp:lastPrinted>2019-06-04T13:05:00Z</cp:lastPrinted>
  <dcterms:created xsi:type="dcterms:W3CDTF">2020-08-18T12:31:00Z</dcterms:created>
  <dcterms:modified xsi:type="dcterms:W3CDTF">2020-11-03T15:36:00Z</dcterms:modified>
</cp:coreProperties>
</file>