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8F1FD6" w:rsidRPr="007B5216">
        <w:rPr>
          <w:rFonts w:asciiTheme="minorHAnsi" w:hAnsiTheme="minorHAnsi" w:cstheme="minorHAnsi"/>
          <w:b/>
          <w:sz w:val="22"/>
          <w:szCs w:val="22"/>
        </w:rPr>
        <w:t>91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8F1FD6" w:rsidP="005945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59453A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43486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7B5216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7B5216" w:rsidRDefault="00FB34F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2630E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AD234C" w:rsidRPr="007B5216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234C" w:rsidRPr="007B5216" w:rsidTr="008F1FD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7B5216" w:rsidRDefault="0003001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Estão presentes os conselheiros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7B521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1047F9" w:rsidRPr="007B5216" w:rsidRDefault="0003001E" w:rsidP="007262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Roberto Decó</w:t>
            </w:r>
            <w:r w:rsidR="006E104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motivo pelo qual fo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Maurício Zuchetti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Márcia Elizabeth Martins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4433DD" w:rsidRPr="007B5216" w:rsidRDefault="004433DD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484"/>
        <w:gridCol w:w="28"/>
      </w:tblGrid>
      <w:tr w:rsidR="00034698" w:rsidRPr="007B5216" w:rsidTr="00E013EF">
        <w:tc>
          <w:tcPr>
            <w:tcW w:w="96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it</w:t>
            </w:r>
            <w:r w:rsidR="008F1FD6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ura e aprovação da súmula da 190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8F1FD6" w:rsidP="00594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 súmula da 190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rdinária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foi lida</w:t>
            </w:r>
            <w:r w:rsidR="00101B15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CD65F6" w:rsidP="00CD65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ublicar a</w:t>
            </w:r>
            <w:r w:rsidR="00EC3E40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no Portal Transparência.</w:t>
            </w:r>
          </w:p>
        </w:tc>
      </w:tr>
      <w:tr w:rsidR="007B5216" w:rsidRPr="007B5216" w:rsidTr="002B621C">
        <w:tc>
          <w:tcPr>
            <w:tcW w:w="21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B5216" w:rsidRPr="007B5216" w:rsidRDefault="007B5216" w:rsidP="002B621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B5216" w:rsidRPr="007B5216" w:rsidRDefault="007B5216" w:rsidP="002B6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13EF" w:rsidRPr="007B5216" w:rsidTr="00E013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28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:rsidR="00E013EF" w:rsidRPr="00EE5CCE" w:rsidRDefault="00E013EF" w:rsidP="00EE5CCE">
            <w:pPr>
              <w:pStyle w:val="PargrafodaLista"/>
              <w:numPr>
                <w:ilvl w:val="0"/>
                <w:numId w:val="4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E5CC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E013EF" w:rsidRPr="007B5216" w:rsidTr="007B52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28" w:type="dxa"/>
          <w:trHeight w:val="183"/>
        </w:trPr>
        <w:tc>
          <w:tcPr>
            <w:tcW w:w="2127" w:type="dxa"/>
            <w:shd w:val="clear" w:color="auto" w:fill="F2F2F2" w:themeFill="background1" w:themeFillShade="F2"/>
          </w:tcPr>
          <w:p w:rsidR="00E013EF" w:rsidRPr="007B5216" w:rsidRDefault="00E013EF" w:rsidP="002B621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4" w:type="dxa"/>
          </w:tcPr>
          <w:p w:rsidR="00E013EF" w:rsidRPr="00A577EE" w:rsidRDefault="007B5216" w:rsidP="002B621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77EE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E013EF" w:rsidRPr="007B5216" w:rsidTr="007B52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28" w:type="dxa"/>
          <w:trHeight w:val="183"/>
        </w:trPr>
        <w:tc>
          <w:tcPr>
            <w:tcW w:w="2127" w:type="dxa"/>
            <w:shd w:val="clear" w:color="auto" w:fill="F2F2F2" w:themeFill="background1" w:themeFillShade="F2"/>
          </w:tcPr>
          <w:p w:rsidR="00E013EF" w:rsidRPr="007B5216" w:rsidRDefault="00E013EF" w:rsidP="002B621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4" w:type="dxa"/>
          </w:tcPr>
          <w:p w:rsidR="00E013EF" w:rsidRPr="00A577EE" w:rsidRDefault="007B5216" w:rsidP="006524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77EE">
              <w:rPr>
                <w:rFonts w:asciiTheme="minorHAnsi" w:hAnsiTheme="minorHAnsi" w:cstheme="minorHAnsi"/>
                <w:sz w:val="22"/>
                <w:szCs w:val="22"/>
              </w:rPr>
              <w:t>O conselheiro Fell informa sobre a sua participação em</w:t>
            </w:r>
            <w:r w:rsidR="00A577EE" w:rsidRPr="00A577EE">
              <w:rPr>
                <w:rFonts w:asciiTheme="minorHAnsi" w:hAnsiTheme="minorHAnsi" w:cstheme="minorHAnsi"/>
                <w:sz w:val="22"/>
                <w:szCs w:val="22"/>
              </w:rPr>
              <w:t xml:space="preserve"> palestra</w:t>
            </w:r>
            <w:r w:rsidR="00A577EE">
              <w:rPr>
                <w:rFonts w:asciiTheme="minorHAnsi" w:hAnsiTheme="minorHAnsi" w:cstheme="minorHAnsi"/>
                <w:sz w:val="22"/>
                <w:szCs w:val="22"/>
              </w:rPr>
              <w:t xml:space="preserve"> online</w:t>
            </w:r>
            <w:r w:rsidR="00A577EE" w:rsidRPr="00A577EE">
              <w:rPr>
                <w:rFonts w:asciiTheme="minorHAnsi" w:hAnsiTheme="minorHAnsi" w:cstheme="minorHAnsi"/>
                <w:sz w:val="22"/>
                <w:szCs w:val="22"/>
              </w:rPr>
              <w:t xml:space="preserve"> da UCS (Universidade de Caxias do Sul), realizada em 14/09/2020</w:t>
            </w:r>
            <w:r w:rsidR="00A577EE">
              <w:rPr>
                <w:rFonts w:asciiTheme="minorHAnsi" w:hAnsiTheme="minorHAnsi" w:cstheme="minorHAnsi"/>
                <w:sz w:val="22"/>
                <w:szCs w:val="22"/>
              </w:rPr>
              <w:t xml:space="preserve">, com alunos da disciplina Legislação e Ética. </w:t>
            </w:r>
            <w:r w:rsidRPr="00A577EE">
              <w:rPr>
                <w:rFonts w:asciiTheme="minorHAnsi" w:hAnsiTheme="minorHAnsi" w:cstheme="minorHAnsi"/>
                <w:sz w:val="22"/>
                <w:szCs w:val="22"/>
              </w:rPr>
              <w:t>Ele solicita que Assessoria atualize os dados da apresentação da Comissão</w:t>
            </w:r>
            <w:r w:rsidR="00A577EE">
              <w:rPr>
                <w:rFonts w:asciiTheme="minorHAnsi" w:hAnsiTheme="minorHAnsi" w:cstheme="minorHAnsi"/>
                <w:sz w:val="22"/>
                <w:szCs w:val="22"/>
              </w:rPr>
              <w:t xml:space="preserve"> para os eventos futuros</w:t>
            </w:r>
            <w:r w:rsidRPr="00A577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0C2BBB" w:rsidRPr="007B5216" w:rsidRDefault="000C2BB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85DFB" w:rsidRPr="007B5216" w:rsidRDefault="00B85DF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7B5216" w:rsidRDefault="00EE5CCE" w:rsidP="00EE5CCE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7B5216" w:rsidRDefault="00E0518D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7B5216" w:rsidRDefault="00BC0FC3" w:rsidP="00093982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7B5216" w:rsidRDefault="00BC0FC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417756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7B5216" w:rsidRDefault="00EC3E40" w:rsidP="007B52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417756" w:rsidRPr="007B5216">
              <w:rPr>
                <w:rFonts w:asciiTheme="minorHAnsi" w:hAnsiTheme="minorHAnsi" w:cstheme="minorHAnsi"/>
                <w:sz w:val="22"/>
                <w:szCs w:val="22"/>
              </w:rPr>
              <w:t>668</w:t>
            </w:r>
            <w:r w:rsidR="009033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17756" w:rsidRPr="007B5216">
              <w:rPr>
                <w:rFonts w:asciiTheme="minorHAnsi" w:hAnsiTheme="minorHAnsi" w:cstheme="minorHAnsi"/>
                <w:sz w:val="22"/>
                <w:szCs w:val="22"/>
              </w:rPr>
              <w:t>837/2018</w:t>
            </w:r>
            <w:r w:rsidR="00407894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E5CCE" w:rsidRPr="008407EE">
              <w:rPr>
                <w:rFonts w:asciiTheme="minorHAnsi" w:hAnsiTheme="minorHAnsi" w:cstheme="minorHAnsi"/>
                <w:sz w:val="22"/>
                <w:szCs w:val="22"/>
              </w:rPr>
              <w:t>após analisar o conjunto probatório apresentado, a relatora julga parcialmente procedente a denúncia vota pela aplicação da sanção de ADVERTÊNCIA RESERVADA, uma vez que restou comprovado que o profissional praticou infração. A Comissão aprova o relatório ap</w:t>
            </w:r>
            <w:r w:rsidR="0090332F" w:rsidRPr="008407EE">
              <w:rPr>
                <w:rFonts w:asciiTheme="minorHAnsi" w:hAnsiTheme="minorHAnsi" w:cstheme="minorHAnsi"/>
                <w:sz w:val="22"/>
                <w:szCs w:val="22"/>
              </w:rPr>
              <w:t>resentado pela</w:t>
            </w:r>
            <w:r w:rsidR="00EE5CCE" w:rsidRPr="008407EE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90332F" w:rsidRPr="008407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E5CCE" w:rsidRPr="008407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B5216" w:rsidRDefault="00EE5CCE" w:rsidP="000B4092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</w:t>
            </w:r>
            <w:r w:rsidRPr="00054CB0">
              <w:rPr>
                <w:rFonts w:asciiTheme="minorHAnsi" w:hAnsiTheme="minorHAnsi" w:cstheme="minorHAnsi"/>
                <w:sz w:val="22"/>
                <w:szCs w:val="22"/>
              </w:rPr>
              <w:t>a Deliberação CED-CAU/RS nº 0</w:t>
            </w:r>
            <w:r w:rsidR="0090332F" w:rsidRPr="00054CB0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  <w:r w:rsidRPr="00054CB0">
              <w:rPr>
                <w:rFonts w:asciiTheme="minorHAnsi" w:hAnsiTheme="minorHAnsi" w:cstheme="minorHAnsi"/>
                <w:sz w:val="22"/>
                <w:szCs w:val="22"/>
              </w:rPr>
              <w:t>/2020 - Protocolo nº 668</w:t>
            </w:r>
            <w:r w:rsidR="0090332F" w:rsidRPr="00054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54CB0">
              <w:rPr>
                <w:rFonts w:asciiTheme="minorHAnsi" w:hAnsiTheme="minorHAnsi" w:cstheme="minorHAnsi"/>
                <w:sz w:val="22"/>
                <w:szCs w:val="22"/>
              </w:rPr>
              <w:t>837/2018</w:t>
            </w:r>
            <w:r w:rsidRPr="00054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4CB0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936457" w:rsidRPr="007B5216" w:rsidTr="0093645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417756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936457" w:rsidP="00D61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417756" w:rsidRPr="007B5216">
              <w:rPr>
                <w:rFonts w:asciiTheme="minorHAnsi" w:hAnsiTheme="minorHAnsi" w:cstheme="minorHAnsi"/>
                <w:sz w:val="22"/>
                <w:szCs w:val="22"/>
              </w:rPr>
              <w:t>939.972/2019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B5216">
              <w:rPr>
                <w:rFonts w:ascii="Calibri" w:hAnsi="Calibri" w:cs="Calibri"/>
                <w:sz w:val="22"/>
                <w:szCs w:val="22"/>
              </w:rPr>
              <w:t>o relator</w:t>
            </w:r>
            <w:r w:rsidR="007B52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5216" w:rsidRPr="00761F48">
              <w:rPr>
                <w:rFonts w:ascii="Calibri" w:hAnsi="Calibri" w:cs="Calibri"/>
                <w:sz w:val="22"/>
                <w:szCs w:val="22"/>
              </w:rPr>
              <w:t xml:space="preserve">faz um </w:t>
            </w:r>
            <w:r w:rsidR="007B5216">
              <w:rPr>
                <w:rFonts w:ascii="Calibri" w:hAnsi="Calibri" w:cs="Calibri"/>
                <w:sz w:val="22"/>
                <w:szCs w:val="22"/>
              </w:rPr>
              <w:t xml:space="preserve">breve </w:t>
            </w:r>
            <w:r w:rsidR="007B5216" w:rsidRPr="00761F48">
              <w:rPr>
                <w:rFonts w:ascii="Calibri" w:hAnsi="Calibri" w:cs="Calibri"/>
                <w:sz w:val="22"/>
                <w:szCs w:val="22"/>
              </w:rPr>
              <w:t>relato e, após a discus</w:t>
            </w:r>
            <w:r w:rsidR="007B5216">
              <w:rPr>
                <w:rFonts w:ascii="Calibri" w:hAnsi="Calibri" w:cs="Calibri"/>
                <w:sz w:val="22"/>
                <w:szCs w:val="22"/>
              </w:rPr>
              <w:t>são com os membros da Comissão</w:t>
            </w:r>
            <w:r w:rsidR="007B5216" w:rsidRPr="00EE5CCE">
              <w:rPr>
                <w:rFonts w:ascii="Calibri" w:hAnsi="Calibri" w:cs="Calibri"/>
                <w:sz w:val="22"/>
                <w:szCs w:val="22"/>
              </w:rPr>
              <w:t>, propõe a inadmissão da denúncia, por não haver indícios de infração. A Comissão aprova o parecer de in</w:t>
            </w:r>
            <w:r w:rsidR="007B5216" w:rsidRPr="00EE5CCE">
              <w:rPr>
                <w:rFonts w:ascii="Calibri" w:hAnsi="Calibri" w:cs="Calibri"/>
                <w:sz w:val="22"/>
                <w:szCs w:val="22"/>
              </w:rPr>
              <w:t>admissibilidade apresentado pelo</w:t>
            </w:r>
            <w:r w:rsidR="007B5216" w:rsidRPr="00EE5CCE">
              <w:rPr>
                <w:rFonts w:ascii="Calibri" w:hAnsi="Calibri" w:cs="Calibri"/>
                <w:sz w:val="22"/>
                <w:szCs w:val="22"/>
              </w:rPr>
              <w:t xml:space="preserve"> relator. 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7B5216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>aprovada a Deliberação CED-CAU/RS nº 0</w:t>
            </w:r>
            <w:r w:rsidR="00EE5CCE" w:rsidRPr="00CF0640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>/2020 - Protocolo nº 939.972/2019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936457" w:rsidRPr="007B5216" w:rsidTr="00311A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457" w:rsidRPr="007B5216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36457" w:rsidRPr="007B5216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417756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="00936457"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36457" w:rsidRPr="007B5216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2F7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7207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2F7207" w:rsidRPr="002F7207">
              <w:rPr>
                <w:rFonts w:asciiTheme="minorHAnsi" w:hAnsiTheme="minorHAnsi" w:cstheme="minorHAnsi"/>
                <w:sz w:val="22"/>
                <w:szCs w:val="22"/>
              </w:rPr>
              <w:t>1.043.407/2020</w:t>
            </w:r>
            <w:r w:rsidRPr="002F720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F7207" w:rsidRPr="002F720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F7207" w:rsidRPr="002F7207">
              <w:rPr>
                <w:rFonts w:ascii="Calibri" w:hAnsi="Calibri" w:cs="Calibri"/>
                <w:sz w:val="22"/>
                <w:szCs w:val="22"/>
              </w:rPr>
              <w:t xml:space="preserve">relator </w:t>
            </w:r>
            <w:r w:rsidR="002F7207">
              <w:rPr>
                <w:rFonts w:ascii="Calibri" w:hAnsi="Calibri" w:cs="Calibri"/>
                <w:sz w:val="22"/>
                <w:szCs w:val="22"/>
              </w:rPr>
              <w:t xml:space="preserve">faz um relato e coloca o processo em </w:t>
            </w:r>
            <w:r w:rsidR="002F7207" w:rsidRPr="002F7207">
              <w:rPr>
                <w:rFonts w:ascii="Calibri" w:hAnsi="Calibri" w:cs="Calibri"/>
                <w:sz w:val="22"/>
                <w:szCs w:val="22"/>
              </w:rPr>
              <w:t>discussão com os membros da Comissão</w:t>
            </w:r>
            <w:r w:rsidR="002F7207">
              <w:rPr>
                <w:rFonts w:ascii="Calibri" w:hAnsi="Calibri" w:cs="Calibri"/>
                <w:sz w:val="22"/>
                <w:szCs w:val="22"/>
              </w:rPr>
              <w:t>. Ele solicita que seja pautado para a próxima reunião</w:t>
            </w:r>
            <w:r w:rsidR="00D61DA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2F7207" w:rsidP="004177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D61DAD" w:rsidRPr="007B5216" w:rsidTr="00D61DA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D61DAD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D61DAD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1DAD" w:rsidRPr="007B5216" w:rsidTr="00C951B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1DAD" w:rsidRPr="007B5216" w:rsidRDefault="00D61DAD" w:rsidP="00D61D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D61DAD" w:rsidP="00D61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D61DAD" w:rsidRPr="007B5216" w:rsidTr="00C951B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1DAD" w:rsidRPr="007B5216" w:rsidRDefault="00D61DAD" w:rsidP="00D61D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D61DAD" w:rsidP="00D61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D61DAD" w:rsidRPr="007B5216" w:rsidTr="00C951B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1DAD" w:rsidRPr="007B5216" w:rsidRDefault="00D61DAD" w:rsidP="00D61DA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D61DAD" w:rsidP="00D61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6A7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0016A7" w:rsidRPr="000016A7">
              <w:rPr>
                <w:rFonts w:asciiTheme="minorHAnsi" w:hAnsiTheme="minorHAnsi" w:cstheme="minorHAnsi"/>
                <w:sz w:val="22"/>
                <w:szCs w:val="22"/>
              </w:rPr>
              <w:t>728.549/2018</w:t>
            </w:r>
            <w:r w:rsidRPr="000016A7">
              <w:rPr>
                <w:rFonts w:asciiTheme="minorHAnsi" w:hAnsiTheme="minorHAnsi" w:cstheme="minorHAnsi"/>
                <w:sz w:val="22"/>
                <w:szCs w:val="22"/>
              </w:rPr>
              <w:t xml:space="preserve">: o </w:t>
            </w:r>
            <w:r w:rsidRPr="000016A7">
              <w:rPr>
                <w:rFonts w:ascii="Calibri" w:hAnsi="Calibri" w:cs="Calibri"/>
                <w:sz w:val="22"/>
                <w:szCs w:val="22"/>
              </w:rPr>
              <w:t xml:space="preserve">relator </w:t>
            </w:r>
            <w:r w:rsidRPr="000016A7">
              <w:rPr>
                <w:rFonts w:ascii="Calibri" w:hAnsi="Calibri" w:cs="Calibri"/>
                <w:sz w:val="22"/>
                <w:szCs w:val="22"/>
              </w:rPr>
              <w:t xml:space="preserve">faz um relato e coloca o processo em </w:t>
            </w:r>
            <w:r w:rsidRPr="000016A7">
              <w:rPr>
                <w:rFonts w:ascii="Calibri" w:hAnsi="Calibri" w:cs="Calibri"/>
                <w:sz w:val="22"/>
                <w:szCs w:val="22"/>
              </w:rPr>
              <w:t>discussão com os membros da Comissão</w:t>
            </w:r>
            <w:r w:rsidRPr="000016A7">
              <w:rPr>
                <w:rFonts w:ascii="Calibri" w:hAnsi="Calibri" w:cs="Calibri"/>
                <w:sz w:val="22"/>
                <w:szCs w:val="22"/>
              </w:rPr>
              <w:t>. Ele solicita que seja pautado para a próxima reunião.</w:t>
            </w:r>
          </w:p>
        </w:tc>
      </w:tr>
      <w:tr w:rsidR="00D61DA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1DAD" w:rsidRPr="007B5216" w:rsidRDefault="00D61DAD" w:rsidP="00D61DA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D61DAD" w:rsidP="00D61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D61DA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1DAD" w:rsidRPr="007B5216" w:rsidRDefault="00D61DAD" w:rsidP="00D61DA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D61DAD" w:rsidP="00D61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0016A7" w:rsidRPr="007B5216" w:rsidTr="000016A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D61DA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D61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A7" w:rsidRPr="007B5216" w:rsidTr="00F007C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016A7" w:rsidRPr="007B5216" w:rsidTr="00F007C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0016A7" w:rsidRPr="007B5216" w:rsidTr="00F007C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28E7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="00A428E7" w:rsidRPr="00A428E7">
              <w:rPr>
                <w:rFonts w:asciiTheme="minorHAnsi" w:hAnsiTheme="minorHAnsi" w:cstheme="minorHAnsi"/>
                <w:sz w:val="22"/>
                <w:szCs w:val="22"/>
              </w:rPr>
              <w:t>1.053.198/2020</w:t>
            </w:r>
            <w:r w:rsidRPr="00A428E7">
              <w:rPr>
                <w:rFonts w:asciiTheme="minorHAnsi" w:hAnsiTheme="minorHAnsi" w:cstheme="minorHAnsi"/>
                <w:sz w:val="22"/>
                <w:szCs w:val="22"/>
              </w:rPr>
              <w:t xml:space="preserve">: o </w:t>
            </w:r>
            <w:r w:rsidRPr="00A428E7">
              <w:rPr>
                <w:rFonts w:ascii="Calibri" w:hAnsi="Calibri" w:cs="Calibri"/>
                <w:sz w:val="22"/>
                <w:szCs w:val="22"/>
              </w:rPr>
              <w:t xml:space="preserve">relator </w:t>
            </w:r>
            <w:r w:rsidRPr="00A428E7">
              <w:rPr>
                <w:rFonts w:ascii="Calibri" w:hAnsi="Calibri" w:cs="Calibri"/>
                <w:sz w:val="22"/>
                <w:szCs w:val="22"/>
              </w:rPr>
              <w:t xml:space="preserve">faz um relato e coloca o processo em </w:t>
            </w:r>
            <w:r w:rsidRPr="00A428E7">
              <w:rPr>
                <w:rFonts w:ascii="Calibri" w:hAnsi="Calibri" w:cs="Calibri"/>
                <w:sz w:val="22"/>
                <w:szCs w:val="22"/>
              </w:rPr>
              <w:t>discussão com os membros da Comissão</w:t>
            </w:r>
            <w:r w:rsidRPr="00A428E7">
              <w:rPr>
                <w:rFonts w:ascii="Calibri" w:hAnsi="Calibri" w:cs="Calibri"/>
                <w:sz w:val="22"/>
                <w:szCs w:val="22"/>
              </w:rPr>
              <w:t>. Ele solicita que seja pautado para a próxima reunião.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0016A7" w:rsidRPr="007B5216" w:rsidTr="0041775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A7" w:rsidRPr="007B5216" w:rsidTr="002773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016A7" w:rsidRPr="007B5216" w:rsidTr="002773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0016A7" w:rsidRPr="007B5216" w:rsidTr="002773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609.361/</w:t>
            </w: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 xml:space="preserve">2017: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relatora</w:t>
            </w: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 xml:space="preserve"> solicita que seja pautado para a próxima reunião.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0016A7" w:rsidRPr="007B5216" w:rsidTr="002F720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A7" w:rsidRPr="007B5216" w:rsidTr="008679E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016A7" w:rsidRPr="007B5216" w:rsidTr="008679E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0016A7" w:rsidRPr="007B5216" w:rsidTr="008679E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716.085/</w:t>
            </w:r>
            <w:r w:rsidRPr="002F7207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relatora</w:t>
            </w: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>solicita que seja pautado para a próxima reunião.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5CCE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0016A7" w:rsidRPr="007B5216" w:rsidTr="00F52A9B">
        <w:tc>
          <w:tcPr>
            <w:tcW w:w="21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A7" w:rsidRPr="007B5216" w:rsidTr="00F52A9B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Validação de minuta de deliberação sobre oferta de projetos e honorários online</w:t>
            </w:r>
          </w:p>
        </w:tc>
      </w:tr>
      <w:tr w:rsidR="000016A7" w:rsidRPr="007B5216" w:rsidTr="00101B1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16A7" w:rsidRPr="007B5216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016A7" w:rsidRPr="007B5216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ED7A86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7A8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  <w:bookmarkStart w:id="0" w:name="_GoBack"/>
            <w:bookmarkEnd w:id="0"/>
          </w:p>
        </w:tc>
      </w:tr>
      <w:tr w:rsidR="000016A7" w:rsidRPr="007B5216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CF0640" w:rsidRDefault="000016A7" w:rsidP="000016A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0640">
              <w:rPr>
                <w:rFonts w:asciiTheme="minorHAnsi" w:eastAsia="MS Mincho" w:hAnsiTheme="minorHAnsi" w:cstheme="minorHAnsi"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CF0640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 assessora Andrea </w:t>
            </w:r>
            <w:r w:rsidR="00CF0640"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apresenta material sobre </w:t>
            </w:r>
            <w:r w:rsidR="00CF0640" w:rsidRPr="00CF0640">
              <w:rPr>
                <w:rFonts w:asciiTheme="minorHAnsi" w:hAnsiTheme="minorHAnsi" w:cstheme="minorHAnsi"/>
                <w:bCs/>
                <w:sz w:val="22"/>
                <w:szCs w:val="22"/>
              </w:rPr>
              <w:t>oferta de projetos e honorários online</w:t>
            </w:r>
            <w:r w:rsidR="00FC40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regramentos, entendimentos e encaminhamentos </w:t>
            </w:r>
            <w:r w:rsidR="00CF06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possíveis para o CAU/RS sobre o tema. </w:t>
            </w:r>
            <w:r w:rsidR="003451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assessor jurídico Flavio destaca pontos na legislação para debate dos conselheiros. A Comissão debate sobre a </w:t>
            </w:r>
            <w:r w:rsidR="003451C8" w:rsidRPr="00CF0640">
              <w:rPr>
                <w:rFonts w:asciiTheme="minorHAnsi" w:hAnsiTheme="minorHAnsi" w:cstheme="minorHAnsi"/>
                <w:sz w:val="22"/>
                <w:szCs w:val="22"/>
              </w:rPr>
              <w:t>oferta de serviços de Arquitetura e Urbanismo e fixação de honorários em meio digital</w:t>
            </w:r>
            <w:r w:rsidR="003451C8">
              <w:rPr>
                <w:rFonts w:asciiTheme="minorHAnsi" w:hAnsiTheme="minorHAnsi" w:cstheme="minorHAnsi"/>
                <w:sz w:val="22"/>
                <w:szCs w:val="22"/>
              </w:rPr>
              <w:t xml:space="preserve"> e questões que </w:t>
            </w:r>
            <w:r w:rsidR="003A7D9C">
              <w:rPr>
                <w:rFonts w:asciiTheme="minorHAnsi" w:hAnsiTheme="minorHAnsi" w:cstheme="minorHAnsi"/>
                <w:sz w:val="22"/>
                <w:szCs w:val="22"/>
              </w:rPr>
              <w:t>podem</w:t>
            </w:r>
            <w:r w:rsidR="003451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7D9C">
              <w:rPr>
                <w:rFonts w:asciiTheme="minorHAnsi" w:hAnsiTheme="minorHAnsi" w:cstheme="minorHAnsi"/>
                <w:sz w:val="22"/>
                <w:szCs w:val="22"/>
              </w:rPr>
              <w:t>resultar n</w:t>
            </w:r>
            <w:r w:rsidR="003451C8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3451C8" w:rsidRPr="00CF0640">
              <w:rPr>
                <w:rFonts w:asciiTheme="minorHAnsi" w:hAnsiTheme="minorHAnsi" w:cstheme="minorHAnsi"/>
                <w:sz w:val="22"/>
                <w:szCs w:val="22"/>
              </w:rPr>
              <w:t>aviltamento da profissão</w:t>
            </w:r>
            <w:r w:rsidR="003451C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54CB0">
              <w:rPr>
                <w:rFonts w:asciiTheme="minorHAnsi" w:hAnsiTheme="minorHAnsi" w:cstheme="minorHAnsi"/>
                <w:sz w:val="22"/>
                <w:szCs w:val="22"/>
              </w:rPr>
              <w:t>O conselheiro Fell sugere que sejam elencados exemplos para representar as denúncias recebidas para possibilitar o seguimento da discussão</w:t>
            </w:r>
            <w:r w:rsidR="00CE25E1">
              <w:rPr>
                <w:rFonts w:asciiTheme="minorHAnsi" w:hAnsiTheme="minorHAnsi" w:cstheme="minorHAnsi"/>
                <w:sz w:val="22"/>
                <w:szCs w:val="22"/>
              </w:rPr>
              <w:t xml:space="preserve"> e possível encaminhamento à CED/BR</w:t>
            </w:r>
            <w:r w:rsidR="00054C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1A08E4" w:rsidP="001A08E4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enviará material apresentado aos conselheiros e assunto será tratado em reuniões futuras.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240D1" w:rsidRPr="007B5216" w:rsidRDefault="006240D1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5.    </w:t>
            </w:r>
            <w:r w:rsidR="00D96F51" w:rsidRPr="00CE25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5.1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E763E1" w:rsidP="0009398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7A7287" w:rsidP="00093982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BB49AF" w:rsidP="00093982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5.2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Pr="007B5216" w:rsidRDefault="001A08E4" w:rsidP="001C0373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Manual dos Processos Éticos</w:t>
            </w:r>
          </w:p>
        </w:tc>
      </w:tr>
      <w:tr w:rsidR="001C0373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7B5216" w:rsidRDefault="001C0373" w:rsidP="001C0373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Pr="007B5216" w:rsidRDefault="0008172C" w:rsidP="001C0373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7B5216" w:rsidRDefault="00812D2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eastAsia="MS Mincho" w:hAnsiTheme="minorHAnsi" w:cstheme="minorHAnsi"/>
          <w:b/>
          <w:sz w:val="22"/>
          <w:szCs w:val="22"/>
        </w:rPr>
        <w:t>JOSÉ ARTHUR FELL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2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7A8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248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3C1EDA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15"/>
  </w:num>
  <w:num w:numId="5">
    <w:abstractNumId w:val="26"/>
  </w:num>
  <w:num w:numId="6">
    <w:abstractNumId w:val="29"/>
  </w:num>
  <w:num w:numId="7">
    <w:abstractNumId w:val="35"/>
  </w:num>
  <w:num w:numId="8">
    <w:abstractNumId w:val="43"/>
  </w:num>
  <w:num w:numId="9">
    <w:abstractNumId w:val="37"/>
  </w:num>
  <w:num w:numId="10">
    <w:abstractNumId w:val="3"/>
  </w:num>
  <w:num w:numId="11">
    <w:abstractNumId w:val="39"/>
  </w:num>
  <w:num w:numId="12">
    <w:abstractNumId w:val="17"/>
  </w:num>
  <w:num w:numId="13">
    <w:abstractNumId w:val="44"/>
  </w:num>
  <w:num w:numId="14">
    <w:abstractNumId w:val="45"/>
  </w:num>
  <w:num w:numId="15">
    <w:abstractNumId w:val="25"/>
  </w:num>
  <w:num w:numId="16">
    <w:abstractNumId w:val="38"/>
  </w:num>
  <w:num w:numId="17">
    <w:abstractNumId w:val="23"/>
  </w:num>
  <w:num w:numId="18">
    <w:abstractNumId w:val="11"/>
  </w:num>
  <w:num w:numId="19">
    <w:abstractNumId w:val="32"/>
  </w:num>
  <w:num w:numId="20">
    <w:abstractNumId w:val="33"/>
  </w:num>
  <w:num w:numId="21">
    <w:abstractNumId w:val="28"/>
  </w:num>
  <w:num w:numId="22">
    <w:abstractNumId w:val="27"/>
  </w:num>
  <w:num w:numId="23">
    <w:abstractNumId w:val="1"/>
  </w:num>
  <w:num w:numId="24">
    <w:abstractNumId w:val="12"/>
  </w:num>
  <w:num w:numId="25">
    <w:abstractNumId w:val="41"/>
  </w:num>
  <w:num w:numId="26">
    <w:abstractNumId w:val="31"/>
  </w:num>
  <w:num w:numId="27">
    <w:abstractNumId w:val="13"/>
  </w:num>
  <w:num w:numId="28">
    <w:abstractNumId w:val="48"/>
  </w:num>
  <w:num w:numId="29">
    <w:abstractNumId w:val="18"/>
  </w:num>
  <w:num w:numId="30">
    <w:abstractNumId w:val="22"/>
  </w:num>
  <w:num w:numId="31">
    <w:abstractNumId w:val="4"/>
  </w:num>
  <w:num w:numId="32">
    <w:abstractNumId w:val="34"/>
  </w:num>
  <w:num w:numId="33">
    <w:abstractNumId w:val="20"/>
  </w:num>
  <w:num w:numId="34">
    <w:abstractNumId w:val="42"/>
  </w:num>
  <w:num w:numId="35">
    <w:abstractNumId w:val="9"/>
  </w:num>
  <w:num w:numId="36">
    <w:abstractNumId w:val="8"/>
  </w:num>
  <w:num w:numId="37">
    <w:abstractNumId w:val="30"/>
  </w:num>
  <w:num w:numId="38">
    <w:abstractNumId w:val="24"/>
  </w:num>
  <w:num w:numId="39">
    <w:abstractNumId w:val="40"/>
  </w:num>
  <w:num w:numId="40">
    <w:abstractNumId w:val="10"/>
  </w:num>
  <w:num w:numId="41">
    <w:abstractNumId w:val="46"/>
  </w:num>
  <w:num w:numId="42">
    <w:abstractNumId w:val="16"/>
  </w:num>
  <w:num w:numId="43">
    <w:abstractNumId w:val="6"/>
  </w:num>
  <w:num w:numId="44">
    <w:abstractNumId w:val="14"/>
  </w:num>
  <w:num w:numId="45">
    <w:abstractNumId w:val="5"/>
  </w:num>
  <w:num w:numId="46">
    <w:abstractNumId w:val="36"/>
  </w:num>
  <w:num w:numId="47">
    <w:abstractNumId w:val="7"/>
  </w:num>
  <w:num w:numId="48">
    <w:abstractNumId w:val="2"/>
  </w:num>
  <w:num w:numId="49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5013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3619"/>
    <w:rsid w:val="006F377F"/>
    <w:rsid w:val="006F3E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5E1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7751-0F81-4C70-9F1F-89DEA506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54</cp:revision>
  <cp:lastPrinted>2019-06-04T13:05:00Z</cp:lastPrinted>
  <dcterms:created xsi:type="dcterms:W3CDTF">2020-08-18T12:31:00Z</dcterms:created>
  <dcterms:modified xsi:type="dcterms:W3CDTF">2020-09-15T15:57:00Z</dcterms:modified>
</cp:coreProperties>
</file>