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B16D1F" w:rsidRDefault="00D96F51" w:rsidP="00D96F51">
      <w:pPr>
        <w:jc w:val="center"/>
        <w:rPr>
          <w:rFonts w:ascii="Times New Roman" w:hAnsi="Times New Roman"/>
        </w:rPr>
      </w:pPr>
      <w:r w:rsidRPr="00B16D1F">
        <w:rPr>
          <w:rFonts w:ascii="Times New Roman" w:hAnsi="Times New Roman"/>
        </w:rPr>
        <w:t xml:space="preserve">SÚMULA </w:t>
      </w:r>
      <w:r w:rsidR="001A2A75" w:rsidRPr="00B16D1F">
        <w:rPr>
          <w:rFonts w:ascii="Times New Roman" w:hAnsi="Times New Roman"/>
        </w:rPr>
        <w:t>1</w:t>
      </w:r>
      <w:r w:rsidR="008426EF" w:rsidRPr="00B16D1F">
        <w:rPr>
          <w:rFonts w:ascii="Times New Roman" w:hAnsi="Times New Roman"/>
        </w:rPr>
        <w:t>4</w:t>
      </w:r>
      <w:r w:rsidR="009F2A9C" w:rsidRPr="00B16D1F">
        <w:rPr>
          <w:rFonts w:ascii="Times New Roman" w:hAnsi="Times New Roman"/>
        </w:rPr>
        <w:t>9</w:t>
      </w:r>
      <w:r w:rsidRPr="00B16D1F">
        <w:rPr>
          <w:rFonts w:ascii="Times New Roman" w:hAnsi="Times New Roman"/>
        </w:rPr>
        <w:t>ª REUNIÃO ORDI</w:t>
      </w:r>
      <w:r w:rsidR="00414067" w:rsidRPr="00B16D1F">
        <w:rPr>
          <w:rFonts w:ascii="Times New Roman" w:hAnsi="Times New Roman"/>
        </w:rPr>
        <w:t>/</w:t>
      </w:r>
      <w:r w:rsidRPr="00B16D1F">
        <w:rPr>
          <w:rFonts w:ascii="Times New Roman" w:hAnsi="Times New Roman"/>
        </w:rPr>
        <w:t>NÁRIA DA CE</w:t>
      </w:r>
      <w:r w:rsidR="001A2A75" w:rsidRPr="00B16D1F">
        <w:rPr>
          <w:rFonts w:ascii="Times New Roman" w:hAnsi="Times New Roman"/>
        </w:rPr>
        <w:t>D</w:t>
      </w:r>
      <w:r w:rsidRPr="00B16D1F">
        <w:rPr>
          <w:rFonts w:ascii="Times New Roman" w:hAnsi="Times New Roman"/>
        </w:rPr>
        <w:t>-CAU/RS</w:t>
      </w:r>
    </w:p>
    <w:p w:rsidR="00D96F51" w:rsidRPr="00B16D1F" w:rsidRDefault="00D96F51" w:rsidP="00D96F51">
      <w:pPr>
        <w:rPr>
          <w:rFonts w:ascii="Times New Roman" w:hAnsi="Times New Roman"/>
        </w:rPr>
      </w:pPr>
    </w:p>
    <w:p w:rsidR="00D00821" w:rsidRPr="00B16D1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9F2A9C" w:rsidP="000C6853">
            <w:pPr>
              <w:rPr>
                <w:rFonts w:ascii="Times New Roman" w:eastAsia="MS Mincho" w:hAnsi="Times New Roman"/>
              </w:rPr>
            </w:pPr>
            <w:r w:rsidRPr="00B16D1F">
              <w:rPr>
                <w:rFonts w:ascii="Times New Roman" w:eastAsia="MS Mincho" w:hAnsi="Times New Roman"/>
              </w:rPr>
              <w:t>26</w:t>
            </w:r>
            <w:r w:rsidR="002E51E9" w:rsidRPr="00B16D1F">
              <w:rPr>
                <w:rFonts w:ascii="Times New Roman" w:eastAsia="MS Mincho" w:hAnsi="Times New Roman"/>
              </w:rPr>
              <w:t xml:space="preserve"> de fevereiro</w:t>
            </w:r>
            <w:r w:rsidR="00BA7D65" w:rsidRPr="00B16D1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9h30min</w:t>
            </w:r>
          </w:p>
        </w:tc>
      </w:tr>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Sede do CAU/RS (Rua Dona Laura, 320 – Rio Branco) Porto Alegre – RS</w:t>
            </w:r>
          </w:p>
        </w:tc>
      </w:tr>
    </w:tbl>
    <w:p w:rsidR="00D96F51" w:rsidRPr="00B16D1F" w:rsidRDefault="00D96F51" w:rsidP="00D96F51">
      <w:pPr>
        <w:rPr>
          <w:rFonts w:ascii="Times New Roman" w:hAnsi="Times New Roman"/>
        </w:rPr>
      </w:pPr>
    </w:p>
    <w:tbl>
      <w:tblPr>
        <w:tblStyle w:val="Tabelacomgrade1"/>
        <w:tblW w:w="9343" w:type="dxa"/>
        <w:tblInd w:w="-5" w:type="dxa"/>
        <w:tblLook w:val="04A0" w:firstRow="1" w:lastRow="0" w:firstColumn="1" w:lastColumn="0" w:noHBand="0" w:noVBand="1"/>
      </w:tblPr>
      <w:tblGrid>
        <w:gridCol w:w="2123"/>
        <w:gridCol w:w="3831"/>
        <w:gridCol w:w="3389"/>
      </w:tblGrid>
      <w:tr w:rsidR="001B6A71" w:rsidRPr="00B16D1F" w:rsidTr="00ED259D">
        <w:tc>
          <w:tcPr>
            <w:tcW w:w="212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830E37">
            <w:pPr>
              <w:rPr>
                <w:rFonts w:ascii="Times New Roman" w:eastAsia="MS Mincho" w:hAnsi="Times New Roman"/>
              </w:rPr>
            </w:pPr>
            <w:r w:rsidRPr="00B16D1F">
              <w:rPr>
                <w:rFonts w:ascii="Times New Roman" w:eastAsia="MS Mincho" w:hAnsi="Times New Roman"/>
              </w:rPr>
              <w:t>PARTICIPANTES:</w:t>
            </w: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830E37">
            <w:pPr>
              <w:rPr>
                <w:rFonts w:ascii="Times New Roman" w:eastAsia="MS Mincho" w:hAnsi="Times New Roman"/>
              </w:rPr>
            </w:pPr>
            <w:r w:rsidRPr="00B16D1F">
              <w:rPr>
                <w:rFonts w:ascii="Times New Roman" w:eastAsia="MS Mincho" w:hAnsi="Times New Roman"/>
              </w:rPr>
              <w:t>Rui Mineiro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830E37">
            <w:pPr>
              <w:rPr>
                <w:rFonts w:ascii="Times New Roman" w:eastAsia="MS Mincho" w:hAnsi="Times New Roman"/>
              </w:rPr>
            </w:pPr>
            <w:r w:rsidRPr="00B16D1F">
              <w:rPr>
                <w:rFonts w:ascii="Times New Roman" w:eastAsia="MS Mincho" w:hAnsi="Times New Roman"/>
              </w:rPr>
              <w:t>Coordenador</w:t>
            </w:r>
          </w:p>
        </w:tc>
      </w:tr>
      <w:tr w:rsidR="001B6A71" w:rsidRPr="00B16D1F" w:rsidTr="00F33016">
        <w:tc>
          <w:tcPr>
            <w:tcW w:w="212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BA7D65">
            <w:pPr>
              <w:rPr>
                <w:rFonts w:ascii="Times New Roman" w:eastAsia="MS Mincho" w:hAnsi="Times New Roman"/>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BA7D65">
            <w:pPr>
              <w:rPr>
                <w:rFonts w:ascii="Times New Roman" w:eastAsia="MS Mincho" w:hAnsi="Times New Roman"/>
              </w:rPr>
            </w:pPr>
            <w:r w:rsidRPr="00B16D1F">
              <w:rPr>
                <w:rFonts w:ascii="Times New Roman" w:eastAsia="MS Mincho" w:hAnsi="Times New Roman"/>
              </w:rPr>
              <w:t>Noe Vega Cotta de Mello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BA7D65">
            <w:pPr>
              <w:rPr>
                <w:rFonts w:ascii="Times New Roman" w:eastAsia="MS Mincho" w:hAnsi="Times New Roman"/>
              </w:rPr>
            </w:pPr>
            <w:r w:rsidRPr="00B16D1F">
              <w:rPr>
                <w:rFonts w:ascii="Times New Roman" w:eastAsia="MS Mincho" w:hAnsi="Times New Roman"/>
              </w:rPr>
              <w:t>Coordenador Adjunto</w:t>
            </w:r>
          </w:p>
        </w:tc>
      </w:tr>
      <w:tr w:rsidR="001B6A71" w:rsidRPr="00B16D1F" w:rsidTr="001746B6">
        <w:tc>
          <w:tcPr>
            <w:tcW w:w="2123" w:type="dxa"/>
            <w:vMerge/>
            <w:tcBorders>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BA7D65">
            <w:pPr>
              <w:rPr>
                <w:rFonts w:ascii="Times New Roman" w:eastAsia="MS Mincho" w:hAnsi="Times New Roman"/>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BA7D65">
            <w:pPr>
              <w:rPr>
                <w:rFonts w:ascii="Times New Roman" w:eastAsia="MS Mincho" w:hAnsi="Times New Roman"/>
              </w:rPr>
            </w:pPr>
            <w:r w:rsidRPr="00B16D1F">
              <w:rPr>
                <w:rFonts w:ascii="Times New Roman" w:eastAsia="MS Mincho" w:hAnsi="Times New Roman"/>
              </w:rPr>
              <w:t>Marcia Elizabeth Martins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BA7D65">
            <w:pPr>
              <w:rPr>
                <w:rFonts w:ascii="Times New Roman" w:eastAsia="MS Mincho" w:hAnsi="Times New Roman"/>
              </w:rPr>
            </w:pPr>
            <w:r w:rsidRPr="00B16D1F">
              <w:rPr>
                <w:rFonts w:ascii="Times New Roman" w:eastAsia="MS Mincho" w:hAnsi="Times New Roman"/>
              </w:rPr>
              <w:t>Membro</w:t>
            </w:r>
          </w:p>
        </w:tc>
      </w:tr>
      <w:tr w:rsidR="001B6A71" w:rsidRPr="00B16D1F" w:rsidTr="00F33016">
        <w:tc>
          <w:tcPr>
            <w:tcW w:w="212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1B6A71">
            <w:pPr>
              <w:rPr>
                <w:rFonts w:ascii="Times New Roman" w:eastAsia="MS Mincho" w:hAnsi="Times New Roman"/>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Membro</w:t>
            </w:r>
          </w:p>
        </w:tc>
      </w:tr>
      <w:tr w:rsidR="001B6A71" w:rsidRPr="00B16D1F" w:rsidTr="00F33016">
        <w:tc>
          <w:tcPr>
            <w:tcW w:w="2123" w:type="dxa"/>
            <w:vMerge w:val="restart"/>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ASSESSORIA:</w:t>
            </w: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Assessora da Comissão</w:t>
            </w:r>
          </w:p>
        </w:tc>
      </w:tr>
      <w:tr w:rsidR="001B6A71" w:rsidRPr="00B16D1F" w:rsidTr="009416F8">
        <w:tc>
          <w:tcPr>
            <w:tcW w:w="2123"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1B6A71" w:rsidRPr="00B16D1F" w:rsidRDefault="001B6A71" w:rsidP="001B6A71">
            <w:pPr>
              <w:rPr>
                <w:rFonts w:ascii="Times New Roman" w:eastAsia="MS Mincho" w:hAnsi="Times New Roman"/>
              </w:rPr>
            </w:pPr>
          </w:p>
        </w:tc>
        <w:tc>
          <w:tcPr>
            <w:tcW w:w="38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Flávio Salamoni Barros Silva</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B6A71" w:rsidRPr="00B16D1F" w:rsidRDefault="001B6A71" w:rsidP="001B6A71">
            <w:pPr>
              <w:rPr>
                <w:rFonts w:ascii="Times New Roman" w:eastAsia="MS Mincho" w:hAnsi="Times New Roman"/>
              </w:rPr>
            </w:pPr>
            <w:r w:rsidRPr="00B16D1F">
              <w:rPr>
                <w:rFonts w:ascii="Times New Roman" w:eastAsia="MS Mincho" w:hAnsi="Times New Roman"/>
              </w:rPr>
              <w:t>Assessor Jurídico</w:t>
            </w:r>
          </w:p>
        </w:tc>
      </w:tr>
    </w:tbl>
    <w:p w:rsidR="008A3DF1" w:rsidRPr="00B16D1F" w:rsidRDefault="008A3DF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F333DA">
            <w:pPr>
              <w:pStyle w:val="PargrafodaLista"/>
              <w:numPr>
                <w:ilvl w:val="0"/>
                <w:numId w:val="1"/>
              </w:numPr>
              <w:ind w:left="743" w:hanging="383"/>
              <w:rPr>
                <w:rFonts w:ascii="Times New Roman" w:eastAsia="MS Mincho" w:hAnsi="Times New Roman"/>
                <w:b/>
              </w:rPr>
            </w:pPr>
            <w:r w:rsidRPr="00B16D1F">
              <w:rPr>
                <w:rFonts w:ascii="Times New Roman" w:eastAsia="MS Mincho" w:hAnsi="Times New Roman"/>
                <w:b/>
              </w:rPr>
              <w:t xml:space="preserve">     Verificação de quórum</w:t>
            </w:r>
          </w:p>
        </w:tc>
      </w:tr>
      <w:tr w:rsidR="00D96F51" w:rsidRPr="00B16D1F"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b/>
              </w:rPr>
            </w:pPr>
            <w:r w:rsidRPr="00B16D1F">
              <w:rPr>
                <w:rFonts w:ascii="Times New Roman" w:eastAsia="MS Mincho" w:hAnsi="Times New Roman"/>
                <w:b/>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Pr="00B16D1F" w:rsidRDefault="0003001E" w:rsidP="0003001E">
            <w:pPr>
              <w:rPr>
                <w:rFonts w:ascii="Times New Roman" w:eastAsia="MS Mincho" w:hAnsi="Times New Roman"/>
              </w:rPr>
            </w:pPr>
            <w:r w:rsidRPr="00B16D1F">
              <w:rPr>
                <w:rFonts w:ascii="Times New Roman" w:eastAsia="MS Mincho" w:hAnsi="Times New Roman"/>
              </w:rPr>
              <w:t>Estão presentes os conselheiros acima nominados.</w:t>
            </w:r>
          </w:p>
          <w:p w:rsidR="00F706FD" w:rsidRPr="00B16D1F" w:rsidRDefault="0003001E" w:rsidP="0003001E">
            <w:pPr>
              <w:jc w:val="both"/>
              <w:rPr>
                <w:rFonts w:ascii="Times New Roman" w:eastAsia="MS Mincho" w:hAnsi="Times New Roman"/>
              </w:rPr>
            </w:pPr>
            <w:r w:rsidRPr="00B16D1F">
              <w:rPr>
                <w:rFonts w:ascii="Times New Roman" w:eastAsia="MS Mincho" w:hAnsi="Times New Roman"/>
              </w:rPr>
              <w:t>Fica registrado que os Conselheiros Rodrigo Spinelli e Roberto Decó justificaram suas ausências, motivo pelo qual foram convocados os Conselheiros Suplentes Maurício Zuchetti e Márcia.</w:t>
            </w:r>
          </w:p>
        </w:tc>
      </w:tr>
    </w:tbl>
    <w:p w:rsidR="004433DD" w:rsidRPr="00B16D1F" w:rsidRDefault="004433DD"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0C2BBB" w:rsidP="009F2A9C">
            <w:pPr>
              <w:pStyle w:val="PargrafodaLista"/>
              <w:numPr>
                <w:ilvl w:val="0"/>
                <w:numId w:val="1"/>
              </w:numPr>
              <w:rPr>
                <w:rFonts w:ascii="Times New Roman" w:hAnsi="Times New Roman"/>
                <w:b/>
              </w:rPr>
            </w:pPr>
            <w:r w:rsidRPr="00B16D1F">
              <w:rPr>
                <w:rFonts w:ascii="Times New Roman" w:eastAsia="MS Mincho" w:hAnsi="Times New Roman"/>
                <w:b/>
              </w:rPr>
              <w:t xml:space="preserve">Leitura e </w:t>
            </w:r>
            <w:r w:rsidR="002E51E9" w:rsidRPr="00B16D1F">
              <w:rPr>
                <w:rFonts w:ascii="Times New Roman" w:eastAsia="MS Mincho" w:hAnsi="Times New Roman"/>
                <w:b/>
              </w:rPr>
              <w:t>aprovação das súmulas da 14</w:t>
            </w:r>
            <w:r w:rsidR="009F2A9C" w:rsidRPr="00B16D1F">
              <w:rPr>
                <w:rFonts w:ascii="Times New Roman" w:eastAsia="MS Mincho" w:hAnsi="Times New Roman"/>
                <w:b/>
              </w:rPr>
              <w:t>8</w:t>
            </w:r>
            <w:r w:rsidR="002E51E9" w:rsidRPr="00B16D1F">
              <w:rPr>
                <w:rFonts w:ascii="Times New Roman" w:eastAsia="MS Mincho" w:hAnsi="Times New Roman"/>
                <w:b/>
              </w:rPr>
              <w:t>ª Reuni</w:t>
            </w:r>
            <w:r w:rsidR="00AB10FE" w:rsidRPr="00B16D1F">
              <w:rPr>
                <w:rFonts w:ascii="Times New Roman" w:eastAsia="MS Mincho" w:hAnsi="Times New Roman"/>
                <w:b/>
              </w:rPr>
              <w:t>ão</w:t>
            </w:r>
            <w:r w:rsidR="002E51E9" w:rsidRPr="00B16D1F">
              <w:rPr>
                <w:rFonts w:ascii="Times New Roman" w:eastAsia="MS Mincho" w:hAnsi="Times New Roman"/>
                <w:b/>
              </w:rPr>
              <w:t xml:space="preserve"> Ordinária</w:t>
            </w:r>
            <w:r w:rsidR="004B102A" w:rsidRPr="00B16D1F">
              <w:rPr>
                <w:rFonts w:ascii="Times New Roman" w:hAnsi="Times New Roman"/>
                <w:b/>
              </w:rPr>
              <w:t>.</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0D776A" w:rsidP="00300DF8">
            <w:pPr>
              <w:jc w:val="both"/>
              <w:rPr>
                <w:rFonts w:ascii="Times New Roman" w:hAnsi="Times New Roman"/>
              </w:rPr>
            </w:pPr>
            <w:r w:rsidRPr="00B16D1F">
              <w:rPr>
                <w:rFonts w:ascii="Times New Roman" w:hAnsi="Times New Roman"/>
              </w:rPr>
              <w:t>A súmula foi lida e aprovada.</w:t>
            </w:r>
            <w:r w:rsidR="00594C67" w:rsidRPr="00B16D1F">
              <w:rPr>
                <w:rFonts w:ascii="Times New Roman" w:hAnsi="Times New Roman"/>
              </w:rPr>
              <w:t xml:space="preserve"> </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0D776A" w:rsidP="00332C53">
            <w:pPr>
              <w:jc w:val="both"/>
              <w:rPr>
                <w:rFonts w:ascii="Times New Roman" w:eastAsia="MS Mincho" w:hAnsi="Times New Roman"/>
              </w:rPr>
            </w:pPr>
            <w:r w:rsidRPr="00B16D1F">
              <w:rPr>
                <w:rFonts w:ascii="Times New Roman" w:eastAsia="MS Mincho" w:hAnsi="Times New Roman"/>
              </w:rPr>
              <w:t>Publicar no portal da transparência.</w:t>
            </w:r>
          </w:p>
        </w:tc>
      </w:tr>
    </w:tbl>
    <w:p w:rsidR="007400EB" w:rsidRPr="00B16D1F"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0C2BBB"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B16D1F" w:rsidRDefault="000C2BBB"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Comunicações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B16D1F" w:rsidRDefault="00C4231F" w:rsidP="00C73F7E">
            <w:pPr>
              <w:jc w:val="both"/>
              <w:rPr>
                <w:rFonts w:ascii="Times New Roman" w:hAnsi="Times New Roman"/>
              </w:rPr>
            </w:pPr>
            <w:r w:rsidRPr="00B16D1F">
              <w:rPr>
                <w:rFonts w:ascii="Times New Roman" w:hAnsi="Times New Roman"/>
              </w:rPr>
              <w:t>Membros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66719F" w:rsidRPr="00B16D1F" w:rsidRDefault="0066719F" w:rsidP="008706B3">
            <w:pPr>
              <w:jc w:val="both"/>
              <w:rPr>
                <w:rFonts w:ascii="Times New Roman" w:hAnsi="Times New Roman"/>
              </w:rPr>
            </w:pPr>
            <w:r w:rsidRPr="00B16D1F">
              <w:rPr>
                <w:rFonts w:ascii="Times New Roman" w:hAnsi="Times New Roman"/>
              </w:rPr>
              <w:t>A assessora Sabrina comunica que a programação, o roteiro de atividades e a sugestão de hotéis, referentes ao 17º Seminário Regional da CED-CAU/BR, foram enviados à assessoria da CED-CAU/BR, a qual retornou confirmando o recebimento. O coordenador Rui</w:t>
            </w:r>
            <w:r w:rsidR="001B2B97" w:rsidRPr="00B16D1F">
              <w:rPr>
                <w:rFonts w:ascii="Times New Roman" w:hAnsi="Times New Roman"/>
              </w:rPr>
              <w:t xml:space="preserve"> afirma que está pendente a definição do palestrante. A assessora Sabrina expõe que, em su</w:t>
            </w:r>
            <w:r w:rsidR="008706B3">
              <w:rPr>
                <w:rFonts w:ascii="Times New Roman" w:hAnsi="Times New Roman"/>
              </w:rPr>
              <w:t>a</w:t>
            </w:r>
            <w:r w:rsidR="001B2B97" w:rsidRPr="00B16D1F">
              <w:rPr>
                <w:rFonts w:ascii="Times New Roman" w:hAnsi="Times New Roman"/>
              </w:rPr>
              <w:t xml:space="preserve"> ótica, deve ser definido o escopo da palestra, para que seja identificado quem seria a pessoa mais adequada para ministrar a palestra. O coordenador Rui afirma que irá conversar com o presidente a respeito do assunto.</w:t>
            </w:r>
          </w:p>
        </w:tc>
      </w:tr>
    </w:tbl>
    <w:p w:rsidR="000C2BBB" w:rsidRPr="00B16D1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7172AE" w:rsidRPr="00B16D1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Apresentação da pauta e extra pauta</w:t>
            </w:r>
          </w:p>
        </w:tc>
      </w:tr>
      <w:tr w:rsidR="00EF6524" w:rsidRPr="00B16D1F"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B16D1F" w:rsidRDefault="00B76F4F" w:rsidP="00332C53">
            <w:pPr>
              <w:jc w:val="both"/>
              <w:rPr>
                <w:rFonts w:ascii="Times New Roman" w:hAnsi="Times New Roman"/>
              </w:rPr>
            </w:pPr>
            <w:r w:rsidRPr="00B16D1F">
              <w:rPr>
                <w:rFonts w:ascii="Times New Roman" w:hAnsi="Times New Roman"/>
              </w:rPr>
              <w:t>Não há.</w:t>
            </w:r>
          </w:p>
        </w:tc>
      </w:tr>
      <w:tr w:rsidR="00EF6524" w:rsidRPr="00B16D1F"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B16D1F" w:rsidRDefault="00B76F4F" w:rsidP="00332C53">
            <w:pPr>
              <w:jc w:val="both"/>
              <w:rPr>
                <w:rFonts w:ascii="Times New Roman" w:eastAsia="MS Mincho" w:hAnsi="Times New Roman"/>
              </w:rPr>
            </w:pPr>
            <w:r w:rsidRPr="00B16D1F">
              <w:rPr>
                <w:rFonts w:ascii="Times New Roman" w:eastAsia="MS Mincho" w:hAnsi="Times New Roman"/>
              </w:rPr>
              <w:t>Não há.</w:t>
            </w:r>
          </w:p>
        </w:tc>
      </w:tr>
    </w:tbl>
    <w:p w:rsidR="00D96F51" w:rsidRPr="00B16D1F" w:rsidRDefault="00633EA9" w:rsidP="00633EA9">
      <w:pPr>
        <w:tabs>
          <w:tab w:val="left" w:pos="1290"/>
        </w:tabs>
        <w:jc w:val="both"/>
        <w:rPr>
          <w:rFonts w:ascii="Times New Roman" w:hAnsi="Times New Roman"/>
        </w:rPr>
      </w:pPr>
      <w:r w:rsidRPr="00B16D1F">
        <w:rPr>
          <w:rFonts w:ascii="Times New Roman" w:hAnsi="Times New Roman"/>
        </w:rPr>
        <w:tab/>
      </w:r>
    </w:p>
    <w:tbl>
      <w:tblPr>
        <w:tblStyle w:val="Tabelacomgrade"/>
        <w:tblW w:w="9343" w:type="dxa"/>
        <w:tblInd w:w="-5" w:type="dxa"/>
        <w:tblLook w:val="04A0" w:firstRow="1" w:lastRow="0" w:firstColumn="1" w:lastColumn="0" w:noHBand="0" w:noVBand="1"/>
      </w:tblPr>
      <w:tblGrid>
        <w:gridCol w:w="9343"/>
      </w:tblGrid>
      <w:tr w:rsidR="00D96F51" w:rsidRPr="00B16D1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C82992"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 xml:space="preserve"> </w:t>
            </w:r>
            <w:r w:rsidR="00D96F51" w:rsidRPr="00B16D1F">
              <w:rPr>
                <w:rFonts w:ascii="Times New Roman" w:eastAsia="MS Mincho" w:hAnsi="Times New Roman"/>
                <w:b/>
              </w:rPr>
              <w:t>Ordem do dia</w:t>
            </w:r>
          </w:p>
        </w:tc>
      </w:tr>
    </w:tbl>
    <w:p w:rsidR="00D96F51" w:rsidRPr="00B16D1F"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7B0318" w:rsidRPr="00B16D1F" w:rsidTr="008706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B16D1F" w:rsidRDefault="007B0318" w:rsidP="007B0318">
            <w:pPr>
              <w:jc w:val="both"/>
              <w:rPr>
                <w:rFonts w:ascii="Times New Roman" w:hAnsi="Times New Roman"/>
                <w:b/>
              </w:rPr>
            </w:pPr>
            <w:r w:rsidRPr="00B16D1F">
              <w:rPr>
                <w:rFonts w:ascii="Times New Roman" w:hAnsi="Times New Roman"/>
                <w:b/>
              </w:rPr>
              <w:t>Análise de processos</w:t>
            </w:r>
          </w:p>
        </w:tc>
      </w:tr>
      <w:tr w:rsidR="007B0318" w:rsidRPr="00B16D1F" w:rsidTr="008706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7B0318" w:rsidRPr="00B16D1F" w:rsidRDefault="007B0318" w:rsidP="007B0318">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vAlign w:val="center"/>
          </w:tcPr>
          <w:p w:rsidR="007B0318" w:rsidRPr="00B16D1F" w:rsidRDefault="007B0318" w:rsidP="007B0318">
            <w:pPr>
              <w:jc w:val="both"/>
              <w:rPr>
                <w:rFonts w:ascii="Times New Roman" w:hAnsi="Times New Roman"/>
                <w:b/>
              </w:rPr>
            </w:pPr>
          </w:p>
        </w:tc>
      </w:tr>
      <w:tr w:rsidR="007B0318" w:rsidRPr="00B16D1F" w:rsidTr="008706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B16D1F" w:rsidRDefault="007B0318" w:rsidP="007B0318">
            <w:pPr>
              <w:jc w:val="both"/>
              <w:rPr>
                <w:rFonts w:ascii="Times New Roman" w:hAnsi="Times New Roman"/>
              </w:rPr>
            </w:pPr>
            <w:r w:rsidRPr="00B16D1F">
              <w:rPr>
                <w:rFonts w:ascii="Times New Roman" w:hAnsi="Times New Roman"/>
              </w:rPr>
              <w:t>Assessoria</w:t>
            </w:r>
          </w:p>
        </w:tc>
      </w:tr>
      <w:tr w:rsidR="007B0318" w:rsidRPr="00B16D1F" w:rsidTr="00F3301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B16D1F" w:rsidRDefault="00683FFA" w:rsidP="007B0318">
            <w:pPr>
              <w:jc w:val="both"/>
              <w:rPr>
                <w:rFonts w:ascii="Times New Roman" w:hAnsi="Times New Roman"/>
              </w:rPr>
            </w:pPr>
            <w:r w:rsidRPr="00B16D1F">
              <w:rPr>
                <w:rFonts w:ascii="Times New Roman" w:hAnsi="Times New Roman"/>
              </w:rPr>
              <w:t>Maurício Zuchetti</w:t>
            </w:r>
          </w:p>
        </w:tc>
      </w:tr>
      <w:tr w:rsidR="007B0318" w:rsidRPr="00B16D1F"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lastRenderedPageBreak/>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927AA2" w:rsidRDefault="00683FFA" w:rsidP="008706B3">
            <w:pPr>
              <w:jc w:val="both"/>
              <w:rPr>
                <w:rFonts w:ascii="Times New Roman" w:hAnsi="Times New Roman"/>
              </w:rPr>
            </w:pPr>
            <w:r w:rsidRPr="00927AA2">
              <w:rPr>
                <w:rFonts w:ascii="Times New Roman" w:hAnsi="Times New Roman"/>
                <w:b/>
              </w:rPr>
              <w:t xml:space="preserve">Processo </w:t>
            </w:r>
            <w:r w:rsidR="00B16D1F" w:rsidRPr="00927AA2">
              <w:rPr>
                <w:rFonts w:ascii="Times New Roman" w:hAnsi="Times New Roman"/>
                <w:b/>
              </w:rPr>
              <w:t xml:space="preserve">nº </w:t>
            </w:r>
            <w:r w:rsidRPr="00927AA2">
              <w:rPr>
                <w:rFonts w:ascii="Times New Roman" w:hAnsi="Times New Roman"/>
                <w:b/>
              </w:rPr>
              <w:t>522621/2017:</w:t>
            </w:r>
            <w:r w:rsidR="00B16D1F" w:rsidRPr="00927AA2">
              <w:rPr>
                <w:rFonts w:ascii="Times New Roman" w:hAnsi="Times New Roman"/>
              </w:rPr>
              <w:t xml:space="preserve"> </w:t>
            </w:r>
            <w:r w:rsidR="00175F8B" w:rsidRPr="00927AA2">
              <w:rPr>
                <w:rFonts w:ascii="Times New Roman" w:hAnsi="Times New Roman"/>
              </w:rPr>
              <w:t>o relator verificou que os requisitos da denúncia, previstos no art. 11, da Resolução nº 143/2017, solicitou a complementação da denúncia e, considerando que o fato se trata de matéria conciliável, nos termos do art. 91, o relator propôs à comissão a realização de audiência de conciliação no dia 22/04/2019, às 14h. A comissão designou audiência de conciliação para o dia e hora propostos pel</w:t>
            </w:r>
            <w:r w:rsidR="008706B3" w:rsidRPr="00927AA2">
              <w:rPr>
                <w:rFonts w:ascii="Times New Roman" w:hAnsi="Times New Roman"/>
              </w:rPr>
              <w:t>o</w:t>
            </w:r>
            <w:r w:rsidR="00175F8B" w:rsidRPr="00927AA2">
              <w:rPr>
                <w:rFonts w:ascii="Times New Roman" w:hAnsi="Times New Roman"/>
              </w:rPr>
              <w:t xml:space="preserve"> relator, conforme a Deliberação CED-CAU/RS nº 023/2019.</w:t>
            </w:r>
          </w:p>
        </w:tc>
      </w:tr>
      <w:tr w:rsidR="007B0318" w:rsidRPr="00B16D1F"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B0318" w:rsidRPr="00927AA2" w:rsidRDefault="008706B3" w:rsidP="007B0318">
            <w:pPr>
              <w:jc w:val="both"/>
              <w:rPr>
                <w:rFonts w:ascii="Times New Roman" w:hAnsi="Times New Roman"/>
              </w:rPr>
            </w:pPr>
            <w:r w:rsidRPr="00927AA2">
              <w:rPr>
                <w:rFonts w:ascii="Times New Roman" w:hAnsi="Times New Roman"/>
              </w:rPr>
              <w:t>Intimar as partes.</w:t>
            </w:r>
          </w:p>
        </w:tc>
      </w:tr>
      <w:tr w:rsidR="007B0318"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B0318" w:rsidRPr="00927AA2" w:rsidRDefault="008706B3" w:rsidP="007B0318">
            <w:pPr>
              <w:jc w:val="both"/>
              <w:rPr>
                <w:rFonts w:ascii="Times New Roman" w:hAnsi="Times New Roman"/>
              </w:rPr>
            </w:pPr>
            <w:r w:rsidRPr="00927AA2">
              <w:rPr>
                <w:rFonts w:ascii="Times New Roman" w:hAnsi="Times New Roman"/>
              </w:rPr>
              <w:t>Unidade de Ética</w:t>
            </w:r>
          </w:p>
        </w:tc>
      </w:tr>
      <w:tr w:rsidR="007B0318"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rsidR="007B0318" w:rsidRPr="00B16D1F" w:rsidRDefault="007B0318" w:rsidP="007B0318">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7B0318" w:rsidRPr="00927AA2" w:rsidRDefault="007B0318" w:rsidP="007B0318">
            <w:pPr>
              <w:jc w:val="both"/>
              <w:rPr>
                <w:rFonts w:ascii="Times New Roman" w:hAnsi="Times New Roman"/>
              </w:rPr>
            </w:pPr>
          </w:p>
        </w:tc>
      </w:tr>
      <w:tr w:rsidR="007B0318"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927AA2" w:rsidRDefault="00B16D1F" w:rsidP="007B0318">
            <w:pPr>
              <w:jc w:val="both"/>
              <w:rPr>
                <w:rFonts w:ascii="Times New Roman" w:hAnsi="Times New Roman"/>
              </w:rPr>
            </w:pPr>
            <w:r w:rsidRPr="00927AA2">
              <w:rPr>
                <w:rFonts w:ascii="Times New Roman" w:hAnsi="Times New Roman"/>
              </w:rPr>
              <w:t>Assessoria</w:t>
            </w:r>
          </w:p>
        </w:tc>
      </w:tr>
      <w:tr w:rsidR="007B0318" w:rsidRPr="00B16D1F" w:rsidTr="00F3301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927AA2" w:rsidRDefault="00B16D1F" w:rsidP="007B0318">
            <w:pPr>
              <w:jc w:val="both"/>
              <w:rPr>
                <w:rFonts w:ascii="Times New Roman" w:hAnsi="Times New Roman"/>
              </w:rPr>
            </w:pPr>
            <w:r w:rsidRPr="00927AA2">
              <w:rPr>
                <w:rFonts w:ascii="Times New Roman" w:hAnsi="Times New Roman"/>
              </w:rPr>
              <w:t>Rui Mineiro</w:t>
            </w:r>
          </w:p>
        </w:tc>
      </w:tr>
      <w:tr w:rsidR="007B0318" w:rsidRPr="00B16D1F" w:rsidTr="00F3301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7B0318" w:rsidRPr="00927AA2" w:rsidRDefault="00B16D1F" w:rsidP="008706B3">
            <w:pPr>
              <w:jc w:val="both"/>
              <w:rPr>
                <w:rFonts w:ascii="Times New Roman" w:hAnsi="Times New Roman"/>
              </w:rPr>
            </w:pPr>
            <w:r w:rsidRPr="00927AA2">
              <w:rPr>
                <w:rFonts w:ascii="Times New Roman" w:hAnsi="Times New Roman"/>
                <w:b/>
              </w:rPr>
              <w:t>Processo nº 638528/2018:</w:t>
            </w:r>
            <w:r w:rsidRPr="00927AA2">
              <w:rPr>
                <w:rFonts w:ascii="Times New Roman" w:hAnsi="Times New Roman"/>
              </w:rPr>
              <w:t xml:space="preserve"> </w:t>
            </w:r>
            <w:r w:rsidR="00751662" w:rsidRPr="00927AA2">
              <w:rPr>
                <w:rFonts w:ascii="Times New Roman" w:hAnsi="Times New Roman"/>
              </w:rPr>
              <w:t xml:space="preserve">o relator </w:t>
            </w:r>
            <w:r w:rsidR="00201EBB" w:rsidRPr="00927AA2">
              <w:rPr>
                <w:rFonts w:ascii="Times New Roman" w:hAnsi="Times New Roman"/>
              </w:rPr>
              <w:t>emitiu o parecer de admissibilidade em que opinou pelo não acatamento da denúncia, uma vez que a autoridade compe</w:t>
            </w:r>
            <w:r w:rsidR="003D75C1" w:rsidRPr="00927AA2">
              <w:rPr>
                <w:rFonts w:ascii="Times New Roman" w:hAnsi="Times New Roman"/>
              </w:rPr>
              <w:t xml:space="preserve">tente tornou sem efeito a decisão que motivou a comunicação do fato ao CAU/RS, uma vez que o expert compareceu na justiça e atendeu seus pressupostos como perito judicial. </w:t>
            </w:r>
            <w:r w:rsidR="008706B3" w:rsidRPr="00927AA2">
              <w:rPr>
                <w:rFonts w:ascii="Times New Roman" w:hAnsi="Times New Roman"/>
              </w:rPr>
              <w:t>A</w:t>
            </w:r>
            <w:r w:rsidR="003D75C1" w:rsidRPr="00927AA2">
              <w:rPr>
                <w:rFonts w:ascii="Times New Roman" w:hAnsi="Times New Roman"/>
              </w:rPr>
              <w:t xml:space="preserve"> CED-CAU/RS aprovou o não acatamento da denúncia, nos termos do parecer do relator, conforme a Deliberação CED-CAU/RS nº </w:t>
            </w:r>
            <w:r w:rsidR="00B6195C" w:rsidRPr="00927AA2">
              <w:rPr>
                <w:rFonts w:ascii="Times New Roman" w:hAnsi="Times New Roman"/>
              </w:rPr>
              <w:t>024/2019.</w:t>
            </w:r>
          </w:p>
        </w:tc>
      </w:tr>
      <w:tr w:rsidR="007B0318" w:rsidRPr="00B16D1F" w:rsidTr="0061125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B0318" w:rsidRPr="00927AA2" w:rsidRDefault="005256FB" w:rsidP="008706B3">
            <w:pPr>
              <w:jc w:val="both"/>
              <w:rPr>
                <w:rFonts w:ascii="Times New Roman" w:hAnsi="Times New Roman"/>
              </w:rPr>
            </w:pPr>
            <w:r w:rsidRPr="00927AA2">
              <w:rPr>
                <w:rFonts w:ascii="Times New Roman" w:hAnsi="Times New Roman"/>
              </w:rPr>
              <w:t>Intimar a parte denunciada da decisão</w:t>
            </w:r>
          </w:p>
        </w:tc>
      </w:tr>
      <w:tr w:rsidR="007B0318"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B0318" w:rsidRPr="00B16D1F" w:rsidRDefault="007B0318" w:rsidP="007B0318">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7B0318" w:rsidRPr="00927AA2" w:rsidRDefault="00AE0C9A" w:rsidP="007B0318">
            <w:pPr>
              <w:jc w:val="both"/>
              <w:rPr>
                <w:rFonts w:ascii="Times New Roman" w:hAnsi="Times New Roman"/>
              </w:rPr>
            </w:pPr>
            <w:r w:rsidRPr="00927AA2">
              <w:rPr>
                <w:rFonts w:ascii="Times New Roman" w:hAnsi="Times New Roman"/>
              </w:rPr>
              <w:t>Unidade de Ética</w:t>
            </w:r>
          </w:p>
        </w:tc>
      </w:tr>
      <w:tr w:rsidR="008706B3"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Arquivar o processo.</w:t>
            </w:r>
          </w:p>
        </w:tc>
      </w:tr>
      <w:tr w:rsidR="008706B3"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706B3" w:rsidRPr="00927AA2" w:rsidRDefault="008706B3" w:rsidP="008706B3">
            <w:pPr>
              <w:jc w:val="both"/>
              <w:rPr>
                <w:rFonts w:ascii="Times New Roman" w:hAnsi="Times New Roman"/>
              </w:rPr>
            </w:pPr>
            <w:r w:rsidRPr="00927AA2">
              <w:rPr>
                <w:rFonts w:ascii="Times New Roman" w:hAnsi="Times New Roman"/>
              </w:rPr>
              <w:t>Rui Mineiro</w:t>
            </w:r>
          </w:p>
        </w:tc>
      </w:tr>
      <w:tr w:rsidR="008706B3"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554E76">
            <w:pPr>
              <w:jc w:val="both"/>
              <w:rPr>
                <w:rFonts w:ascii="Times New Roman" w:hAnsi="Times New Roman"/>
              </w:rPr>
            </w:pPr>
            <w:r w:rsidRPr="00927AA2">
              <w:rPr>
                <w:rFonts w:ascii="Times New Roman" w:hAnsi="Times New Roman"/>
                <w:b/>
              </w:rPr>
              <w:t>Processo nº 611714/2017:</w:t>
            </w:r>
            <w:r w:rsidRPr="00927AA2">
              <w:rPr>
                <w:rFonts w:ascii="Times New Roman" w:hAnsi="Times New Roman"/>
              </w:rPr>
              <w:t xml:space="preserve"> o relator emitiu o parecer de admissibilidade em que opinou pelo não acatamento da denúncia, uma vez que as provas apresentadas não foram suficientes para dar segurança na tomada de decisão pelo acatamento da denúncia, associada ao fato de que a parte denunciante foi notificada para apresentação de documentação comprobatória sob pena de arquivamento </w:t>
            </w:r>
            <w:r w:rsidR="00554E76" w:rsidRPr="00927AA2">
              <w:rPr>
                <w:rFonts w:ascii="Times New Roman" w:hAnsi="Times New Roman"/>
              </w:rPr>
              <w:t xml:space="preserve">liminar </w:t>
            </w:r>
            <w:r w:rsidRPr="00927AA2">
              <w:rPr>
                <w:rFonts w:ascii="Times New Roman" w:hAnsi="Times New Roman"/>
              </w:rPr>
              <w:t>e, uma vez vencido o prazo</w:t>
            </w:r>
            <w:r w:rsidR="00554E76" w:rsidRPr="00927AA2">
              <w:rPr>
                <w:rFonts w:ascii="Times New Roman" w:hAnsi="Times New Roman"/>
              </w:rPr>
              <w:t>,</w:t>
            </w:r>
            <w:r w:rsidRPr="00927AA2">
              <w:rPr>
                <w:rFonts w:ascii="Times New Roman" w:hAnsi="Times New Roman"/>
              </w:rPr>
              <w:t xml:space="preserve"> </w:t>
            </w:r>
            <w:r w:rsidR="00554E76" w:rsidRPr="00927AA2">
              <w:rPr>
                <w:rFonts w:ascii="Times New Roman" w:hAnsi="Times New Roman"/>
              </w:rPr>
              <w:t>a parte denunciante</w:t>
            </w:r>
            <w:r w:rsidRPr="00927AA2">
              <w:rPr>
                <w:rFonts w:ascii="Times New Roman" w:hAnsi="Times New Roman"/>
              </w:rPr>
              <w:t xml:space="preserve"> não se manifestou. </w:t>
            </w:r>
            <w:r w:rsidR="00554E76" w:rsidRPr="00927AA2">
              <w:rPr>
                <w:rFonts w:ascii="Times New Roman" w:hAnsi="Times New Roman"/>
              </w:rPr>
              <w:t>A</w:t>
            </w:r>
            <w:r w:rsidRPr="00927AA2">
              <w:rPr>
                <w:rFonts w:ascii="Times New Roman" w:hAnsi="Times New Roman"/>
              </w:rPr>
              <w:t xml:space="preserve"> comissão aprovou o não acatamento da denúncia, nos termos do parecer do relator, conforme a Deliberação CED-CAU/RS nº 026/2019.</w:t>
            </w:r>
          </w:p>
        </w:tc>
      </w:tr>
      <w:tr w:rsidR="008706B3" w:rsidRPr="00B16D1F" w:rsidTr="00BE60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denunciante da decisão de não acatar a denúncia, cabendo interposição de recurso ao Plenário do CAU/RS no prazo de 10 (dez) dias, nos termos do art. 22 da Resolução n° 143 do CAU/BR.</w:t>
            </w:r>
          </w:p>
          <w:p w:rsidR="008706B3" w:rsidRPr="00927AA2" w:rsidRDefault="008706B3" w:rsidP="008706B3">
            <w:pPr>
              <w:jc w:val="both"/>
              <w:rPr>
                <w:rFonts w:ascii="Times New Roman" w:hAnsi="Times New Roman"/>
              </w:rPr>
            </w:pPr>
            <w:r w:rsidRPr="00927AA2">
              <w:rPr>
                <w:rFonts w:ascii="Times New Roman" w:hAnsi="Times New Roman"/>
              </w:rPr>
              <w:t>Intimar a parte denunciada da decisão, informando que cabe recurso.</w:t>
            </w:r>
          </w:p>
          <w:p w:rsidR="008706B3" w:rsidRPr="00927AA2" w:rsidRDefault="008706B3" w:rsidP="008706B3">
            <w:pPr>
              <w:jc w:val="both"/>
              <w:rPr>
                <w:rFonts w:ascii="Times New Roman" w:hAnsi="Times New Roman"/>
              </w:rPr>
            </w:pPr>
            <w:r w:rsidRPr="00927AA2">
              <w:rPr>
                <w:rFonts w:ascii="Times New Roman" w:hAnsi="Times New Roman"/>
              </w:rPr>
              <w:t>Caso haja interposição de recurso, oficiar a parte denunciada para que, querendo, apresente contrarrazões no prazo de 10 (dez) dias.</w:t>
            </w:r>
          </w:p>
        </w:tc>
      </w:tr>
      <w:tr w:rsidR="008706B3" w:rsidRPr="00B16D1F" w:rsidTr="00D34DD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Pr>
                <w:rFonts w:ascii="Times New Roman" w:eastAsia="MS Mincho" w:hAnsi="Times New Roman"/>
                <w:b/>
              </w:rPr>
              <w:t>/</w:t>
            </w: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D34DD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Maurício Zuchetti</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lastRenderedPageBreak/>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1172BC">
            <w:pPr>
              <w:jc w:val="both"/>
              <w:rPr>
                <w:rFonts w:ascii="Times New Roman" w:hAnsi="Times New Roman"/>
              </w:rPr>
            </w:pPr>
            <w:r w:rsidRPr="00927AA2">
              <w:rPr>
                <w:rFonts w:ascii="Times New Roman" w:hAnsi="Times New Roman"/>
                <w:b/>
              </w:rPr>
              <w:t>Processo nº 528908/2017</w:t>
            </w:r>
            <w:r w:rsidRPr="00927AA2">
              <w:rPr>
                <w:rFonts w:ascii="Times New Roman" w:hAnsi="Times New Roman"/>
              </w:rPr>
              <w:t xml:space="preserve">: o relator emitiu seu parecer de admissibilidade, em que opinou pelo não acatamento da denúncia e pela extinção do feito, com base no art. 113, incisos I e IV, da resolução supracitada, uma vez que o objeto motivador da denúncia foi dirimido por meio de acordo realizado por terceiro, que assumiu os prejuízos sofridos, e da desistência da denúncia pela parte denunciante, estando exaurida a finalidade do processo de denúncia. </w:t>
            </w:r>
            <w:r w:rsidR="001172BC" w:rsidRPr="00927AA2">
              <w:rPr>
                <w:rFonts w:ascii="Times New Roman" w:hAnsi="Times New Roman"/>
              </w:rPr>
              <w:t>A</w:t>
            </w:r>
            <w:r w:rsidRPr="00927AA2">
              <w:rPr>
                <w:rFonts w:ascii="Times New Roman" w:hAnsi="Times New Roman"/>
              </w:rPr>
              <w:t xml:space="preserve"> comissão aprovou o não acatamento da denúncia e a extinção do feito, com base no art. 113, incisos I e IV, da Resolução CAU/BR nº 143/2017, conforme a Deliberação CED-CAU/RS nº 025/2019.</w:t>
            </w:r>
          </w:p>
        </w:tc>
      </w:tr>
      <w:tr w:rsidR="008706B3" w:rsidRPr="00B16D1F" w:rsidTr="008F586B">
        <w:trPr>
          <w:trHeight w:val="114"/>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denunciante da decisão, cabendo interposição de recurso ao Plenário do CAU/RS no prazo de 10 (dez) dias, nos termos do art. 22 da Resolução n° 143 do CAU/BR.</w:t>
            </w:r>
          </w:p>
          <w:p w:rsidR="008706B3" w:rsidRPr="00927AA2" w:rsidRDefault="008706B3" w:rsidP="008706B3">
            <w:pPr>
              <w:jc w:val="both"/>
              <w:rPr>
                <w:rFonts w:ascii="Times New Roman" w:hAnsi="Times New Roman"/>
              </w:rPr>
            </w:pPr>
            <w:r w:rsidRPr="00927AA2">
              <w:rPr>
                <w:rFonts w:ascii="Times New Roman" w:hAnsi="Times New Roman"/>
              </w:rPr>
              <w:t>Intimar a parte denunciada da decisão, informando que cabe recurso.</w:t>
            </w:r>
          </w:p>
          <w:p w:rsidR="008706B3" w:rsidRPr="00927AA2" w:rsidRDefault="008706B3" w:rsidP="008706B3">
            <w:pPr>
              <w:jc w:val="both"/>
              <w:rPr>
                <w:rFonts w:ascii="Times New Roman" w:hAnsi="Times New Roman"/>
              </w:rPr>
            </w:pPr>
            <w:r w:rsidRPr="00927AA2">
              <w:rPr>
                <w:rFonts w:ascii="Times New Roman" w:hAnsi="Times New Roman"/>
              </w:rPr>
              <w:t>Caso haja interposição de recurso, oficiar a parte denunciada para que, querendo, apresente contrarrazões no prazo de 10 (dez) dias.</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Noe Vega</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936385">
            <w:pPr>
              <w:jc w:val="both"/>
              <w:rPr>
                <w:rFonts w:ascii="Times New Roman" w:hAnsi="Times New Roman"/>
              </w:rPr>
            </w:pPr>
            <w:r w:rsidRPr="00927AA2">
              <w:rPr>
                <w:rFonts w:ascii="Times New Roman" w:hAnsi="Times New Roman"/>
                <w:b/>
              </w:rPr>
              <w:t>Processo nº 732993/2018:</w:t>
            </w:r>
            <w:r w:rsidRPr="00927AA2">
              <w:rPr>
                <w:rFonts w:ascii="Times New Roman" w:hAnsi="Times New Roman"/>
              </w:rPr>
              <w:t xml:space="preserve"> após analisar o processo, o relator emitiu seu parecer de admissibilidade, em que opinou pelo acatamento da denúncia e consequente instauração do processo ético-disciplinar, uma vez que há indícios de infração disciplinar, diante da possível adulteração ou alteração de documento público e da utilização de documento falso para registro de atividade e emissão do respectivo CAT-A. A comissão aprovou o parecer de admissibilidade, e determinou a instauração do processo ético disciplinar, considerando que há indícios de infração ético-disciplinar, conforme a Deliberação CED-CAU/RS nº 030/2019.</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denunciado a apresentar defesa, juntar todas as provas que entender pertinente e, inclusive, indicar a necessidade de audiência de ins</w:t>
            </w:r>
            <w:r w:rsidR="00733A60" w:rsidRPr="00927AA2">
              <w:rPr>
                <w:rFonts w:ascii="Times New Roman" w:hAnsi="Times New Roman"/>
              </w:rPr>
              <w:t>trução, arrolando testemunhas.</w:t>
            </w:r>
          </w:p>
        </w:tc>
      </w:tr>
      <w:tr w:rsidR="008706B3" w:rsidRPr="00B16D1F" w:rsidTr="00A1151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A1151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A1151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8706B3" w:rsidRPr="00927AA2" w:rsidRDefault="008706B3" w:rsidP="008706B3">
            <w:pPr>
              <w:jc w:val="both"/>
              <w:rPr>
                <w:rFonts w:ascii="Times New Roman" w:hAnsi="Times New Roman"/>
              </w:rPr>
            </w:pPr>
            <w:r w:rsidRPr="00927AA2">
              <w:rPr>
                <w:rFonts w:ascii="Times New Roman" w:hAnsi="Times New Roman"/>
              </w:rPr>
              <w:t>Marcia Martins</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936385">
            <w:pPr>
              <w:jc w:val="both"/>
              <w:rPr>
                <w:rFonts w:ascii="Times New Roman" w:hAnsi="Times New Roman"/>
              </w:rPr>
            </w:pPr>
            <w:r w:rsidRPr="00927AA2">
              <w:rPr>
                <w:rFonts w:ascii="Times New Roman" w:hAnsi="Times New Roman"/>
                <w:b/>
              </w:rPr>
              <w:t>Processo nº 681329/2018:</w:t>
            </w:r>
            <w:r w:rsidRPr="00927AA2">
              <w:rPr>
                <w:rFonts w:ascii="Times New Roman" w:hAnsi="Times New Roman"/>
              </w:rPr>
              <w:t xml:space="preserve"> após analisar o processo, a relatora emitiu seu parecer de admi</w:t>
            </w:r>
            <w:r w:rsidR="00936385" w:rsidRPr="00927AA2">
              <w:rPr>
                <w:rFonts w:ascii="Times New Roman" w:hAnsi="Times New Roman"/>
              </w:rPr>
              <w:t xml:space="preserve">ssibilidade, em que opinou pelo não acatamento </w:t>
            </w:r>
            <w:r w:rsidRPr="00927AA2">
              <w:rPr>
                <w:rFonts w:ascii="Times New Roman" w:hAnsi="Times New Roman"/>
              </w:rPr>
              <w:t>da denúncia, uma vez que não há indícios suficientes de que a profissional seja a autora do fato comunicado pela autoridade competente. A comissão aprovou o parecer de admissibilidade e determinou o não acatamento da denúncia e a consequente determinação do seu arquivamento liminar, nos termos do parecer da relatora, conforme a Deliberação CED-CAU/RS nº 033/2019.</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 parte denunciada da inadmissão da denúncia.</w:t>
            </w:r>
          </w:p>
          <w:p w:rsidR="008706B3" w:rsidRPr="00927AA2" w:rsidRDefault="008706B3" w:rsidP="008706B3">
            <w:pPr>
              <w:jc w:val="both"/>
              <w:rPr>
                <w:rFonts w:ascii="Times New Roman" w:hAnsi="Times New Roman"/>
              </w:rPr>
            </w:pPr>
            <w:r w:rsidRPr="00927AA2">
              <w:rPr>
                <w:rFonts w:ascii="Times New Roman" w:hAnsi="Times New Roman"/>
              </w:rPr>
              <w:lastRenderedPageBreak/>
              <w:t>Oficiar a Secretaria Municipal de Canguçu, informando esta decisão, em atendimento o Ofício nº 036/2018 – CAU/BR (fl. 03).</w:t>
            </w:r>
          </w:p>
        </w:tc>
      </w:tr>
      <w:tr w:rsidR="008706B3" w:rsidRPr="00B16D1F" w:rsidTr="00A8351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lastRenderedPageBreak/>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A83519" w:rsidRPr="00B16D1F" w:rsidTr="00A8351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A83519" w:rsidRPr="00B16D1F" w:rsidRDefault="00A83519"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A83519" w:rsidRPr="00927AA2" w:rsidRDefault="00A83519" w:rsidP="008706B3">
            <w:pPr>
              <w:jc w:val="both"/>
              <w:rPr>
                <w:rFonts w:ascii="Times New Roman" w:hAnsi="Times New Roman"/>
              </w:rPr>
            </w:pPr>
          </w:p>
        </w:tc>
      </w:tr>
      <w:tr w:rsidR="008706B3" w:rsidRPr="00B16D1F" w:rsidTr="00A8351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Maurício Zuchetti</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681416/2018:</w:t>
            </w:r>
            <w:r w:rsidRPr="00927AA2">
              <w:rPr>
                <w:rFonts w:ascii="Times New Roman" w:hAnsi="Times New Roman"/>
              </w:rPr>
              <w:t xml:space="preserve"> o relator analisou os requisitos da denúncia, solicitou a cientificação da profissional sobre a denúncia e a abertura de prazo para apresentação de manifestação prévia e propôs à CED-CAU/RS a designação de audiência de conciliação para o dia 08/04/2019, às 10h, por se tratar de matéria conciliável. A Comissão designou a audiência de conciliação no dia e hora sugeridos pelo relator, conforme a Deliberação CED-CAU/RS nº 022/2019. </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as partes.</w:t>
            </w:r>
          </w:p>
        </w:tc>
      </w:tr>
      <w:tr w:rsidR="008706B3" w:rsidRPr="00B16D1F" w:rsidTr="00F306C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F306C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F306C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Rui Mineiro</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708938/2018:</w:t>
            </w:r>
            <w:r w:rsidRPr="00927AA2">
              <w:rPr>
                <w:rFonts w:ascii="Times New Roman" w:hAnsi="Times New Roman"/>
              </w:rPr>
              <w:t xml:space="preserve"> após analisar o processo, o relator emitiu o parecer de admissibilidade, em que opinou pela admissão da denúncia, uma vez que há indícios de infração aos incisos IX e IX, do art. 18, da Lei nº 12.378/2017, e ao item 2.3.6 do Código de Ética e Disciplina, em virtude da execução de obra em desacordo com o projeto aprovado, com a previsão de abertura de sacada para a divisa do terreno vizinho, de propriedade da denunciante. A comissão aprovou o parecer de admissibilidade, e determinou o acatamento da denúncia e a consequente instauração do processo ético-disciplinar, nos termos do parecer do relator, conforme a Deliberação CED-CAU/RS nº 029/2019.</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denunciado a apresentar defesa diante da instauração do processo ético-disciplinar, juntar todas as provas que entender pertinente e, inclusive, indicar a necessidade de audiência de instrução, arrolando testemunhas; e</w:t>
            </w:r>
          </w:p>
          <w:p w:rsidR="008706B3" w:rsidRPr="00927AA2" w:rsidRDefault="008706B3" w:rsidP="008706B3">
            <w:pPr>
              <w:jc w:val="both"/>
              <w:rPr>
                <w:rFonts w:ascii="Times New Roman" w:hAnsi="Times New Roman"/>
              </w:rPr>
            </w:pPr>
            <w:r w:rsidRPr="00927AA2">
              <w:rPr>
                <w:rFonts w:ascii="Times New Roman" w:hAnsi="Times New Roman"/>
              </w:rPr>
              <w:t>Intimar o denunciante a demonstrar seu interesse pela apresentação de outras provas, bem como pela produção de prova testemunhal, arrolando testemunhas.</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Maurício Zuchetti</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84EB0">
            <w:pPr>
              <w:jc w:val="both"/>
              <w:rPr>
                <w:rFonts w:ascii="Times New Roman" w:hAnsi="Times New Roman"/>
              </w:rPr>
            </w:pPr>
            <w:r w:rsidRPr="00927AA2">
              <w:rPr>
                <w:rFonts w:ascii="Times New Roman" w:hAnsi="Times New Roman"/>
                <w:b/>
              </w:rPr>
              <w:t>Processo nº 679993/2018:</w:t>
            </w:r>
            <w:r w:rsidRPr="00927AA2">
              <w:rPr>
                <w:rFonts w:ascii="Times New Roman" w:hAnsi="Times New Roman"/>
              </w:rPr>
              <w:t xml:space="preserve"> o relator analisou o processo e </w:t>
            </w:r>
            <w:r w:rsidR="00884EB0" w:rsidRPr="00927AA2">
              <w:rPr>
                <w:rFonts w:ascii="Times New Roman" w:hAnsi="Times New Roman"/>
              </w:rPr>
              <w:t xml:space="preserve">despachou diligência ao denunciado, em que </w:t>
            </w:r>
            <w:r w:rsidRPr="00927AA2">
              <w:rPr>
                <w:rFonts w:ascii="Times New Roman" w:hAnsi="Times New Roman"/>
              </w:rPr>
              <w:t xml:space="preserve">solicitou </w:t>
            </w:r>
            <w:r w:rsidR="00884EB0" w:rsidRPr="00927AA2">
              <w:rPr>
                <w:rFonts w:ascii="Times New Roman" w:hAnsi="Times New Roman"/>
              </w:rPr>
              <w:t>a apresentação</w:t>
            </w:r>
            <w:r w:rsidRPr="00927AA2">
              <w:rPr>
                <w:rFonts w:ascii="Times New Roman" w:hAnsi="Times New Roman"/>
              </w:rPr>
              <w:t xml:space="preserve"> </w:t>
            </w:r>
            <w:r w:rsidR="00884EB0" w:rsidRPr="00927AA2">
              <w:rPr>
                <w:rFonts w:ascii="Times New Roman" w:hAnsi="Times New Roman"/>
              </w:rPr>
              <w:t>d</w:t>
            </w:r>
            <w:r w:rsidRPr="00927AA2">
              <w:rPr>
                <w:rFonts w:ascii="Times New Roman" w:hAnsi="Times New Roman"/>
              </w:rPr>
              <w:t>o contrato de compra e venda dos lotes objeto do inquérito civil que originou o processo.</w:t>
            </w: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denunciado</w:t>
            </w:r>
          </w:p>
        </w:tc>
      </w:tr>
      <w:tr w:rsidR="008706B3" w:rsidRPr="00B16D1F" w:rsidTr="00997B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997B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8706B3" w:rsidRPr="00B16D1F" w:rsidRDefault="008706B3" w:rsidP="008706B3">
            <w:pPr>
              <w:rPr>
                <w:rFonts w:ascii="Times New Roman"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997B4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Maurício Zuchetti</w:t>
            </w:r>
          </w:p>
        </w:tc>
      </w:tr>
      <w:tr w:rsidR="008706B3" w:rsidRPr="00B16D1F" w:rsidTr="008654B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674720/2018:</w:t>
            </w:r>
            <w:r w:rsidRPr="00927AA2">
              <w:rPr>
                <w:rFonts w:ascii="Times New Roman" w:hAnsi="Times New Roman"/>
              </w:rPr>
              <w:t xml:space="preserve"> após analisar o processo, o relator emitiu o parecer de admissibilidade, em que opinou pela admissão das denúncias 17095, 17117, 17120, 17123, 17145 e 17548, uma vez que há indícios de infração aos incisos II, do art. 18, da Lei nº 12.378/2017, e aos itens 5.2.1 e 5.2.15 do Código de Ética e Disciplina, em virtude dos indícios de apropriação/reprodução de projeto ou trabalho técnico ou de criação de autoria de terceiros, publicado em anuário de arquitetura, aproximadamente em novembro de 2017, sem a devida autorização do detentor dos direitos autorais. O relator propôs o arquivamento das denúncias de números 17121, 17124 e 17128, por não preencherem os requisitos do inciso I, art. 11, da Resolução nº 143/2017. A comissão aprovou o parecer de admissibilidade, e determinou o acatamento das denúncias 17095, 17117, 17120, 17123, 17145 e 17548 e a consequente instauração do processo ético-disciplinar de nº 674720/2018, bem como o arquivamento liminar as denúncias de números 17121, 17124 e 17128, nos termos do parecer do relator, conforme a Deliberação CED-CAU/RS nº 028/2019. O relator solicitou, ainda, a intimação à signatária da denúncia nº 17145 para que esta apresente um exemplar do Anuário de Arquitetura de Pelotas e o documento firmado entre as arquitetas e a referida revista.</w:t>
            </w: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 denunciada a apresentar defesa diante da instauração do processo ético-disciplinar, juntar todas as provas que entender pertinentes e, inclusive, indicar a necessidade de audiência de instrução, arrolando testemunhas; e</w:t>
            </w:r>
          </w:p>
          <w:p w:rsidR="008706B3" w:rsidRPr="00927AA2" w:rsidRDefault="008706B3" w:rsidP="008706B3">
            <w:pPr>
              <w:jc w:val="both"/>
              <w:rPr>
                <w:rFonts w:ascii="Times New Roman" w:hAnsi="Times New Roman"/>
              </w:rPr>
            </w:pPr>
            <w:r w:rsidRPr="00927AA2">
              <w:rPr>
                <w:rFonts w:ascii="Times New Roman" w:hAnsi="Times New Roman"/>
              </w:rPr>
              <w:t>Intimar aos denunciantes a demonstrarem seu interesse pela apresentação de outras provas, bem como pela produção de prova testemunhal, arrolando testemunhas.</w:t>
            </w:r>
          </w:p>
        </w:tc>
      </w:tr>
      <w:tr w:rsidR="008706B3" w:rsidRPr="00B16D1F" w:rsidTr="006F46A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6F46A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8706B3" w:rsidRPr="00B16D1F" w:rsidRDefault="008706B3" w:rsidP="008706B3">
            <w:pPr>
              <w:rPr>
                <w:rFonts w:ascii="Times New Roman"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6F46A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Rui Mineiro</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936385">
            <w:pPr>
              <w:jc w:val="both"/>
              <w:rPr>
                <w:rFonts w:ascii="Times New Roman" w:hAnsi="Times New Roman"/>
              </w:rPr>
            </w:pPr>
            <w:r w:rsidRPr="00927AA2">
              <w:rPr>
                <w:rFonts w:ascii="Times New Roman" w:hAnsi="Times New Roman"/>
                <w:b/>
              </w:rPr>
              <w:t>Processo nº 693332/2018:</w:t>
            </w:r>
            <w:r w:rsidRPr="00927AA2">
              <w:rPr>
                <w:rFonts w:ascii="Times New Roman" w:hAnsi="Times New Roman"/>
              </w:rPr>
              <w:t xml:space="preserve"> o relator analisou o preenchimento dos requisitos da denúncia, e emitiu o parecer de admi</w:t>
            </w:r>
            <w:r w:rsidR="00936385" w:rsidRPr="00927AA2">
              <w:rPr>
                <w:rFonts w:ascii="Times New Roman" w:hAnsi="Times New Roman"/>
              </w:rPr>
              <w:t xml:space="preserve">ssibilidade, em que opinou pelo não acatamento </w:t>
            </w:r>
            <w:r w:rsidRPr="00927AA2">
              <w:rPr>
                <w:rFonts w:ascii="Times New Roman" w:hAnsi="Times New Roman"/>
              </w:rPr>
              <w:t>da denúncia, uma vez que incidiu a prescrição prevista no art. 114, da Resolução nº 143/2017, considerando que o fato ocorreu em 30/09/2011, data de início dos trabalhos, conforme a ART nº 6026764. A comissão aprovou o parecer de admissibilidade, e determinou o não acatamento da denúncia e a consequente determinação do seu arquivamento liminar, nos termos do parecer do relator, conforme a Deliberação CED-CAU/RS nº 027/2019.</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 denunciante da decisão, cabendo interposição de recurso ao Plenário do CAU/RS no prazo de 10 (dez) dias, nos termos do art. 22 da Resolução n° 143 do CAU/BR.</w:t>
            </w:r>
          </w:p>
          <w:p w:rsidR="008706B3" w:rsidRPr="00927AA2" w:rsidRDefault="008706B3" w:rsidP="008706B3">
            <w:pPr>
              <w:jc w:val="both"/>
              <w:rPr>
                <w:rFonts w:ascii="Times New Roman" w:hAnsi="Times New Roman"/>
              </w:rPr>
            </w:pPr>
            <w:r w:rsidRPr="00927AA2">
              <w:rPr>
                <w:rFonts w:ascii="Times New Roman" w:hAnsi="Times New Roman"/>
              </w:rPr>
              <w:t>Intimar a parte denunciada da decisão, informando que cabe recurso.</w:t>
            </w:r>
          </w:p>
          <w:p w:rsidR="008706B3" w:rsidRPr="00927AA2" w:rsidRDefault="008706B3" w:rsidP="008706B3">
            <w:pPr>
              <w:jc w:val="both"/>
              <w:rPr>
                <w:rFonts w:ascii="Times New Roman" w:hAnsi="Times New Roman"/>
              </w:rPr>
            </w:pPr>
            <w:r w:rsidRPr="00927AA2">
              <w:rPr>
                <w:rFonts w:ascii="Times New Roman" w:hAnsi="Times New Roman"/>
              </w:rPr>
              <w:lastRenderedPageBreak/>
              <w:t>Caso haja interposição de recurso, oficiar a parte denunciada para que, querendo, apresente contrarrazões no prazo de 10 (dez) dias.</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lastRenderedPageBreak/>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Noe Vega</w:t>
            </w:r>
          </w:p>
        </w:tc>
      </w:tr>
      <w:tr w:rsidR="008706B3" w:rsidRPr="00B16D1F" w:rsidTr="0072662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711417/2018:</w:t>
            </w:r>
            <w:r w:rsidRPr="00927AA2">
              <w:rPr>
                <w:rFonts w:ascii="Times New Roman" w:hAnsi="Times New Roman"/>
              </w:rPr>
              <w:t xml:space="preserve"> após analisar o processo, o relator emitiu o parecer de admissibilidade, em que opinou pela admissão da denúncia, uma vez que há indícios de infração aos incisos VI e X, do art. 18, da Lei nº 12.378/2010, e aos itens 3.2.6, 3.2.11, 3.2.12 e 3.2.13 do Código de Ética e Disciplina, aprovado pela resolução nº 52/2013, diante da suposta inexecução dos serviços profissionais contratados e da ausência de devolução dos valores, conforme aparentemente se pactuou. A comissão aprovou o parecer de admissibilidade, e determinou o acatamento da denúncia e a consequente instauração do processo ético-disciplinar, nos termos do parecer do relator, conforme a Deliberação CED-CAU/RS nº 034/2019.</w:t>
            </w:r>
          </w:p>
        </w:tc>
      </w:tr>
      <w:tr w:rsidR="008706B3" w:rsidRPr="00B16D1F" w:rsidTr="0009026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o denunciado a apresentar defesa diante da instauração do processo ético-disciplinar, juntar todas as provas que entender pertinente e, inclusive, indicar a necessidade de audiência de instrução, arrolando testemunhas; e</w:t>
            </w:r>
          </w:p>
          <w:p w:rsidR="008706B3" w:rsidRPr="00927AA2" w:rsidRDefault="008706B3" w:rsidP="008706B3">
            <w:pPr>
              <w:jc w:val="both"/>
              <w:rPr>
                <w:rFonts w:ascii="Times New Roman" w:hAnsi="Times New Roman"/>
              </w:rPr>
            </w:pPr>
            <w:r w:rsidRPr="00927AA2">
              <w:rPr>
                <w:rFonts w:ascii="Times New Roman" w:hAnsi="Times New Roman"/>
              </w:rPr>
              <w:t>Intimar o denunciante a demonstrar seu interesse pela apresentação de outras provas, bem como pela produção de prova testemunhal, arrolando testemunhas.</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BF3EFE">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Maurício Zuchetti</w:t>
            </w:r>
          </w:p>
        </w:tc>
      </w:tr>
      <w:tr w:rsidR="008706B3" w:rsidRPr="00B16D1F" w:rsidTr="00BF3EFE">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676897/2018:</w:t>
            </w:r>
            <w:r w:rsidRPr="00927AA2">
              <w:rPr>
                <w:rFonts w:ascii="Times New Roman" w:hAnsi="Times New Roman"/>
              </w:rPr>
              <w:t xml:space="preserve"> após analisar o processo, o relator emitiu seu parecer de admissibilidade, em que opinou </w:t>
            </w:r>
            <w:r w:rsidR="00060A98" w:rsidRPr="00927AA2">
              <w:rPr>
                <w:rFonts w:ascii="Times New Roman" w:hAnsi="Times New Roman"/>
              </w:rPr>
              <w:t xml:space="preserve">pelo </w:t>
            </w:r>
            <w:r w:rsidRPr="00927AA2">
              <w:rPr>
                <w:rFonts w:ascii="Times New Roman" w:hAnsi="Times New Roman"/>
              </w:rPr>
              <w:t>não acatamento da denúncia, com base no art. 20, §1º, inciso VI, da Resolução nº 143/2017, uma vez que o prazo da pretensão punitiva transcorreu antes mesmo do cadastramento da denúncia. A comissão aprovou o parecer de admissibilidade, e determinou o arquivamento liminar, conforme a Deliberação CED-CAU/RS nº 032/2019.</w:t>
            </w:r>
          </w:p>
        </w:tc>
      </w:tr>
      <w:tr w:rsidR="008706B3" w:rsidRPr="00B16D1F" w:rsidTr="0009026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 denunciante da decisão, cabendo interposição de recurso ao Plenário do CAU/RS no prazo de 10 (dez) dias, nos termos do art. 22 da Resolução n° 143 do CAU/BR.</w:t>
            </w:r>
          </w:p>
          <w:p w:rsidR="008706B3" w:rsidRPr="00927AA2" w:rsidRDefault="008706B3" w:rsidP="008706B3">
            <w:pPr>
              <w:jc w:val="both"/>
              <w:rPr>
                <w:rFonts w:ascii="Times New Roman" w:hAnsi="Times New Roman"/>
              </w:rPr>
            </w:pPr>
            <w:r w:rsidRPr="00927AA2">
              <w:rPr>
                <w:rFonts w:ascii="Times New Roman" w:hAnsi="Times New Roman"/>
              </w:rPr>
              <w:t>Intimar a parte denunciada da decisão, informando que cabe recurso.</w:t>
            </w:r>
          </w:p>
          <w:p w:rsidR="008706B3" w:rsidRPr="00927AA2" w:rsidRDefault="008706B3" w:rsidP="008706B3">
            <w:pPr>
              <w:jc w:val="both"/>
              <w:rPr>
                <w:rFonts w:ascii="Times New Roman" w:hAnsi="Times New Roman"/>
              </w:rPr>
            </w:pPr>
            <w:r w:rsidRPr="00927AA2">
              <w:rPr>
                <w:rFonts w:ascii="Times New Roman" w:hAnsi="Times New Roman"/>
              </w:rPr>
              <w:t>Caso haja interposição de recurso, oficiar a parte denunciada para que, querendo, apresente contrarrazões no prazo de 10 (dez) dias.</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38523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50478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Marcia Martins</w:t>
            </w:r>
          </w:p>
        </w:tc>
      </w:tr>
      <w:tr w:rsidR="008706B3" w:rsidRPr="00B16D1F" w:rsidTr="0050478F">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lastRenderedPageBreak/>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685089/2018:</w:t>
            </w:r>
            <w:r w:rsidRPr="00927AA2">
              <w:rPr>
                <w:rFonts w:ascii="Times New Roman" w:hAnsi="Times New Roman"/>
              </w:rPr>
              <w:t xml:space="preserve"> o coordenador designou a conselheira Marcia como relatora do processo. A relatora verificou que os requisitos da denúncia, previstos no art. 11, da Resolução nº 143/2017, estão preenchidos e, considerando que o fato se trata de matéria conciliável, nos termos do art. 91, a relatora propôs à comissão a realização de audiência de conciliação no dia 29/04/2019, às 10h. A comissão designou audiência de conciliação para o dia e hora propostos pela relatora, conforme a Deliberação CED-CAU/RS nº 031/2019.</w:t>
            </w:r>
          </w:p>
        </w:tc>
      </w:tr>
      <w:tr w:rsidR="008706B3" w:rsidRPr="00B16D1F" w:rsidTr="0009026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as partes.</w:t>
            </w:r>
          </w:p>
        </w:tc>
      </w:tr>
      <w:tr w:rsidR="008706B3" w:rsidRPr="00B16D1F" w:rsidTr="0009026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09026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6D236A">
        <w:trPr>
          <w:trHeight w:val="179"/>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Assessoria</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rPr>
                <w:rFonts w:ascii="Times New Roman" w:hAnsi="Times New Roman"/>
                <w:b/>
              </w:rPr>
            </w:pPr>
            <w:r w:rsidRPr="00B16D1F">
              <w:rPr>
                <w:rFonts w:ascii="Times New Roman" w:hAnsi="Times New Roman"/>
                <w:b/>
              </w:rPr>
              <w:t>Relator</w:t>
            </w:r>
            <w:r>
              <w:rPr>
                <w:rFonts w:ascii="Times New Roman" w:hAnsi="Times New Roman"/>
                <w:b/>
              </w:rPr>
              <w:t>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Marcia Martins</w:t>
            </w:r>
          </w:p>
        </w:tc>
      </w:tr>
      <w:tr w:rsidR="008706B3" w:rsidRPr="00B16D1F" w:rsidTr="001746B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b/>
              </w:rPr>
              <w:t>Processo nº 531044/2017:</w:t>
            </w:r>
            <w:r w:rsidRPr="00927AA2">
              <w:rPr>
                <w:rFonts w:ascii="Times New Roman" w:hAnsi="Times New Roman"/>
              </w:rPr>
              <w:t xml:space="preserve"> a relatora analisou o processo e emitiu o despacho saneador, em que delimitou o cerne da questão e encerrou os atos de instrução, considerando que, pelas provas até então produzidas pelas partes, já há elementos suficientes constantes nos autos para o esclarecimento dos fatos aduzidos e para a formação da convicção, não se vislumbram razões para a designação de audiência de instrução e para a produção de outras provas, uma vez que constam elementos probatórios suficientes para a análise dos fatos imputados ao denunciado.</w:t>
            </w:r>
          </w:p>
        </w:tc>
      </w:tr>
      <w:tr w:rsidR="008706B3" w:rsidRPr="00B16D1F" w:rsidTr="00CF209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Intimar as partes para apresentação de alegações finais.</w:t>
            </w:r>
          </w:p>
        </w:tc>
      </w:tr>
      <w:tr w:rsidR="008706B3" w:rsidRPr="00B16D1F" w:rsidTr="00060C8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r w:rsidRPr="00927AA2">
              <w:rPr>
                <w:rFonts w:ascii="Times New Roman" w:hAnsi="Times New Roman"/>
              </w:rPr>
              <w:t>Unidade de Ética</w:t>
            </w:r>
          </w:p>
        </w:tc>
      </w:tr>
      <w:tr w:rsidR="008706B3" w:rsidRPr="00B16D1F" w:rsidTr="00060C81">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8706B3">
            <w:pPr>
              <w:jc w:val="both"/>
              <w:rPr>
                <w:rFonts w:ascii="Times New Roman" w:hAnsi="Times New Roman"/>
              </w:rPr>
            </w:pPr>
          </w:p>
        </w:tc>
      </w:tr>
      <w:tr w:rsidR="008706B3" w:rsidRPr="00B16D1F" w:rsidTr="00611252">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8706B3" w:rsidP="00060A98">
            <w:pPr>
              <w:spacing w:line="276" w:lineRule="auto"/>
              <w:rPr>
                <w:rFonts w:ascii="Times New Roman" w:hAnsi="Times New Roman"/>
                <w:color w:val="FF0000"/>
              </w:rPr>
            </w:pPr>
            <w:r w:rsidRPr="00927AA2">
              <w:rPr>
                <w:rFonts w:ascii="Times New Roman" w:eastAsia="MS Mincho" w:hAnsi="Times New Roman"/>
              </w:rPr>
              <w:t>Síntese de processos movimentados na 14</w:t>
            </w:r>
            <w:r w:rsidR="00060A98" w:rsidRPr="00927AA2">
              <w:rPr>
                <w:rFonts w:ascii="Times New Roman" w:eastAsia="MS Mincho" w:hAnsi="Times New Roman"/>
              </w:rPr>
              <w:t>9</w:t>
            </w:r>
            <w:r w:rsidRPr="00927AA2">
              <w:rPr>
                <w:rFonts w:ascii="Times New Roman" w:eastAsia="MS Mincho" w:hAnsi="Times New Roman"/>
              </w:rPr>
              <w:t>ª Reunião Ordinária</w:t>
            </w:r>
          </w:p>
        </w:tc>
      </w:tr>
      <w:tr w:rsidR="008706B3" w:rsidRPr="00B16D1F" w:rsidTr="00706936">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706B3" w:rsidRPr="00927AA2" w:rsidRDefault="00936385" w:rsidP="008706B3">
            <w:pPr>
              <w:spacing w:line="276" w:lineRule="auto"/>
              <w:jc w:val="both"/>
              <w:rPr>
                <w:rFonts w:ascii="Times New Roman" w:hAnsi="Times New Roman"/>
              </w:rPr>
            </w:pPr>
            <w:r w:rsidRPr="00927AA2">
              <w:rPr>
                <w:rFonts w:ascii="Times New Roman" w:hAnsi="Times New Roman"/>
              </w:rPr>
              <w:t xml:space="preserve">A comissão realizou o juízo de admissibilidade de </w:t>
            </w:r>
            <w:r w:rsidRPr="00927AA2">
              <w:rPr>
                <w:rFonts w:ascii="Times New Roman" w:hAnsi="Times New Roman"/>
                <w:b/>
              </w:rPr>
              <w:t>10</w:t>
            </w:r>
            <w:r w:rsidRPr="00927AA2">
              <w:rPr>
                <w:rFonts w:ascii="Times New Roman" w:hAnsi="Times New Roman"/>
              </w:rPr>
              <w:t xml:space="preserve"> (dez) processos de denúncia, destes 06 (seis) foram inadmitidos e 04 (quatro) admitidos.</w:t>
            </w:r>
          </w:p>
          <w:p w:rsidR="00936385" w:rsidRPr="00927AA2" w:rsidRDefault="00936385" w:rsidP="008706B3">
            <w:pPr>
              <w:spacing w:line="276" w:lineRule="auto"/>
              <w:jc w:val="both"/>
              <w:rPr>
                <w:rFonts w:ascii="Times New Roman" w:hAnsi="Times New Roman"/>
              </w:rPr>
            </w:pPr>
          </w:p>
          <w:p w:rsidR="00936385" w:rsidRPr="00927AA2" w:rsidRDefault="00936385" w:rsidP="008706B3">
            <w:pPr>
              <w:spacing w:line="276" w:lineRule="auto"/>
              <w:jc w:val="both"/>
              <w:rPr>
                <w:rFonts w:ascii="Times New Roman" w:hAnsi="Times New Roman"/>
              </w:rPr>
            </w:pPr>
            <w:r w:rsidRPr="00927AA2">
              <w:rPr>
                <w:rFonts w:ascii="Times New Roman" w:hAnsi="Times New Roman"/>
              </w:rPr>
              <w:t xml:space="preserve">Foram agendadas audiências de conciliação para </w:t>
            </w:r>
            <w:r w:rsidRPr="00927AA2">
              <w:rPr>
                <w:rFonts w:ascii="Times New Roman" w:hAnsi="Times New Roman"/>
                <w:b/>
              </w:rPr>
              <w:t>03</w:t>
            </w:r>
            <w:r w:rsidRPr="00927AA2">
              <w:rPr>
                <w:rFonts w:ascii="Times New Roman" w:hAnsi="Times New Roman"/>
              </w:rPr>
              <w:t xml:space="preserve"> (três) processos em fase de admissibilidade.</w:t>
            </w:r>
          </w:p>
          <w:p w:rsidR="002A59C4" w:rsidRPr="00927AA2" w:rsidRDefault="002A59C4" w:rsidP="008706B3">
            <w:pPr>
              <w:spacing w:line="276" w:lineRule="auto"/>
              <w:jc w:val="both"/>
              <w:rPr>
                <w:rFonts w:ascii="Times New Roman" w:hAnsi="Times New Roman"/>
              </w:rPr>
            </w:pPr>
          </w:p>
          <w:p w:rsidR="002A59C4" w:rsidRPr="00927AA2" w:rsidRDefault="002A59C4" w:rsidP="008706B3">
            <w:pPr>
              <w:spacing w:line="276" w:lineRule="auto"/>
              <w:jc w:val="both"/>
              <w:rPr>
                <w:rFonts w:ascii="Times New Roman" w:hAnsi="Times New Roman"/>
              </w:rPr>
            </w:pPr>
            <w:r w:rsidRPr="00927AA2">
              <w:rPr>
                <w:rFonts w:ascii="Times New Roman" w:hAnsi="Times New Roman"/>
                <w:b/>
              </w:rPr>
              <w:t>Um</w:t>
            </w:r>
            <w:r w:rsidRPr="00927AA2">
              <w:rPr>
                <w:rFonts w:ascii="Times New Roman" w:hAnsi="Times New Roman"/>
              </w:rPr>
              <w:t xml:space="preserve"> processo em análise de admissibilidade teve diligência à parte denunciada.</w:t>
            </w:r>
          </w:p>
          <w:p w:rsidR="002455F1" w:rsidRPr="00927AA2" w:rsidRDefault="002455F1" w:rsidP="008706B3">
            <w:pPr>
              <w:spacing w:line="276" w:lineRule="auto"/>
              <w:jc w:val="both"/>
              <w:rPr>
                <w:rFonts w:ascii="Times New Roman" w:hAnsi="Times New Roman"/>
              </w:rPr>
            </w:pPr>
          </w:p>
          <w:p w:rsidR="002455F1" w:rsidRPr="00927AA2" w:rsidRDefault="002455F1" w:rsidP="008706B3">
            <w:pPr>
              <w:spacing w:line="276" w:lineRule="auto"/>
              <w:jc w:val="both"/>
              <w:rPr>
                <w:rFonts w:ascii="Times New Roman" w:hAnsi="Times New Roman"/>
              </w:rPr>
            </w:pPr>
            <w:r w:rsidRPr="00927AA2">
              <w:rPr>
                <w:rFonts w:ascii="Times New Roman" w:hAnsi="Times New Roman"/>
                <w:b/>
              </w:rPr>
              <w:t>Um</w:t>
            </w:r>
            <w:r w:rsidRPr="00927AA2">
              <w:rPr>
                <w:rFonts w:ascii="Times New Roman" w:hAnsi="Times New Roman"/>
              </w:rPr>
              <w:t xml:space="preserve"> processo em fase de instrução teve o despacho saneador emitido, com o encerramento da fase de instrução.</w:t>
            </w:r>
          </w:p>
          <w:p w:rsidR="00936385" w:rsidRPr="00927AA2" w:rsidRDefault="00936385" w:rsidP="008706B3">
            <w:pPr>
              <w:spacing w:line="276" w:lineRule="auto"/>
              <w:jc w:val="both"/>
              <w:rPr>
                <w:rFonts w:ascii="Times New Roman" w:hAnsi="Times New Roman"/>
              </w:rPr>
            </w:pPr>
          </w:p>
          <w:p w:rsidR="008706B3" w:rsidRPr="00927AA2" w:rsidRDefault="008706B3" w:rsidP="008706B3">
            <w:pPr>
              <w:jc w:val="both"/>
              <w:rPr>
                <w:rFonts w:ascii="Times New Roman" w:hAnsi="Times New Roman"/>
                <w:b/>
              </w:rPr>
            </w:pPr>
            <w:r w:rsidRPr="00927AA2">
              <w:rPr>
                <w:rFonts w:ascii="Times New Roman" w:hAnsi="Times New Roman"/>
                <w:b/>
              </w:rPr>
              <w:t>Houve a movimentação de 1</w:t>
            </w:r>
            <w:r w:rsidR="00C2253A" w:rsidRPr="00927AA2">
              <w:rPr>
                <w:rFonts w:ascii="Times New Roman" w:hAnsi="Times New Roman"/>
                <w:b/>
              </w:rPr>
              <w:t>5</w:t>
            </w:r>
            <w:r w:rsidRPr="00927AA2">
              <w:rPr>
                <w:rFonts w:ascii="Times New Roman" w:eastAsia="MS Mincho" w:hAnsi="Times New Roman"/>
                <w:b/>
              </w:rPr>
              <w:t xml:space="preserve"> (qu</w:t>
            </w:r>
            <w:r w:rsidR="00C2253A" w:rsidRPr="00927AA2">
              <w:rPr>
                <w:rFonts w:ascii="Times New Roman" w:eastAsia="MS Mincho" w:hAnsi="Times New Roman"/>
                <w:b/>
              </w:rPr>
              <w:t>inze</w:t>
            </w:r>
            <w:r w:rsidRPr="00927AA2">
              <w:rPr>
                <w:rFonts w:ascii="Times New Roman" w:eastAsia="MS Mincho" w:hAnsi="Times New Roman"/>
                <w:b/>
              </w:rPr>
              <w:t xml:space="preserve">) </w:t>
            </w:r>
            <w:r w:rsidRPr="00927AA2">
              <w:rPr>
                <w:rFonts w:ascii="Times New Roman" w:hAnsi="Times New Roman"/>
                <w:b/>
              </w:rPr>
              <w:t xml:space="preserve">processos na presente reunião, sendo que </w:t>
            </w:r>
            <w:r w:rsidR="00C2253A" w:rsidRPr="00927AA2">
              <w:rPr>
                <w:rFonts w:ascii="Times New Roman" w:hAnsi="Times New Roman"/>
                <w:b/>
              </w:rPr>
              <w:t>14</w:t>
            </w:r>
            <w:r w:rsidRPr="00927AA2">
              <w:rPr>
                <w:rFonts w:ascii="Times New Roman" w:hAnsi="Times New Roman"/>
                <w:b/>
              </w:rPr>
              <w:t xml:space="preserve"> (</w:t>
            </w:r>
            <w:r w:rsidR="00C2253A" w:rsidRPr="00927AA2">
              <w:rPr>
                <w:rFonts w:ascii="Times New Roman" w:hAnsi="Times New Roman"/>
                <w:b/>
              </w:rPr>
              <w:t>quatorze</w:t>
            </w:r>
            <w:r w:rsidRPr="00927AA2">
              <w:rPr>
                <w:rFonts w:ascii="Times New Roman" w:hAnsi="Times New Roman"/>
                <w:b/>
              </w:rPr>
              <w:t xml:space="preserve">) tramitam na fase de </w:t>
            </w:r>
            <w:r w:rsidR="00C2253A" w:rsidRPr="00927AA2">
              <w:rPr>
                <w:rFonts w:ascii="Times New Roman" w:hAnsi="Times New Roman"/>
                <w:b/>
              </w:rPr>
              <w:t>admissibilidade</w:t>
            </w:r>
            <w:r w:rsidRPr="00927AA2">
              <w:rPr>
                <w:rFonts w:ascii="Times New Roman" w:hAnsi="Times New Roman"/>
                <w:b/>
              </w:rPr>
              <w:t xml:space="preserve"> e 01 (um) na fase de </w:t>
            </w:r>
            <w:r w:rsidR="00C2253A" w:rsidRPr="00927AA2">
              <w:rPr>
                <w:rFonts w:ascii="Times New Roman" w:hAnsi="Times New Roman"/>
                <w:b/>
              </w:rPr>
              <w:t>instrução</w:t>
            </w:r>
            <w:r w:rsidRPr="00927AA2">
              <w:rPr>
                <w:rFonts w:ascii="Times New Roman" w:hAnsi="Times New Roman"/>
                <w:b/>
              </w:rPr>
              <w:t>.</w:t>
            </w:r>
          </w:p>
          <w:p w:rsidR="008706B3" w:rsidRPr="00927AA2" w:rsidRDefault="008706B3" w:rsidP="008706B3">
            <w:pPr>
              <w:jc w:val="both"/>
              <w:rPr>
                <w:rFonts w:ascii="Times New Roman" w:hAnsi="Times New Roman"/>
                <w:b/>
              </w:rPr>
            </w:pPr>
          </w:p>
          <w:p w:rsidR="008706B3" w:rsidRPr="00927AA2" w:rsidRDefault="008706B3" w:rsidP="008706B3">
            <w:pPr>
              <w:jc w:val="both"/>
              <w:rPr>
                <w:rFonts w:ascii="Times New Roman" w:hAnsi="Times New Roman"/>
              </w:rPr>
            </w:pPr>
            <w:r w:rsidRPr="00927AA2">
              <w:rPr>
                <w:rFonts w:ascii="Times New Roman" w:hAnsi="Times New Roman"/>
              </w:rPr>
              <w:t>Estão em tramitação 11</w:t>
            </w:r>
            <w:r w:rsidR="00C2253A" w:rsidRPr="00927AA2">
              <w:rPr>
                <w:rFonts w:ascii="Times New Roman" w:hAnsi="Times New Roman"/>
              </w:rPr>
              <w:t>1</w:t>
            </w:r>
            <w:r w:rsidRPr="00927AA2">
              <w:rPr>
                <w:rFonts w:ascii="Times New Roman" w:hAnsi="Times New Roman"/>
              </w:rPr>
              <w:t xml:space="preserve"> (cento e </w:t>
            </w:r>
            <w:r w:rsidR="00C2253A" w:rsidRPr="00927AA2">
              <w:rPr>
                <w:rFonts w:ascii="Times New Roman" w:hAnsi="Times New Roman"/>
              </w:rPr>
              <w:t>onze</w:t>
            </w:r>
            <w:r w:rsidRPr="00927AA2">
              <w:rPr>
                <w:rFonts w:ascii="Times New Roman" w:hAnsi="Times New Roman"/>
              </w:rPr>
              <w:t>) processos</w:t>
            </w:r>
            <w:r w:rsidRPr="00927AA2">
              <w:rPr>
                <w:rFonts w:ascii="Times New Roman" w:eastAsia="MS Mincho" w:hAnsi="Times New Roman"/>
              </w:rPr>
              <w:t xml:space="preserve"> no âmbito do CAU/RS.</w:t>
            </w:r>
          </w:p>
          <w:p w:rsidR="008706B3" w:rsidRPr="00927AA2" w:rsidRDefault="008706B3" w:rsidP="008706B3">
            <w:pPr>
              <w:spacing w:line="276" w:lineRule="auto"/>
              <w:jc w:val="both"/>
              <w:rPr>
                <w:rFonts w:ascii="Times New Roman" w:eastAsia="MS Mincho" w:hAnsi="Times New Roman"/>
              </w:rPr>
            </w:pPr>
            <w:r w:rsidRPr="00927AA2">
              <w:rPr>
                <w:rFonts w:ascii="Times New Roman" w:eastAsia="MS Mincho" w:hAnsi="Times New Roman"/>
              </w:rPr>
              <w:lastRenderedPageBreak/>
              <w:t>Abaixo está apresentado o quantitativo de processos, com a discriminação de fases:</w:t>
            </w:r>
          </w:p>
          <w:p w:rsidR="008706B3" w:rsidRPr="00927AA2" w:rsidRDefault="008706B3" w:rsidP="008706B3">
            <w:pPr>
              <w:spacing w:line="276" w:lineRule="auto"/>
              <w:jc w:val="both"/>
              <w:rPr>
                <w:rFonts w:ascii="Times New Roman" w:eastAsia="MS Mincho" w:hAnsi="Times New Roman"/>
                <w:b/>
              </w:rPr>
            </w:pPr>
          </w:p>
          <w:p w:rsidR="008706B3" w:rsidRPr="00927AA2" w:rsidRDefault="008706B3" w:rsidP="008706B3">
            <w:pPr>
              <w:spacing w:line="276" w:lineRule="auto"/>
              <w:jc w:val="both"/>
              <w:rPr>
                <w:rFonts w:ascii="Times New Roman" w:eastAsia="MS Mincho" w:hAnsi="Times New Roman"/>
              </w:rPr>
            </w:pPr>
            <w:r w:rsidRPr="00927AA2">
              <w:rPr>
                <w:rFonts w:ascii="Times New Roman" w:eastAsia="MS Mincho" w:hAnsi="Times New Roman"/>
                <w:b/>
              </w:rPr>
              <w:t xml:space="preserve">Admissibilidade: </w:t>
            </w:r>
            <w:r w:rsidR="00C2253A" w:rsidRPr="00927AA2">
              <w:rPr>
                <w:rFonts w:ascii="Times New Roman" w:eastAsia="MS Mincho" w:hAnsi="Times New Roman"/>
                <w:b/>
              </w:rPr>
              <w:t>49</w:t>
            </w:r>
            <w:r w:rsidRPr="00927AA2">
              <w:rPr>
                <w:rFonts w:ascii="Times New Roman" w:eastAsia="MS Mincho" w:hAnsi="Times New Roman"/>
              </w:rPr>
              <w:t xml:space="preserve"> (</w:t>
            </w:r>
            <w:r w:rsidR="00C2253A" w:rsidRPr="00927AA2">
              <w:rPr>
                <w:rFonts w:ascii="Times New Roman" w:eastAsia="MS Mincho" w:hAnsi="Times New Roman"/>
              </w:rPr>
              <w:t>quarenta e nove</w:t>
            </w:r>
            <w:r w:rsidRPr="00927AA2">
              <w:rPr>
                <w:rFonts w:ascii="Times New Roman" w:eastAsia="MS Mincho" w:hAnsi="Times New Roman"/>
              </w:rPr>
              <w:t xml:space="preserve">) processos, sendo </w:t>
            </w:r>
            <w:r w:rsidR="00C2253A" w:rsidRPr="00927AA2">
              <w:rPr>
                <w:rFonts w:ascii="Times New Roman" w:eastAsia="MS Mincho" w:hAnsi="Times New Roman"/>
              </w:rPr>
              <w:t>23</w:t>
            </w:r>
            <w:r w:rsidRPr="00927AA2">
              <w:rPr>
                <w:rFonts w:ascii="Times New Roman" w:eastAsia="MS Mincho" w:hAnsi="Times New Roman"/>
              </w:rPr>
              <w:t xml:space="preserve"> (</w:t>
            </w:r>
            <w:r w:rsidR="00C2253A" w:rsidRPr="00927AA2">
              <w:rPr>
                <w:rFonts w:ascii="Times New Roman" w:eastAsia="MS Mincho" w:hAnsi="Times New Roman"/>
              </w:rPr>
              <w:t>vinte e três</w:t>
            </w:r>
            <w:r w:rsidRPr="00927AA2">
              <w:rPr>
                <w:rFonts w:ascii="Times New Roman" w:eastAsia="MS Mincho" w:hAnsi="Times New Roman"/>
              </w:rPr>
              <w:t>) em análise acerca do acatamento da denúncia, 0</w:t>
            </w:r>
            <w:r w:rsidR="00C2253A" w:rsidRPr="00927AA2">
              <w:rPr>
                <w:rFonts w:ascii="Times New Roman" w:eastAsia="MS Mincho" w:hAnsi="Times New Roman"/>
              </w:rPr>
              <w:t>8</w:t>
            </w:r>
            <w:r w:rsidRPr="00927AA2">
              <w:rPr>
                <w:rFonts w:ascii="Times New Roman" w:eastAsia="MS Mincho" w:hAnsi="Times New Roman"/>
              </w:rPr>
              <w:t xml:space="preserve"> (</w:t>
            </w:r>
            <w:r w:rsidR="00C2253A" w:rsidRPr="00927AA2">
              <w:rPr>
                <w:rFonts w:ascii="Times New Roman" w:eastAsia="MS Mincho" w:hAnsi="Times New Roman"/>
              </w:rPr>
              <w:t>oito</w:t>
            </w:r>
            <w:r w:rsidRPr="00927AA2">
              <w:rPr>
                <w:rFonts w:ascii="Times New Roman" w:eastAsia="MS Mincho" w:hAnsi="Times New Roman"/>
              </w:rPr>
              <w:t>) aguardando a data da audiência de conciliação e 1</w:t>
            </w:r>
            <w:r w:rsidR="00C2253A" w:rsidRPr="00927AA2">
              <w:rPr>
                <w:rFonts w:ascii="Times New Roman" w:eastAsia="MS Mincho" w:hAnsi="Times New Roman"/>
              </w:rPr>
              <w:t>6</w:t>
            </w:r>
            <w:r w:rsidRPr="00927AA2">
              <w:rPr>
                <w:rFonts w:ascii="Times New Roman" w:eastAsia="MS Mincho" w:hAnsi="Times New Roman"/>
              </w:rPr>
              <w:t xml:space="preserve"> (</w:t>
            </w:r>
            <w:r w:rsidR="00C2253A" w:rsidRPr="00927AA2">
              <w:rPr>
                <w:rFonts w:ascii="Times New Roman" w:eastAsia="MS Mincho" w:hAnsi="Times New Roman"/>
              </w:rPr>
              <w:t>dezesseis</w:t>
            </w:r>
            <w:r w:rsidRPr="00927AA2">
              <w:rPr>
                <w:rFonts w:ascii="Times New Roman" w:eastAsia="MS Mincho" w:hAnsi="Times New Roman"/>
              </w:rPr>
              <w:t>) em trâmite de recurso da inadmissão da denúncia</w:t>
            </w:r>
            <w:r w:rsidR="00C2253A" w:rsidRPr="00927AA2">
              <w:rPr>
                <w:rFonts w:ascii="Times New Roman" w:eastAsia="MS Mincho" w:hAnsi="Times New Roman"/>
              </w:rPr>
              <w:t xml:space="preserve"> e 02 (dois) suspensos para cumprimento de acordo</w:t>
            </w:r>
            <w:r w:rsidRPr="00927AA2">
              <w:rPr>
                <w:rFonts w:ascii="Times New Roman" w:eastAsia="MS Mincho" w:hAnsi="Times New Roman"/>
              </w:rPr>
              <w:t>;</w:t>
            </w:r>
          </w:p>
          <w:p w:rsidR="008706B3" w:rsidRPr="00927AA2" w:rsidRDefault="008706B3" w:rsidP="008706B3">
            <w:pPr>
              <w:spacing w:line="276" w:lineRule="auto"/>
              <w:jc w:val="both"/>
              <w:rPr>
                <w:rFonts w:ascii="Times New Roman" w:eastAsia="MS Mincho" w:hAnsi="Times New Roman"/>
                <w:b/>
              </w:rPr>
            </w:pPr>
          </w:p>
          <w:p w:rsidR="008706B3" w:rsidRPr="00927AA2" w:rsidRDefault="008706B3" w:rsidP="008706B3">
            <w:pPr>
              <w:spacing w:line="276" w:lineRule="auto"/>
              <w:jc w:val="both"/>
              <w:rPr>
                <w:rFonts w:ascii="Times New Roman" w:eastAsia="MS Mincho" w:hAnsi="Times New Roman"/>
              </w:rPr>
            </w:pPr>
            <w:r w:rsidRPr="00927AA2">
              <w:rPr>
                <w:rFonts w:ascii="Times New Roman" w:eastAsia="MS Mincho" w:hAnsi="Times New Roman"/>
                <w:b/>
              </w:rPr>
              <w:t xml:space="preserve">Instrução: </w:t>
            </w:r>
            <w:r w:rsidR="00C2253A" w:rsidRPr="00927AA2">
              <w:rPr>
                <w:rFonts w:ascii="Times New Roman" w:eastAsia="MS Mincho" w:hAnsi="Times New Roman"/>
                <w:b/>
              </w:rPr>
              <w:t>35</w:t>
            </w:r>
            <w:r w:rsidRPr="00927AA2">
              <w:rPr>
                <w:rFonts w:ascii="Times New Roman" w:eastAsia="MS Mincho" w:hAnsi="Times New Roman"/>
              </w:rPr>
              <w:t xml:space="preserve"> (</w:t>
            </w:r>
            <w:r w:rsidR="00C2253A" w:rsidRPr="00927AA2">
              <w:rPr>
                <w:rFonts w:ascii="Times New Roman" w:eastAsia="MS Mincho" w:hAnsi="Times New Roman"/>
              </w:rPr>
              <w:t>trinta e cinco</w:t>
            </w:r>
            <w:r w:rsidRPr="00927AA2">
              <w:rPr>
                <w:rFonts w:ascii="Times New Roman" w:eastAsia="MS Mincho" w:hAnsi="Times New Roman"/>
              </w:rPr>
              <w:t xml:space="preserve">) processos, sendo 05 (cinco) para audiência de instrução, </w:t>
            </w:r>
            <w:r w:rsidR="00C2253A" w:rsidRPr="00927AA2">
              <w:rPr>
                <w:rFonts w:ascii="Times New Roman" w:eastAsia="MS Mincho" w:hAnsi="Times New Roman"/>
              </w:rPr>
              <w:t>11</w:t>
            </w:r>
            <w:r w:rsidRPr="00927AA2">
              <w:rPr>
                <w:rFonts w:ascii="Times New Roman" w:eastAsia="MS Mincho" w:hAnsi="Times New Roman"/>
              </w:rPr>
              <w:t xml:space="preserve"> (</w:t>
            </w:r>
            <w:r w:rsidR="00C2253A" w:rsidRPr="00927AA2">
              <w:rPr>
                <w:rFonts w:ascii="Times New Roman" w:eastAsia="MS Mincho" w:hAnsi="Times New Roman"/>
              </w:rPr>
              <w:t>onze</w:t>
            </w:r>
            <w:r w:rsidRPr="00927AA2">
              <w:rPr>
                <w:rFonts w:ascii="Times New Roman" w:eastAsia="MS Mincho" w:hAnsi="Times New Roman"/>
              </w:rPr>
              <w:t xml:space="preserve">) em trâmite de defesa e complementação da denúncia, </w:t>
            </w:r>
            <w:r w:rsidR="00C2253A" w:rsidRPr="00927AA2">
              <w:rPr>
                <w:rFonts w:ascii="Times New Roman" w:eastAsia="MS Mincho" w:hAnsi="Times New Roman"/>
              </w:rPr>
              <w:t>09</w:t>
            </w:r>
            <w:r w:rsidRPr="00927AA2">
              <w:rPr>
                <w:rFonts w:ascii="Times New Roman" w:eastAsia="MS Mincho" w:hAnsi="Times New Roman"/>
              </w:rPr>
              <w:t xml:space="preserve"> (</w:t>
            </w:r>
            <w:r w:rsidR="00C2253A" w:rsidRPr="00927AA2">
              <w:rPr>
                <w:rFonts w:ascii="Times New Roman" w:eastAsia="MS Mincho" w:hAnsi="Times New Roman"/>
              </w:rPr>
              <w:t>nove</w:t>
            </w:r>
            <w:r w:rsidRPr="00927AA2">
              <w:rPr>
                <w:rFonts w:ascii="Times New Roman" w:eastAsia="MS Mincho" w:hAnsi="Times New Roman"/>
              </w:rPr>
              <w:t xml:space="preserve">) em trâmite de provas/alegações finais e </w:t>
            </w:r>
            <w:r w:rsidR="00C2253A" w:rsidRPr="00927AA2">
              <w:rPr>
                <w:rFonts w:ascii="Times New Roman" w:eastAsia="MS Mincho" w:hAnsi="Times New Roman"/>
              </w:rPr>
              <w:t>10</w:t>
            </w:r>
            <w:r w:rsidRPr="00927AA2">
              <w:rPr>
                <w:rFonts w:ascii="Times New Roman" w:eastAsia="MS Mincho" w:hAnsi="Times New Roman"/>
              </w:rPr>
              <w:t xml:space="preserve"> (</w:t>
            </w:r>
            <w:r w:rsidR="00C2253A" w:rsidRPr="00927AA2">
              <w:rPr>
                <w:rFonts w:ascii="Times New Roman" w:eastAsia="MS Mincho" w:hAnsi="Times New Roman"/>
              </w:rPr>
              <w:t>dez</w:t>
            </w:r>
            <w:r w:rsidRPr="00927AA2">
              <w:rPr>
                <w:rFonts w:ascii="Times New Roman" w:eastAsia="MS Mincho" w:hAnsi="Times New Roman"/>
              </w:rPr>
              <w:t xml:space="preserve">) em análise para relatório e voto; </w:t>
            </w:r>
          </w:p>
          <w:p w:rsidR="008706B3" w:rsidRPr="00927AA2" w:rsidRDefault="008706B3" w:rsidP="008706B3">
            <w:pPr>
              <w:spacing w:line="276" w:lineRule="auto"/>
              <w:jc w:val="both"/>
              <w:rPr>
                <w:rFonts w:ascii="Times New Roman" w:eastAsia="MS Mincho" w:hAnsi="Times New Roman"/>
                <w:b/>
              </w:rPr>
            </w:pPr>
          </w:p>
          <w:p w:rsidR="008706B3" w:rsidRPr="00927AA2" w:rsidRDefault="008706B3" w:rsidP="008706B3">
            <w:pPr>
              <w:spacing w:line="276" w:lineRule="auto"/>
              <w:jc w:val="both"/>
              <w:rPr>
                <w:rFonts w:ascii="Times New Roman" w:eastAsia="MS Mincho" w:hAnsi="Times New Roman"/>
              </w:rPr>
            </w:pPr>
            <w:r w:rsidRPr="00927AA2">
              <w:rPr>
                <w:rFonts w:ascii="Times New Roman" w:eastAsia="MS Mincho" w:hAnsi="Times New Roman"/>
                <w:b/>
              </w:rPr>
              <w:t>Recurso: 15</w:t>
            </w:r>
            <w:r w:rsidRPr="00927AA2">
              <w:rPr>
                <w:rFonts w:ascii="Times New Roman" w:eastAsia="MS Mincho" w:hAnsi="Times New Roman"/>
              </w:rPr>
              <w:t xml:space="preserve"> (quinze) processos; </w:t>
            </w:r>
          </w:p>
          <w:p w:rsidR="008706B3" w:rsidRPr="00927AA2" w:rsidRDefault="008706B3" w:rsidP="008706B3">
            <w:pPr>
              <w:spacing w:line="276" w:lineRule="auto"/>
              <w:jc w:val="both"/>
              <w:rPr>
                <w:rFonts w:ascii="Times New Roman" w:eastAsia="MS Mincho" w:hAnsi="Times New Roman"/>
                <w:b/>
              </w:rPr>
            </w:pPr>
          </w:p>
          <w:p w:rsidR="008706B3" w:rsidRPr="00927AA2" w:rsidRDefault="008706B3" w:rsidP="008706B3">
            <w:pPr>
              <w:spacing w:line="276" w:lineRule="auto"/>
              <w:jc w:val="both"/>
              <w:rPr>
                <w:rFonts w:ascii="Times New Roman" w:eastAsia="MS Mincho" w:hAnsi="Times New Roman"/>
              </w:rPr>
            </w:pPr>
            <w:r w:rsidRPr="00927AA2">
              <w:rPr>
                <w:rFonts w:ascii="Times New Roman" w:eastAsia="MS Mincho" w:hAnsi="Times New Roman"/>
                <w:b/>
              </w:rPr>
              <w:t>Execução</w:t>
            </w:r>
            <w:r w:rsidRPr="00927AA2">
              <w:rPr>
                <w:rFonts w:ascii="Times New Roman" w:eastAsia="MS Mincho" w:hAnsi="Times New Roman"/>
              </w:rPr>
              <w:t xml:space="preserve">: </w:t>
            </w:r>
            <w:r w:rsidRPr="00927AA2">
              <w:rPr>
                <w:rFonts w:ascii="Times New Roman" w:eastAsia="MS Mincho" w:hAnsi="Times New Roman"/>
                <w:b/>
              </w:rPr>
              <w:t xml:space="preserve">02 </w:t>
            </w:r>
            <w:r w:rsidRPr="00927AA2">
              <w:rPr>
                <w:rFonts w:ascii="Times New Roman" w:eastAsia="MS Mincho" w:hAnsi="Times New Roman"/>
              </w:rPr>
              <w:t>(dois) processos;</w:t>
            </w:r>
          </w:p>
          <w:p w:rsidR="008706B3" w:rsidRPr="00927AA2" w:rsidRDefault="008706B3" w:rsidP="008706B3">
            <w:pPr>
              <w:spacing w:line="276" w:lineRule="auto"/>
              <w:rPr>
                <w:rFonts w:ascii="Times New Roman" w:eastAsia="MS Mincho" w:hAnsi="Times New Roman"/>
                <w:b/>
              </w:rPr>
            </w:pPr>
          </w:p>
          <w:p w:rsidR="008706B3" w:rsidRPr="00927AA2" w:rsidRDefault="008706B3" w:rsidP="00C2253A">
            <w:pPr>
              <w:jc w:val="both"/>
              <w:rPr>
                <w:rFonts w:ascii="Times New Roman" w:hAnsi="Times New Roman"/>
                <w:color w:val="FF0000"/>
              </w:rPr>
            </w:pPr>
            <w:r w:rsidRPr="00927AA2">
              <w:rPr>
                <w:rFonts w:ascii="Times New Roman" w:eastAsia="MS Mincho" w:hAnsi="Times New Roman"/>
                <w:b/>
              </w:rPr>
              <w:t xml:space="preserve">Arquivamento: </w:t>
            </w:r>
            <w:r w:rsidR="00C2253A" w:rsidRPr="00927AA2">
              <w:rPr>
                <w:rFonts w:ascii="Times New Roman" w:eastAsia="MS Mincho" w:hAnsi="Times New Roman"/>
                <w:b/>
              </w:rPr>
              <w:t>10</w:t>
            </w:r>
            <w:r w:rsidRPr="00927AA2">
              <w:rPr>
                <w:rFonts w:ascii="Times New Roman" w:eastAsia="MS Mincho" w:hAnsi="Times New Roman"/>
              </w:rPr>
              <w:t xml:space="preserve"> (</w:t>
            </w:r>
            <w:r w:rsidR="00C2253A" w:rsidRPr="00927AA2">
              <w:rPr>
                <w:rFonts w:ascii="Times New Roman" w:eastAsia="MS Mincho" w:hAnsi="Times New Roman"/>
              </w:rPr>
              <w:t>dez</w:t>
            </w:r>
            <w:r w:rsidRPr="00927AA2">
              <w:rPr>
                <w:rFonts w:ascii="Times New Roman" w:eastAsia="MS Mincho" w:hAnsi="Times New Roman"/>
              </w:rPr>
              <w:t>) processos.</w:t>
            </w:r>
          </w:p>
        </w:tc>
      </w:tr>
      <w:tr w:rsidR="008706B3" w:rsidRPr="00B16D1F" w:rsidTr="00706936">
        <w:trPr>
          <w:trHeight w:val="142"/>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706B3" w:rsidRPr="00B16D1F" w:rsidRDefault="008706B3" w:rsidP="008706B3">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706B3" w:rsidRPr="00B16D1F" w:rsidRDefault="008706B3" w:rsidP="008706B3">
            <w:pPr>
              <w:spacing w:line="276" w:lineRule="auto"/>
              <w:rPr>
                <w:rFonts w:ascii="Times New Roman" w:hAnsi="Times New Roman"/>
              </w:rPr>
            </w:pPr>
          </w:p>
        </w:tc>
      </w:tr>
    </w:tbl>
    <w:p w:rsidR="007A6E62" w:rsidRPr="00B16D1F" w:rsidRDefault="007A6E62"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ind w:left="459" w:hanging="425"/>
              <w:jc w:val="both"/>
              <w:rPr>
                <w:rFonts w:ascii="Times New Roman" w:eastAsia="MS Mincho" w:hAnsi="Times New Roman"/>
                <w:b/>
              </w:rPr>
            </w:pPr>
            <w:r w:rsidRPr="00B16D1F">
              <w:rPr>
                <w:rFonts w:ascii="Times New Roman" w:eastAsia="MS Mincho" w:hAnsi="Times New Roman"/>
                <w:b/>
              </w:rPr>
              <w:t>Definição da pauta da próxima reunião</w:t>
            </w:r>
          </w:p>
        </w:tc>
      </w:tr>
      <w:tr w:rsidR="007A7287"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B16D1F" w:rsidRDefault="007A7287" w:rsidP="00F333DA">
            <w:pPr>
              <w:pStyle w:val="PargrafodaLista"/>
              <w:numPr>
                <w:ilvl w:val="0"/>
                <w:numId w:val="2"/>
              </w:numPr>
              <w:ind w:hanging="720"/>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B16D1F" w:rsidRDefault="007A7287" w:rsidP="007A7287">
            <w:pPr>
              <w:tabs>
                <w:tab w:val="left" w:pos="993"/>
              </w:tabs>
              <w:jc w:val="both"/>
              <w:rPr>
                <w:rFonts w:ascii="Times New Roman" w:hAnsi="Times New Roman"/>
              </w:rPr>
            </w:pPr>
            <w:r w:rsidRPr="00B16D1F">
              <w:rPr>
                <w:rFonts w:ascii="Times New Roman" w:hAnsi="Times New Roman"/>
              </w:rPr>
              <w:t>Análise de processos</w:t>
            </w:r>
          </w:p>
        </w:tc>
      </w:tr>
      <w:tr w:rsidR="007A7287"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B16D1F" w:rsidRDefault="007A7287" w:rsidP="007A7287">
            <w:pPr>
              <w:jc w:val="both"/>
              <w:rPr>
                <w:rFonts w:ascii="Times New Roman" w:eastAsia="MS Mincho" w:hAnsi="Times New Roman"/>
                <w:b/>
              </w:rPr>
            </w:pPr>
            <w:r w:rsidRPr="00B16D1F">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B16D1F" w:rsidRDefault="002C611D" w:rsidP="007A7287">
            <w:pPr>
              <w:jc w:val="both"/>
              <w:rPr>
                <w:rFonts w:ascii="Times New Roman" w:eastAsia="MS Mincho" w:hAnsi="Times New Roman"/>
              </w:rPr>
            </w:pPr>
            <w:r w:rsidRPr="00B16D1F">
              <w:rPr>
                <w:rFonts w:ascii="Times New Roman" w:eastAsia="MS Mincho" w:hAnsi="Times New Roman"/>
              </w:rPr>
              <w:t>Comissão</w:t>
            </w:r>
          </w:p>
        </w:tc>
      </w:tr>
    </w:tbl>
    <w:p w:rsidR="005E5189" w:rsidRPr="00B16D1F"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rPr>
              <w:br w:type="page"/>
            </w:r>
            <w:r w:rsidRPr="00B16D1F">
              <w:rPr>
                <w:rFonts w:ascii="Times New Roman" w:hAnsi="Times New Roman"/>
                <w:i/>
                <w:u w:val="single"/>
              </w:rPr>
              <w:t>Conselheiros titulares</w:t>
            </w:r>
            <w:r w:rsidRPr="00B16D1F">
              <w:rPr>
                <w:rFonts w:ascii="Times New Roman" w:hAnsi="Times New Roman"/>
                <w:i/>
              </w:rPr>
              <w:t>:</w:t>
            </w:r>
          </w:p>
          <w:p w:rsidR="00E74848" w:rsidRPr="00B16D1F" w:rsidRDefault="00E74848" w:rsidP="00702B01">
            <w:pPr>
              <w:jc w:val="center"/>
              <w:rPr>
                <w:rFonts w:ascii="Times New Roman" w:hAnsi="Times New Roman"/>
              </w:rPr>
            </w:pPr>
          </w:p>
          <w:p w:rsidR="00CA3BA3" w:rsidRPr="00B16D1F" w:rsidRDefault="00CA3BA3" w:rsidP="00702B01">
            <w:pPr>
              <w:jc w:val="center"/>
              <w:rPr>
                <w:rFonts w:ascii="Times New Roman" w:hAnsi="Times New Roman"/>
              </w:rPr>
            </w:pPr>
          </w:p>
          <w:p w:rsidR="006A3447" w:rsidRPr="00B16D1F" w:rsidRDefault="00CA3BA3" w:rsidP="00702B01">
            <w:pPr>
              <w:jc w:val="center"/>
              <w:rPr>
                <w:rFonts w:ascii="Times New Roman" w:hAnsi="Times New Roman"/>
                <w:b/>
              </w:rPr>
            </w:pPr>
            <w:r w:rsidRPr="00B16D1F">
              <w:rPr>
                <w:rFonts w:ascii="Times New Roman" w:hAnsi="Times New Roman"/>
                <w:b/>
              </w:rPr>
              <w:t>RUI MINEIRO</w:t>
            </w:r>
          </w:p>
          <w:p w:rsidR="002C611D" w:rsidRPr="00B16D1F" w:rsidRDefault="00CA3BA3" w:rsidP="00CA3BA3">
            <w:pPr>
              <w:jc w:val="center"/>
              <w:rPr>
                <w:rFonts w:ascii="Times New Roman" w:hAnsi="Times New Roman"/>
              </w:rPr>
            </w:pPr>
            <w:r w:rsidRPr="00B16D1F">
              <w:rPr>
                <w:rFonts w:ascii="Times New Roman" w:hAnsi="Times New Roman"/>
              </w:rPr>
              <w:t>Coordenador</w:t>
            </w:r>
          </w:p>
        </w:tc>
        <w:tc>
          <w:tcPr>
            <w:tcW w:w="4610" w:type="dxa"/>
            <w:shd w:val="clear" w:color="auto" w:fill="auto"/>
          </w:tcPr>
          <w:p w:rsidR="00D91A3F" w:rsidRPr="00B16D1F" w:rsidRDefault="00D91A3F" w:rsidP="00702B01">
            <w:pPr>
              <w:jc w:val="center"/>
              <w:rPr>
                <w:rFonts w:ascii="Times New Roman" w:hAnsi="Times New Roman"/>
              </w:rPr>
            </w:pPr>
          </w:p>
          <w:p w:rsidR="00E74848" w:rsidRPr="00B16D1F" w:rsidRDefault="00E74848" w:rsidP="00702B01">
            <w:pPr>
              <w:jc w:val="center"/>
              <w:rPr>
                <w:rFonts w:ascii="Times New Roman" w:hAnsi="Times New Roman"/>
                <w:b/>
              </w:rPr>
            </w:pPr>
          </w:p>
          <w:p w:rsidR="009416F8" w:rsidRPr="00B16D1F" w:rsidRDefault="009416F8" w:rsidP="00702B01">
            <w:pPr>
              <w:jc w:val="center"/>
              <w:rPr>
                <w:rFonts w:ascii="Times New Roman" w:hAnsi="Times New Roman"/>
                <w:b/>
              </w:rPr>
            </w:pPr>
          </w:p>
          <w:p w:rsidR="00CA3BA3" w:rsidRPr="00B16D1F" w:rsidRDefault="00BA7D65" w:rsidP="00702B01">
            <w:pPr>
              <w:jc w:val="center"/>
              <w:rPr>
                <w:rFonts w:ascii="Times New Roman" w:hAnsi="Times New Roman"/>
                <w:b/>
              </w:rPr>
            </w:pPr>
            <w:r w:rsidRPr="00B16D1F">
              <w:rPr>
                <w:rFonts w:ascii="Times New Roman" w:eastAsia="MS Mincho" w:hAnsi="Times New Roman"/>
                <w:b/>
              </w:rPr>
              <w:t>NOE VEGA COTTA DE MELLO</w:t>
            </w:r>
          </w:p>
          <w:p w:rsidR="006A3447" w:rsidRPr="00B16D1F" w:rsidRDefault="00BA7D65" w:rsidP="00702B01">
            <w:pPr>
              <w:jc w:val="center"/>
              <w:rPr>
                <w:rFonts w:ascii="Times New Roman" w:hAnsi="Times New Roman"/>
                <w:b/>
              </w:rPr>
            </w:pPr>
            <w:r w:rsidRPr="00B16D1F">
              <w:rPr>
                <w:rFonts w:ascii="Times New Roman" w:hAnsi="Times New Roman"/>
              </w:rPr>
              <w:t>Coordenador Adjunto</w:t>
            </w:r>
          </w:p>
          <w:p w:rsidR="00D91A3F" w:rsidRPr="00B16D1F" w:rsidRDefault="00D91A3F" w:rsidP="00E74848">
            <w:pPr>
              <w:jc w:val="center"/>
              <w:rPr>
                <w:rFonts w:ascii="Times New Roman" w:hAnsi="Times New Roman"/>
                <w:caps/>
                <w:spacing w:val="4"/>
              </w:rPr>
            </w:pPr>
          </w:p>
        </w:tc>
      </w:tr>
    </w:tbl>
    <w:p w:rsidR="005932E6" w:rsidRPr="00B16D1F" w:rsidRDefault="005932E6" w:rsidP="00702B01">
      <w:pPr>
        <w:rPr>
          <w:rFonts w:ascii="Times New Roman" w:hAnsi="Times New Roman"/>
          <w:i/>
          <w:u w:val="single"/>
        </w:rPr>
        <w:sectPr w:rsidR="005932E6" w:rsidRPr="00B16D1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5932E6" w:rsidRPr="00B16D1F">
              <w:rPr>
                <w:rFonts w:ascii="Times New Roman" w:hAnsi="Times New Roman"/>
                <w:i/>
                <w:u w:val="single"/>
              </w:rPr>
              <w:t>s</w:t>
            </w:r>
            <w:r w:rsidRPr="00B16D1F">
              <w:rPr>
                <w:rFonts w:ascii="Times New Roman" w:hAnsi="Times New Roman"/>
                <w:i/>
                <w:u w:val="single"/>
              </w:rPr>
              <w:t xml:space="preserve"> suplente</w:t>
            </w:r>
            <w:r w:rsidR="005932E6" w:rsidRPr="00B16D1F">
              <w:rPr>
                <w:rFonts w:ascii="Times New Roman" w:hAnsi="Times New Roman"/>
                <w:i/>
                <w:u w:val="single"/>
              </w:rPr>
              <w:t>s</w:t>
            </w:r>
            <w:r w:rsidRPr="00B16D1F">
              <w:rPr>
                <w:rFonts w:ascii="Times New Roman" w:hAnsi="Times New Roman"/>
                <w:i/>
              </w:rPr>
              <w:t>:</w:t>
            </w:r>
          </w:p>
          <w:p w:rsidR="00E74848" w:rsidRPr="00B16D1F" w:rsidRDefault="00E74848" w:rsidP="00702B01">
            <w:pPr>
              <w:jc w:val="center"/>
              <w:rPr>
                <w:rFonts w:ascii="Times New Roman" w:hAnsi="Times New Roman"/>
              </w:rPr>
            </w:pPr>
          </w:p>
          <w:p w:rsidR="00D91A3F" w:rsidRPr="00B16D1F" w:rsidRDefault="00D91A3F" w:rsidP="00702B01">
            <w:pPr>
              <w:jc w:val="center"/>
              <w:rPr>
                <w:rFonts w:ascii="Times New Roman" w:hAnsi="Times New Roman"/>
                <w:b/>
              </w:rPr>
            </w:pPr>
            <w:r w:rsidRPr="00B16D1F">
              <w:rPr>
                <w:rFonts w:ascii="Times New Roman" w:hAnsi="Times New Roman"/>
                <w:b/>
              </w:rPr>
              <w:t>MAURÍCIO ZUCHETTI</w:t>
            </w:r>
          </w:p>
          <w:p w:rsidR="00D91A3F" w:rsidRPr="00B16D1F" w:rsidRDefault="00D91A3F" w:rsidP="00702B01">
            <w:pPr>
              <w:jc w:val="center"/>
              <w:rPr>
                <w:rFonts w:ascii="Times New Roman" w:hAnsi="Times New Roman"/>
              </w:rPr>
            </w:pPr>
            <w:r w:rsidRPr="00B16D1F">
              <w:rPr>
                <w:rFonts w:ascii="Times New Roman" w:hAnsi="Times New Roman"/>
              </w:rPr>
              <w:t>Membro</w:t>
            </w:r>
            <w:r w:rsidR="00E74848" w:rsidRPr="00B16D1F">
              <w:rPr>
                <w:rFonts w:ascii="Times New Roman" w:hAnsi="Times New Roman"/>
              </w:rPr>
              <w:t xml:space="preserve"> </w:t>
            </w:r>
          </w:p>
          <w:p w:rsidR="0041280F" w:rsidRPr="00B16D1F" w:rsidRDefault="0041280F" w:rsidP="00702B01">
            <w:pPr>
              <w:jc w:val="center"/>
              <w:rPr>
                <w:rFonts w:ascii="Times New Roman" w:hAnsi="Times New Roman"/>
                <w:b/>
              </w:rPr>
            </w:pPr>
          </w:p>
          <w:p w:rsidR="0005698F" w:rsidRPr="00B16D1F" w:rsidRDefault="0005698F" w:rsidP="00702B01">
            <w:pPr>
              <w:jc w:val="center"/>
              <w:rPr>
                <w:rFonts w:ascii="Times New Roman" w:hAnsi="Times New Roman"/>
                <w:b/>
              </w:rPr>
            </w:pPr>
          </w:p>
          <w:p w:rsidR="0041280F" w:rsidRPr="00B16D1F" w:rsidRDefault="0005698F" w:rsidP="00702B01">
            <w:pPr>
              <w:jc w:val="center"/>
              <w:rPr>
                <w:rFonts w:ascii="Times New Roman" w:hAnsi="Times New Roman"/>
                <w:b/>
              </w:rPr>
            </w:pPr>
            <w:r w:rsidRPr="00B16D1F">
              <w:rPr>
                <w:rFonts w:ascii="Times New Roman" w:eastAsia="MS Mincho" w:hAnsi="Times New Roman"/>
                <w:b/>
              </w:rPr>
              <w:t>MARCIA ELIZABETH MARTINS</w:t>
            </w:r>
          </w:p>
          <w:p w:rsidR="0005698F" w:rsidRPr="00B16D1F" w:rsidRDefault="0005698F" w:rsidP="0005698F">
            <w:pPr>
              <w:jc w:val="center"/>
              <w:rPr>
                <w:rFonts w:ascii="Times New Roman" w:hAnsi="Times New Roman"/>
              </w:rPr>
            </w:pPr>
            <w:r w:rsidRPr="00B16D1F">
              <w:rPr>
                <w:rFonts w:ascii="Times New Roman" w:hAnsi="Times New Roman"/>
              </w:rPr>
              <w:t xml:space="preserve">Membro </w:t>
            </w:r>
          </w:p>
          <w:p w:rsidR="005932E6" w:rsidRPr="00B16D1F" w:rsidRDefault="005932E6"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D91A3F" w:rsidRPr="00B16D1F" w:rsidRDefault="00D91A3F" w:rsidP="00702B01">
            <w:pPr>
              <w:jc w:val="center"/>
              <w:rPr>
                <w:rFonts w:ascii="Times New Roman" w:hAnsi="Times New Roman"/>
              </w:rPr>
            </w:pPr>
          </w:p>
        </w:tc>
      </w:tr>
    </w:tbl>
    <w:p w:rsidR="005932E6" w:rsidRPr="00B16D1F" w:rsidRDefault="005932E6" w:rsidP="00D91A3F">
      <w:pPr>
        <w:rPr>
          <w:rFonts w:ascii="Times New Roman" w:hAnsi="Times New Roman"/>
        </w:rPr>
        <w:sectPr w:rsidR="005932E6" w:rsidRPr="00B16D1F" w:rsidSect="005932E6">
          <w:type w:val="continuous"/>
          <w:pgSz w:w="11900" w:h="16840"/>
          <w:pgMar w:top="2268" w:right="1134" w:bottom="1701" w:left="1701" w:header="1418" w:footer="567" w:gutter="0"/>
          <w:cols w:num="2" w:space="708"/>
          <w:titlePg/>
          <w:docGrid w:linePitch="326"/>
        </w:sectPr>
      </w:pPr>
    </w:p>
    <w:p w:rsidR="00D91A3F" w:rsidRPr="00B16D1F" w:rsidRDefault="00D91A3F" w:rsidP="00D91A3F">
      <w:pPr>
        <w:rPr>
          <w:rFonts w:ascii="Times New Roman" w:hAnsi="Times New Roman"/>
        </w:rPr>
      </w:pPr>
    </w:p>
    <w:tbl>
      <w:tblPr>
        <w:tblW w:w="92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6"/>
        <w:gridCol w:w="4607"/>
      </w:tblGrid>
      <w:tr w:rsidR="00D91A3F" w:rsidRPr="00B16D1F" w:rsidTr="00702B01">
        <w:tc>
          <w:tcPr>
            <w:tcW w:w="4606" w:type="dxa"/>
            <w:shd w:val="clear" w:color="auto" w:fill="auto"/>
          </w:tcPr>
          <w:p w:rsidR="00D91A3F" w:rsidRPr="00B16D1F" w:rsidRDefault="00D91A3F" w:rsidP="00702B01">
            <w:pPr>
              <w:rPr>
                <w:rFonts w:ascii="Times New Roman" w:hAnsi="Times New Roman"/>
                <w:i/>
              </w:rPr>
            </w:pPr>
            <w:r w:rsidRPr="00B16D1F">
              <w:rPr>
                <w:rFonts w:ascii="Times New Roman" w:hAnsi="Times New Roman"/>
                <w:i/>
                <w:u w:val="single"/>
              </w:rPr>
              <w:t>Assessoria da Comissão</w:t>
            </w:r>
            <w:r w:rsidRPr="00B16D1F">
              <w:rPr>
                <w:rFonts w:ascii="Times New Roman" w:hAnsi="Times New Roman"/>
                <w:i/>
              </w:rPr>
              <w:t>:</w:t>
            </w:r>
          </w:p>
          <w:p w:rsidR="006A3447" w:rsidRPr="00B16D1F" w:rsidRDefault="006A3447" w:rsidP="00702B01">
            <w:pPr>
              <w:rPr>
                <w:rFonts w:ascii="Times New Roman" w:hAnsi="Times New Roman"/>
                <w:i/>
              </w:rPr>
            </w:pPr>
          </w:p>
          <w:p w:rsidR="00CA3BA3" w:rsidRPr="00B16D1F" w:rsidRDefault="00CA3BA3" w:rsidP="00702B01">
            <w:pPr>
              <w:rPr>
                <w:rFonts w:ascii="Times New Roman" w:hAnsi="Times New Roman"/>
                <w:i/>
                <w:u w:val="single"/>
              </w:rPr>
            </w:pPr>
          </w:p>
          <w:p w:rsidR="00D91A3F" w:rsidRPr="00B16D1F" w:rsidRDefault="00D91A3F" w:rsidP="00702B01">
            <w:pPr>
              <w:jc w:val="center"/>
              <w:rPr>
                <w:rFonts w:ascii="Times New Roman" w:hAnsi="Times New Roman"/>
                <w:b/>
              </w:rPr>
            </w:pPr>
            <w:r w:rsidRPr="00B16D1F">
              <w:rPr>
                <w:rFonts w:ascii="Times New Roman" w:hAnsi="Times New Roman"/>
                <w:b/>
              </w:rPr>
              <w:t>SABRINA LOPES OURIQUE</w:t>
            </w:r>
          </w:p>
          <w:p w:rsidR="00D91A3F" w:rsidRPr="00B16D1F" w:rsidRDefault="00D91A3F" w:rsidP="00702B01">
            <w:pPr>
              <w:jc w:val="center"/>
              <w:rPr>
                <w:rFonts w:ascii="Times New Roman" w:hAnsi="Times New Roman"/>
              </w:rPr>
            </w:pPr>
            <w:r w:rsidRPr="00B16D1F">
              <w:rPr>
                <w:rFonts w:ascii="Times New Roman" w:hAnsi="Times New Roman"/>
              </w:rPr>
              <w:t>Supervisora da Unidade de Ética</w:t>
            </w:r>
          </w:p>
          <w:p w:rsidR="00D91A3F" w:rsidRPr="00B16D1F" w:rsidRDefault="00D91A3F" w:rsidP="00702B01">
            <w:pPr>
              <w:jc w:val="center"/>
              <w:rPr>
                <w:rFonts w:ascii="Times New Roman" w:hAnsi="Times New Roman"/>
              </w:rPr>
            </w:pPr>
          </w:p>
        </w:tc>
        <w:tc>
          <w:tcPr>
            <w:tcW w:w="4607"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lastRenderedPageBreak/>
              <w:t>Assessoria Jurídica</w:t>
            </w:r>
            <w:r w:rsidRPr="00B16D1F">
              <w:rPr>
                <w:rFonts w:ascii="Times New Roman" w:hAnsi="Times New Roman"/>
                <w:i/>
              </w:rPr>
              <w:t>:</w:t>
            </w:r>
          </w:p>
          <w:p w:rsidR="00D91A3F" w:rsidRPr="00B16D1F" w:rsidRDefault="00D91A3F" w:rsidP="00702B01">
            <w:pPr>
              <w:jc w:val="center"/>
              <w:rPr>
                <w:rFonts w:ascii="Times New Roman" w:hAnsi="Times New Roman"/>
              </w:rPr>
            </w:pPr>
          </w:p>
          <w:p w:rsidR="00CA3BA3" w:rsidRPr="00B16D1F" w:rsidRDefault="00CA3BA3" w:rsidP="00702B01">
            <w:pPr>
              <w:jc w:val="center"/>
              <w:rPr>
                <w:rFonts w:ascii="Times New Roman" w:hAnsi="Times New Roman"/>
              </w:rPr>
            </w:pPr>
          </w:p>
          <w:p w:rsidR="00D91A3F" w:rsidRPr="00B16D1F" w:rsidRDefault="00D91A3F" w:rsidP="00702B01">
            <w:pPr>
              <w:jc w:val="center"/>
              <w:rPr>
                <w:rFonts w:ascii="Times New Roman" w:hAnsi="Times New Roman"/>
              </w:rPr>
            </w:pPr>
            <w:r w:rsidRPr="00B16D1F">
              <w:rPr>
                <w:rFonts w:ascii="Times New Roman" w:hAnsi="Times New Roman"/>
                <w:b/>
              </w:rPr>
              <w:t>FLÁVIO SALAMONI BARROS SILVA</w:t>
            </w:r>
            <w:r w:rsidRPr="00B16D1F">
              <w:rPr>
                <w:rFonts w:ascii="Times New Roman" w:hAnsi="Times New Roman"/>
              </w:rPr>
              <w:tab/>
              <w:t>Assessor Jurídico</w:t>
            </w:r>
          </w:p>
          <w:p w:rsidR="00D91A3F" w:rsidRPr="00B16D1F" w:rsidRDefault="00D91A3F" w:rsidP="00702B01">
            <w:pPr>
              <w:jc w:val="center"/>
              <w:rPr>
                <w:rFonts w:ascii="Times New Roman" w:hAnsi="Times New Roman"/>
              </w:rPr>
            </w:pPr>
          </w:p>
        </w:tc>
      </w:tr>
    </w:tbl>
    <w:p w:rsidR="0068588A" w:rsidRPr="00B16D1F" w:rsidRDefault="0068588A" w:rsidP="0068588A">
      <w:pPr>
        <w:rPr>
          <w:rFonts w:ascii="Times New Roman" w:hAnsi="Times New Roman"/>
        </w:rPr>
      </w:pPr>
      <w:bookmarkStart w:id="0" w:name="_GoBack"/>
      <w:bookmarkEnd w:id="0"/>
    </w:p>
    <w:sectPr w:rsidR="0068588A" w:rsidRPr="00B16D1F"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626" w:rsidRDefault="00726626" w:rsidP="004C3048">
      <w:r>
        <w:separator/>
      </w:r>
    </w:p>
  </w:endnote>
  <w:endnote w:type="continuationSeparator" w:id="0">
    <w:p w:rsidR="00726626" w:rsidRDefault="0072662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Pr="005950FA" w:rsidRDefault="0072662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26626" w:rsidRPr="005F2A2D" w:rsidRDefault="0072662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Pr="0093154B" w:rsidRDefault="0072662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26626" w:rsidRDefault="00726626" w:rsidP="00107B9E">
    <w:pPr>
      <w:pStyle w:val="Rodap"/>
      <w:tabs>
        <w:tab w:val="clear" w:pos="8640"/>
        <w:tab w:val="right" w:pos="9065"/>
      </w:tabs>
      <w:ind w:left="-567"/>
      <w:rPr>
        <w:rFonts w:ascii="DaxCondensed" w:hAnsi="DaxCondensed" w:cs="Arial"/>
        <w:color w:val="2C778C"/>
        <w:sz w:val="20"/>
        <w:szCs w:val="20"/>
      </w:rPr>
    </w:pPr>
  </w:p>
  <w:p w:rsidR="00726626" w:rsidRPr="003F1946" w:rsidRDefault="0072662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7AA2">
          <w:rPr>
            <w:rFonts w:ascii="DaxCondensed" w:hAnsi="DaxCondensed" w:cs="Arial"/>
            <w:noProof/>
            <w:color w:val="2C778C"/>
            <w:sz w:val="20"/>
            <w:szCs w:val="20"/>
          </w:rPr>
          <w:t>9</w:t>
        </w:r>
        <w:r w:rsidRPr="003F1946">
          <w:rPr>
            <w:rFonts w:ascii="DaxCondensed" w:hAnsi="DaxCondensed" w:cs="Arial"/>
            <w:color w:val="2C778C"/>
            <w:sz w:val="20"/>
            <w:szCs w:val="20"/>
          </w:rPr>
          <w:fldChar w:fldCharType="end"/>
        </w:r>
      </w:sdtContent>
    </w:sdt>
  </w:p>
  <w:p w:rsidR="00726626" w:rsidRPr="003F1946" w:rsidRDefault="0072662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Pr="0093154B" w:rsidRDefault="0072662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26626" w:rsidRDefault="00726626" w:rsidP="00107B9E">
    <w:pPr>
      <w:pStyle w:val="Rodap"/>
      <w:tabs>
        <w:tab w:val="clear" w:pos="8640"/>
        <w:tab w:val="right" w:pos="9065"/>
      </w:tabs>
      <w:ind w:left="-567"/>
      <w:rPr>
        <w:rFonts w:ascii="DaxCondensed" w:hAnsi="DaxCondensed" w:cs="Arial"/>
        <w:color w:val="2C778C"/>
        <w:sz w:val="20"/>
        <w:szCs w:val="20"/>
      </w:rPr>
    </w:pPr>
  </w:p>
  <w:p w:rsidR="00726626" w:rsidRPr="003F1946" w:rsidRDefault="0072662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27AA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26626" w:rsidRPr="003F1946" w:rsidRDefault="0072662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626" w:rsidRDefault="00726626" w:rsidP="004C3048">
      <w:r>
        <w:separator/>
      </w:r>
    </w:p>
  </w:footnote>
  <w:footnote w:type="continuationSeparator" w:id="0">
    <w:p w:rsidR="00726626" w:rsidRDefault="0072662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Pr="009E4E5A" w:rsidRDefault="0072662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Pr="009E4E5A" w:rsidRDefault="00726626"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626" w:rsidRDefault="00726626">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726626" w:rsidRPr="0047675A" w:rsidRDefault="00726626"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8"/>
  </w:num>
  <w:num w:numId="6">
    <w:abstractNumId w:val="9"/>
  </w:num>
  <w:num w:numId="7">
    <w:abstractNumId w:val="10"/>
  </w:num>
  <w:num w:numId="8">
    <w:abstractNumId w:val="13"/>
  </w:num>
  <w:num w:numId="9">
    <w:abstractNumId w:val="11"/>
  </w:num>
  <w:num w:numId="10">
    <w:abstractNumId w:val="1"/>
  </w:num>
  <w:num w:numId="11">
    <w:abstractNumId w:val="12"/>
  </w:num>
  <w:num w:numId="12">
    <w:abstractNumId w:val="3"/>
  </w:num>
  <w:num w:numId="13">
    <w:abstractNumId w:val="14"/>
  </w:num>
  <w:num w:numId="14">
    <w:abstractNumId w:val="15"/>
  </w:num>
  <w:num w:numId="15">
    <w:abstractNumId w:val="7"/>
  </w:num>
  <w:num w:numId="16">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44A2"/>
    <w:rsid w:val="00005BD3"/>
    <w:rsid w:val="000061C1"/>
    <w:rsid w:val="00006932"/>
    <w:rsid w:val="00010B40"/>
    <w:rsid w:val="0001170E"/>
    <w:rsid w:val="000121DA"/>
    <w:rsid w:val="000145F6"/>
    <w:rsid w:val="0001474B"/>
    <w:rsid w:val="00014E11"/>
    <w:rsid w:val="0002023A"/>
    <w:rsid w:val="00023DD1"/>
    <w:rsid w:val="000245AD"/>
    <w:rsid w:val="0002679C"/>
    <w:rsid w:val="0003001E"/>
    <w:rsid w:val="00031606"/>
    <w:rsid w:val="0003207D"/>
    <w:rsid w:val="0003339B"/>
    <w:rsid w:val="0003472C"/>
    <w:rsid w:val="00034757"/>
    <w:rsid w:val="000357C9"/>
    <w:rsid w:val="00035DF8"/>
    <w:rsid w:val="00036131"/>
    <w:rsid w:val="00037278"/>
    <w:rsid w:val="00037598"/>
    <w:rsid w:val="00040467"/>
    <w:rsid w:val="00040A86"/>
    <w:rsid w:val="00041EC0"/>
    <w:rsid w:val="000425B3"/>
    <w:rsid w:val="000429AD"/>
    <w:rsid w:val="00044B86"/>
    <w:rsid w:val="000508F9"/>
    <w:rsid w:val="000525B9"/>
    <w:rsid w:val="000527E4"/>
    <w:rsid w:val="00052CF6"/>
    <w:rsid w:val="00053528"/>
    <w:rsid w:val="00053DD8"/>
    <w:rsid w:val="00053EBC"/>
    <w:rsid w:val="0005698F"/>
    <w:rsid w:val="00057682"/>
    <w:rsid w:val="000605F6"/>
    <w:rsid w:val="00060A98"/>
    <w:rsid w:val="00060C81"/>
    <w:rsid w:val="00062599"/>
    <w:rsid w:val="0006281D"/>
    <w:rsid w:val="000637D2"/>
    <w:rsid w:val="00063C39"/>
    <w:rsid w:val="00065201"/>
    <w:rsid w:val="00065BBA"/>
    <w:rsid w:val="00065F0F"/>
    <w:rsid w:val="00067264"/>
    <w:rsid w:val="00067612"/>
    <w:rsid w:val="0007103A"/>
    <w:rsid w:val="00072671"/>
    <w:rsid w:val="00073E60"/>
    <w:rsid w:val="00075F4C"/>
    <w:rsid w:val="00076033"/>
    <w:rsid w:val="000760DC"/>
    <w:rsid w:val="00077BF0"/>
    <w:rsid w:val="00077C81"/>
    <w:rsid w:val="00080C6A"/>
    <w:rsid w:val="000815EF"/>
    <w:rsid w:val="00083CC1"/>
    <w:rsid w:val="0008407F"/>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B1A5E"/>
    <w:rsid w:val="000B1F2D"/>
    <w:rsid w:val="000B2EE8"/>
    <w:rsid w:val="000B3465"/>
    <w:rsid w:val="000B4BB7"/>
    <w:rsid w:val="000B7498"/>
    <w:rsid w:val="000B7DF2"/>
    <w:rsid w:val="000C1A24"/>
    <w:rsid w:val="000C2BBB"/>
    <w:rsid w:val="000C3500"/>
    <w:rsid w:val="000C57D2"/>
    <w:rsid w:val="000C6853"/>
    <w:rsid w:val="000C6AE9"/>
    <w:rsid w:val="000C6C01"/>
    <w:rsid w:val="000C76B7"/>
    <w:rsid w:val="000D01E3"/>
    <w:rsid w:val="000D0AC0"/>
    <w:rsid w:val="000D2F9A"/>
    <w:rsid w:val="000D3B5F"/>
    <w:rsid w:val="000D3E3E"/>
    <w:rsid w:val="000D4E39"/>
    <w:rsid w:val="000D4E7A"/>
    <w:rsid w:val="000D5BC9"/>
    <w:rsid w:val="000D702A"/>
    <w:rsid w:val="000D71F0"/>
    <w:rsid w:val="000D776A"/>
    <w:rsid w:val="000E0909"/>
    <w:rsid w:val="000E15F8"/>
    <w:rsid w:val="000E2009"/>
    <w:rsid w:val="000E2790"/>
    <w:rsid w:val="000E4F60"/>
    <w:rsid w:val="000E5581"/>
    <w:rsid w:val="000E58D7"/>
    <w:rsid w:val="000E7C15"/>
    <w:rsid w:val="000F339D"/>
    <w:rsid w:val="000F38B5"/>
    <w:rsid w:val="000F4F6E"/>
    <w:rsid w:val="000F61C9"/>
    <w:rsid w:val="000F7A18"/>
    <w:rsid w:val="00100AC3"/>
    <w:rsid w:val="00101602"/>
    <w:rsid w:val="0010374D"/>
    <w:rsid w:val="001038C4"/>
    <w:rsid w:val="00103B32"/>
    <w:rsid w:val="00105307"/>
    <w:rsid w:val="0010628A"/>
    <w:rsid w:val="0010650D"/>
    <w:rsid w:val="00107B9E"/>
    <w:rsid w:val="001104DE"/>
    <w:rsid w:val="00110A38"/>
    <w:rsid w:val="00110AA5"/>
    <w:rsid w:val="00110D71"/>
    <w:rsid w:val="001157D7"/>
    <w:rsid w:val="00115A7B"/>
    <w:rsid w:val="001172BC"/>
    <w:rsid w:val="00117EDD"/>
    <w:rsid w:val="001201DD"/>
    <w:rsid w:val="001227B3"/>
    <w:rsid w:val="00122932"/>
    <w:rsid w:val="00124823"/>
    <w:rsid w:val="00124A37"/>
    <w:rsid w:val="00124A49"/>
    <w:rsid w:val="001251EC"/>
    <w:rsid w:val="00125C07"/>
    <w:rsid w:val="001306A0"/>
    <w:rsid w:val="00133016"/>
    <w:rsid w:val="00133AD2"/>
    <w:rsid w:val="00133FE1"/>
    <w:rsid w:val="00135DEA"/>
    <w:rsid w:val="0013670A"/>
    <w:rsid w:val="001373C9"/>
    <w:rsid w:val="0013761C"/>
    <w:rsid w:val="001403C7"/>
    <w:rsid w:val="00140A58"/>
    <w:rsid w:val="001428EE"/>
    <w:rsid w:val="00145A46"/>
    <w:rsid w:val="001469F2"/>
    <w:rsid w:val="00150488"/>
    <w:rsid w:val="00150DDA"/>
    <w:rsid w:val="00151629"/>
    <w:rsid w:val="00152A4B"/>
    <w:rsid w:val="0015549F"/>
    <w:rsid w:val="0016044D"/>
    <w:rsid w:val="00160F35"/>
    <w:rsid w:val="00164847"/>
    <w:rsid w:val="001657E5"/>
    <w:rsid w:val="00165C44"/>
    <w:rsid w:val="00166303"/>
    <w:rsid w:val="00167609"/>
    <w:rsid w:val="001701B6"/>
    <w:rsid w:val="00170CA0"/>
    <w:rsid w:val="001746B6"/>
    <w:rsid w:val="00174A5A"/>
    <w:rsid w:val="00175883"/>
    <w:rsid w:val="00175F8B"/>
    <w:rsid w:val="0017690F"/>
    <w:rsid w:val="001778C5"/>
    <w:rsid w:val="00180FB9"/>
    <w:rsid w:val="00181B35"/>
    <w:rsid w:val="00181B3E"/>
    <w:rsid w:val="001824C0"/>
    <w:rsid w:val="00183477"/>
    <w:rsid w:val="00184D05"/>
    <w:rsid w:val="00192A90"/>
    <w:rsid w:val="001937BA"/>
    <w:rsid w:val="00193B3F"/>
    <w:rsid w:val="0019684C"/>
    <w:rsid w:val="00196DDB"/>
    <w:rsid w:val="0019730A"/>
    <w:rsid w:val="001974B4"/>
    <w:rsid w:val="001979E1"/>
    <w:rsid w:val="00197D05"/>
    <w:rsid w:val="00197FD0"/>
    <w:rsid w:val="001A179C"/>
    <w:rsid w:val="001A2A75"/>
    <w:rsid w:val="001A3312"/>
    <w:rsid w:val="001A4BD5"/>
    <w:rsid w:val="001A4BF8"/>
    <w:rsid w:val="001A5928"/>
    <w:rsid w:val="001A6549"/>
    <w:rsid w:val="001A6C40"/>
    <w:rsid w:val="001A706B"/>
    <w:rsid w:val="001B01D5"/>
    <w:rsid w:val="001B2B97"/>
    <w:rsid w:val="001B4F71"/>
    <w:rsid w:val="001B5148"/>
    <w:rsid w:val="001B5F62"/>
    <w:rsid w:val="001B657B"/>
    <w:rsid w:val="001B6A71"/>
    <w:rsid w:val="001B7ED8"/>
    <w:rsid w:val="001C2118"/>
    <w:rsid w:val="001C38C4"/>
    <w:rsid w:val="001C3C5C"/>
    <w:rsid w:val="001C47EE"/>
    <w:rsid w:val="001C5595"/>
    <w:rsid w:val="001C625F"/>
    <w:rsid w:val="001D0BF9"/>
    <w:rsid w:val="001D2493"/>
    <w:rsid w:val="001D405C"/>
    <w:rsid w:val="001D55DF"/>
    <w:rsid w:val="001D698C"/>
    <w:rsid w:val="001E0171"/>
    <w:rsid w:val="001E56D2"/>
    <w:rsid w:val="001E65B8"/>
    <w:rsid w:val="001F19FD"/>
    <w:rsid w:val="001F1C0C"/>
    <w:rsid w:val="001F348B"/>
    <w:rsid w:val="001F3B97"/>
    <w:rsid w:val="001F405D"/>
    <w:rsid w:val="001F4D14"/>
    <w:rsid w:val="001F61E5"/>
    <w:rsid w:val="002001C6"/>
    <w:rsid w:val="002012F1"/>
    <w:rsid w:val="00201B5B"/>
    <w:rsid w:val="00201EBB"/>
    <w:rsid w:val="00202355"/>
    <w:rsid w:val="00205D8D"/>
    <w:rsid w:val="0021013F"/>
    <w:rsid w:val="00210F0C"/>
    <w:rsid w:val="0021146C"/>
    <w:rsid w:val="0021193E"/>
    <w:rsid w:val="00211A57"/>
    <w:rsid w:val="00215015"/>
    <w:rsid w:val="002157FE"/>
    <w:rsid w:val="00220A16"/>
    <w:rsid w:val="0022339C"/>
    <w:rsid w:val="00223417"/>
    <w:rsid w:val="00223A35"/>
    <w:rsid w:val="002250F8"/>
    <w:rsid w:val="00225D8B"/>
    <w:rsid w:val="002268D7"/>
    <w:rsid w:val="0023120E"/>
    <w:rsid w:val="00236ADF"/>
    <w:rsid w:val="002413B8"/>
    <w:rsid w:val="00241403"/>
    <w:rsid w:val="00241E8D"/>
    <w:rsid w:val="00242777"/>
    <w:rsid w:val="002435CF"/>
    <w:rsid w:val="00243ACB"/>
    <w:rsid w:val="0024519B"/>
    <w:rsid w:val="002455F1"/>
    <w:rsid w:val="002462F1"/>
    <w:rsid w:val="00247340"/>
    <w:rsid w:val="0025277E"/>
    <w:rsid w:val="00254D1A"/>
    <w:rsid w:val="00254E4F"/>
    <w:rsid w:val="00255DA9"/>
    <w:rsid w:val="00260AF7"/>
    <w:rsid w:val="00260E98"/>
    <w:rsid w:val="00264CBE"/>
    <w:rsid w:val="002666FA"/>
    <w:rsid w:val="00266B44"/>
    <w:rsid w:val="0026783D"/>
    <w:rsid w:val="002711BD"/>
    <w:rsid w:val="00271E52"/>
    <w:rsid w:val="00272CB5"/>
    <w:rsid w:val="0027488D"/>
    <w:rsid w:val="0027567B"/>
    <w:rsid w:val="002761AC"/>
    <w:rsid w:val="00276C34"/>
    <w:rsid w:val="00280F33"/>
    <w:rsid w:val="002832FA"/>
    <w:rsid w:val="00284A25"/>
    <w:rsid w:val="00285A83"/>
    <w:rsid w:val="00285E8A"/>
    <w:rsid w:val="00290435"/>
    <w:rsid w:val="00293830"/>
    <w:rsid w:val="002951EC"/>
    <w:rsid w:val="0029523B"/>
    <w:rsid w:val="00295FD5"/>
    <w:rsid w:val="00296377"/>
    <w:rsid w:val="002974CF"/>
    <w:rsid w:val="002A168A"/>
    <w:rsid w:val="002A196B"/>
    <w:rsid w:val="002A3606"/>
    <w:rsid w:val="002A383F"/>
    <w:rsid w:val="002A59C4"/>
    <w:rsid w:val="002A7C5E"/>
    <w:rsid w:val="002B140A"/>
    <w:rsid w:val="002B1982"/>
    <w:rsid w:val="002B1AA1"/>
    <w:rsid w:val="002B4170"/>
    <w:rsid w:val="002B5EF7"/>
    <w:rsid w:val="002B62AB"/>
    <w:rsid w:val="002B7AB3"/>
    <w:rsid w:val="002C233C"/>
    <w:rsid w:val="002C24EC"/>
    <w:rsid w:val="002C60B5"/>
    <w:rsid w:val="002C611D"/>
    <w:rsid w:val="002C7394"/>
    <w:rsid w:val="002D0148"/>
    <w:rsid w:val="002D06A8"/>
    <w:rsid w:val="002D2A1D"/>
    <w:rsid w:val="002D3086"/>
    <w:rsid w:val="002D372A"/>
    <w:rsid w:val="002D37E2"/>
    <w:rsid w:val="002D4361"/>
    <w:rsid w:val="002D45F8"/>
    <w:rsid w:val="002D4B62"/>
    <w:rsid w:val="002D54CA"/>
    <w:rsid w:val="002D56DC"/>
    <w:rsid w:val="002D5D07"/>
    <w:rsid w:val="002D670E"/>
    <w:rsid w:val="002D72F3"/>
    <w:rsid w:val="002D7CC1"/>
    <w:rsid w:val="002E0CA0"/>
    <w:rsid w:val="002E131B"/>
    <w:rsid w:val="002E293E"/>
    <w:rsid w:val="002E2C29"/>
    <w:rsid w:val="002E4930"/>
    <w:rsid w:val="002E4A4E"/>
    <w:rsid w:val="002E51E9"/>
    <w:rsid w:val="002E6C69"/>
    <w:rsid w:val="002F005C"/>
    <w:rsid w:val="002F2AD1"/>
    <w:rsid w:val="002F3109"/>
    <w:rsid w:val="002F3AE0"/>
    <w:rsid w:val="002F4232"/>
    <w:rsid w:val="002F530D"/>
    <w:rsid w:val="002F69E8"/>
    <w:rsid w:val="002F6B55"/>
    <w:rsid w:val="00300DF8"/>
    <w:rsid w:val="00301596"/>
    <w:rsid w:val="0030245F"/>
    <w:rsid w:val="00303572"/>
    <w:rsid w:val="00303755"/>
    <w:rsid w:val="00304083"/>
    <w:rsid w:val="0030434B"/>
    <w:rsid w:val="00304F89"/>
    <w:rsid w:val="00305DCB"/>
    <w:rsid w:val="00306127"/>
    <w:rsid w:val="00307558"/>
    <w:rsid w:val="003075FA"/>
    <w:rsid w:val="00310303"/>
    <w:rsid w:val="00310E5E"/>
    <w:rsid w:val="00311134"/>
    <w:rsid w:val="003117F2"/>
    <w:rsid w:val="00314C31"/>
    <w:rsid w:val="003173DC"/>
    <w:rsid w:val="003205A1"/>
    <w:rsid w:val="00320980"/>
    <w:rsid w:val="0032115D"/>
    <w:rsid w:val="003234A7"/>
    <w:rsid w:val="0032628E"/>
    <w:rsid w:val="00327310"/>
    <w:rsid w:val="003278C3"/>
    <w:rsid w:val="00330B54"/>
    <w:rsid w:val="00332C53"/>
    <w:rsid w:val="00333817"/>
    <w:rsid w:val="0033527F"/>
    <w:rsid w:val="00336245"/>
    <w:rsid w:val="00336434"/>
    <w:rsid w:val="00337123"/>
    <w:rsid w:val="00337723"/>
    <w:rsid w:val="003411BA"/>
    <w:rsid w:val="00342442"/>
    <w:rsid w:val="00342652"/>
    <w:rsid w:val="003435B3"/>
    <w:rsid w:val="00347324"/>
    <w:rsid w:val="00347451"/>
    <w:rsid w:val="003512B1"/>
    <w:rsid w:val="00351E08"/>
    <w:rsid w:val="00353428"/>
    <w:rsid w:val="00354185"/>
    <w:rsid w:val="00354790"/>
    <w:rsid w:val="00354E14"/>
    <w:rsid w:val="003557D1"/>
    <w:rsid w:val="003570A2"/>
    <w:rsid w:val="00360A08"/>
    <w:rsid w:val="00361A63"/>
    <w:rsid w:val="00362DBC"/>
    <w:rsid w:val="00364EB3"/>
    <w:rsid w:val="00367DAC"/>
    <w:rsid w:val="0037147E"/>
    <w:rsid w:val="00371983"/>
    <w:rsid w:val="00373CF1"/>
    <w:rsid w:val="00373ED0"/>
    <w:rsid w:val="003751BC"/>
    <w:rsid w:val="00375F88"/>
    <w:rsid w:val="00380B14"/>
    <w:rsid w:val="00380C6E"/>
    <w:rsid w:val="00382748"/>
    <w:rsid w:val="00383F38"/>
    <w:rsid w:val="00385235"/>
    <w:rsid w:val="00386CCB"/>
    <w:rsid w:val="00387884"/>
    <w:rsid w:val="00393C49"/>
    <w:rsid w:val="003945A8"/>
    <w:rsid w:val="00395B25"/>
    <w:rsid w:val="00397661"/>
    <w:rsid w:val="003A0C4C"/>
    <w:rsid w:val="003A1838"/>
    <w:rsid w:val="003A2E2A"/>
    <w:rsid w:val="003A3C6B"/>
    <w:rsid w:val="003A3ECA"/>
    <w:rsid w:val="003A699B"/>
    <w:rsid w:val="003B124A"/>
    <w:rsid w:val="003B3D86"/>
    <w:rsid w:val="003B47B9"/>
    <w:rsid w:val="003B4E9A"/>
    <w:rsid w:val="003B54E4"/>
    <w:rsid w:val="003B628C"/>
    <w:rsid w:val="003B6D0B"/>
    <w:rsid w:val="003B6E9C"/>
    <w:rsid w:val="003B7819"/>
    <w:rsid w:val="003C2C10"/>
    <w:rsid w:val="003C3970"/>
    <w:rsid w:val="003C3C3A"/>
    <w:rsid w:val="003C410C"/>
    <w:rsid w:val="003C484E"/>
    <w:rsid w:val="003C640D"/>
    <w:rsid w:val="003C640F"/>
    <w:rsid w:val="003C7457"/>
    <w:rsid w:val="003C77AE"/>
    <w:rsid w:val="003D23A2"/>
    <w:rsid w:val="003D3957"/>
    <w:rsid w:val="003D4565"/>
    <w:rsid w:val="003D5489"/>
    <w:rsid w:val="003D5AB3"/>
    <w:rsid w:val="003D7367"/>
    <w:rsid w:val="003D75C1"/>
    <w:rsid w:val="003E17AD"/>
    <w:rsid w:val="003E2552"/>
    <w:rsid w:val="003E3ADB"/>
    <w:rsid w:val="003E471C"/>
    <w:rsid w:val="003E62C2"/>
    <w:rsid w:val="003E6C09"/>
    <w:rsid w:val="003F1946"/>
    <w:rsid w:val="003F34AF"/>
    <w:rsid w:val="003F3DE2"/>
    <w:rsid w:val="003F5088"/>
    <w:rsid w:val="003F5AF9"/>
    <w:rsid w:val="003F6E31"/>
    <w:rsid w:val="003F736B"/>
    <w:rsid w:val="00401818"/>
    <w:rsid w:val="00401BFB"/>
    <w:rsid w:val="00401C16"/>
    <w:rsid w:val="0040270B"/>
    <w:rsid w:val="00405F5E"/>
    <w:rsid w:val="0040674E"/>
    <w:rsid w:val="00410566"/>
    <w:rsid w:val="0041128D"/>
    <w:rsid w:val="00411F91"/>
    <w:rsid w:val="004123FC"/>
    <w:rsid w:val="0041280F"/>
    <w:rsid w:val="00413B92"/>
    <w:rsid w:val="00414067"/>
    <w:rsid w:val="00414900"/>
    <w:rsid w:val="0041705E"/>
    <w:rsid w:val="00420C27"/>
    <w:rsid w:val="00421E29"/>
    <w:rsid w:val="00421EB4"/>
    <w:rsid w:val="00423EDF"/>
    <w:rsid w:val="004303BE"/>
    <w:rsid w:val="00433DE0"/>
    <w:rsid w:val="004352BB"/>
    <w:rsid w:val="004355BD"/>
    <w:rsid w:val="00437349"/>
    <w:rsid w:val="004373D3"/>
    <w:rsid w:val="00437C27"/>
    <w:rsid w:val="00441702"/>
    <w:rsid w:val="004425DC"/>
    <w:rsid w:val="00442756"/>
    <w:rsid w:val="004433DD"/>
    <w:rsid w:val="004453CB"/>
    <w:rsid w:val="004468CC"/>
    <w:rsid w:val="004476B7"/>
    <w:rsid w:val="00447C6C"/>
    <w:rsid w:val="004502C8"/>
    <w:rsid w:val="00452D2A"/>
    <w:rsid w:val="00453128"/>
    <w:rsid w:val="00453A10"/>
    <w:rsid w:val="004552A6"/>
    <w:rsid w:val="004556ED"/>
    <w:rsid w:val="00461E33"/>
    <w:rsid w:val="004653D3"/>
    <w:rsid w:val="00467674"/>
    <w:rsid w:val="00467FF7"/>
    <w:rsid w:val="0047022C"/>
    <w:rsid w:val="00470D48"/>
    <w:rsid w:val="00471056"/>
    <w:rsid w:val="004718A7"/>
    <w:rsid w:val="004720FF"/>
    <w:rsid w:val="00473105"/>
    <w:rsid w:val="004731BF"/>
    <w:rsid w:val="004744A9"/>
    <w:rsid w:val="0047675A"/>
    <w:rsid w:val="004771BB"/>
    <w:rsid w:val="00482207"/>
    <w:rsid w:val="00482FB3"/>
    <w:rsid w:val="00483414"/>
    <w:rsid w:val="00483C84"/>
    <w:rsid w:val="004851DD"/>
    <w:rsid w:val="0048631E"/>
    <w:rsid w:val="00487A4D"/>
    <w:rsid w:val="00491FEB"/>
    <w:rsid w:val="00492FB1"/>
    <w:rsid w:val="00493665"/>
    <w:rsid w:val="00494E4E"/>
    <w:rsid w:val="004A00B5"/>
    <w:rsid w:val="004A57E7"/>
    <w:rsid w:val="004A68F6"/>
    <w:rsid w:val="004B102A"/>
    <w:rsid w:val="004B12D2"/>
    <w:rsid w:val="004B141A"/>
    <w:rsid w:val="004B3023"/>
    <w:rsid w:val="004B38BC"/>
    <w:rsid w:val="004B5435"/>
    <w:rsid w:val="004B5A5C"/>
    <w:rsid w:val="004B7840"/>
    <w:rsid w:val="004C1913"/>
    <w:rsid w:val="004C2D4A"/>
    <w:rsid w:val="004C2D7A"/>
    <w:rsid w:val="004C3048"/>
    <w:rsid w:val="004C461C"/>
    <w:rsid w:val="004C589C"/>
    <w:rsid w:val="004C73B5"/>
    <w:rsid w:val="004D1218"/>
    <w:rsid w:val="004D26D7"/>
    <w:rsid w:val="004D4139"/>
    <w:rsid w:val="004D48B9"/>
    <w:rsid w:val="004D6C6D"/>
    <w:rsid w:val="004D75DA"/>
    <w:rsid w:val="004E062B"/>
    <w:rsid w:val="004E1B4C"/>
    <w:rsid w:val="004E37F9"/>
    <w:rsid w:val="004E4970"/>
    <w:rsid w:val="004E4AD4"/>
    <w:rsid w:val="004E739A"/>
    <w:rsid w:val="004F0B6F"/>
    <w:rsid w:val="004F15C8"/>
    <w:rsid w:val="004F2294"/>
    <w:rsid w:val="004F322D"/>
    <w:rsid w:val="004F3D11"/>
    <w:rsid w:val="004F6162"/>
    <w:rsid w:val="004F6A2E"/>
    <w:rsid w:val="004F6DE9"/>
    <w:rsid w:val="004F7D95"/>
    <w:rsid w:val="00501851"/>
    <w:rsid w:val="00502446"/>
    <w:rsid w:val="00502657"/>
    <w:rsid w:val="00504509"/>
    <w:rsid w:val="00505117"/>
    <w:rsid w:val="00505BDA"/>
    <w:rsid w:val="005063AB"/>
    <w:rsid w:val="005102E6"/>
    <w:rsid w:val="00513070"/>
    <w:rsid w:val="0051407F"/>
    <w:rsid w:val="00516BBD"/>
    <w:rsid w:val="00516C3B"/>
    <w:rsid w:val="00524DE6"/>
    <w:rsid w:val="00525396"/>
    <w:rsid w:val="005256FB"/>
    <w:rsid w:val="0052706B"/>
    <w:rsid w:val="00531791"/>
    <w:rsid w:val="0053240A"/>
    <w:rsid w:val="00533A4A"/>
    <w:rsid w:val="00534951"/>
    <w:rsid w:val="0053695C"/>
    <w:rsid w:val="005415CE"/>
    <w:rsid w:val="005419EC"/>
    <w:rsid w:val="005433CE"/>
    <w:rsid w:val="005434E4"/>
    <w:rsid w:val="005438BE"/>
    <w:rsid w:val="00544B4C"/>
    <w:rsid w:val="0054615D"/>
    <w:rsid w:val="005461A2"/>
    <w:rsid w:val="00551153"/>
    <w:rsid w:val="00551FC3"/>
    <w:rsid w:val="00552B1F"/>
    <w:rsid w:val="005531A4"/>
    <w:rsid w:val="00554E76"/>
    <w:rsid w:val="00557B50"/>
    <w:rsid w:val="005609CE"/>
    <w:rsid w:val="005615DC"/>
    <w:rsid w:val="00561F7A"/>
    <w:rsid w:val="00563007"/>
    <w:rsid w:val="00564054"/>
    <w:rsid w:val="00565722"/>
    <w:rsid w:val="00565889"/>
    <w:rsid w:val="00566345"/>
    <w:rsid w:val="005665BA"/>
    <w:rsid w:val="00567D56"/>
    <w:rsid w:val="005700A1"/>
    <w:rsid w:val="00571457"/>
    <w:rsid w:val="005726E8"/>
    <w:rsid w:val="0057364B"/>
    <w:rsid w:val="00573D8B"/>
    <w:rsid w:val="00585391"/>
    <w:rsid w:val="005854E2"/>
    <w:rsid w:val="00590027"/>
    <w:rsid w:val="005912A1"/>
    <w:rsid w:val="005932E6"/>
    <w:rsid w:val="00594C67"/>
    <w:rsid w:val="005962CD"/>
    <w:rsid w:val="00596727"/>
    <w:rsid w:val="00597376"/>
    <w:rsid w:val="005A18DB"/>
    <w:rsid w:val="005A3058"/>
    <w:rsid w:val="005A3B1B"/>
    <w:rsid w:val="005A4BBD"/>
    <w:rsid w:val="005A5AC0"/>
    <w:rsid w:val="005A7425"/>
    <w:rsid w:val="005A7D71"/>
    <w:rsid w:val="005B118F"/>
    <w:rsid w:val="005B24F8"/>
    <w:rsid w:val="005B3DE9"/>
    <w:rsid w:val="005B4864"/>
    <w:rsid w:val="005B4B10"/>
    <w:rsid w:val="005B4BDA"/>
    <w:rsid w:val="005B5E92"/>
    <w:rsid w:val="005B77C7"/>
    <w:rsid w:val="005B7FFC"/>
    <w:rsid w:val="005C2B12"/>
    <w:rsid w:val="005C552A"/>
    <w:rsid w:val="005C67F5"/>
    <w:rsid w:val="005C6DC2"/>
    <w:rsid w:val="005C6F83"/>
    <w:rsid w:val="005C7B56"/>
    <w:rsid w:val="005D2FBE"/>
    <w:rsid w:val="005D3D88"/>
    <w:rsid w:val="005D3DBF"/>
    <w:rsid w:val="005D56EB"/>
    <w:rsid w:val="005D7440"/>
    <w:rsid w:val="005D7997"/>
    <w:rsid w:val="005E209C"/>
    <w:rsid w:val="005E2D9F"/>
    <w:rsid w:val="005E4049"/>
    <w:rsid w:val="005E5189"/>
    <w:rsid w:val="005E6CA2"/>
    <w:rsid w:val="005F114B"/>
    <w:rsid w:val="005F2A5E"/>
    <w:rsid w:val="005F2AA0"/>
    <w:rsid w:val="005F3233"/>
    <w:rsid w:val="005F3A8D"/>
    <w:rsid w:val="005F47CB"/>
    <w:rsid w:val="005F6A6E"/>
    <w:rsid w:val="005F6D57"/>
    <w:rsid w:val="0060119C"/>
    <w:rsid w:val="00601339"/>
    <w:rsid w:val="00601740"/>
    <w:rsid w:val="00601CE9"/>
    <w:rsid w:val="00601FB6"/>
    <w:rsid w:val="0060249B"/>
    <w:rsid w:val="00604D7C"/>
    <w:rsid w:val="0060634C"/>
    <w:rsid w:val="00607AF4"/>
    <w:rsid w:val="00611252"/>
    <w:rsid w:val="006130EF"/>
    <w:rsid w:val="00614496"/>
    <w:rsid w:val="00614679"/>
    <w:rsid w:val="006149CC"/>
    <w:rsid w:val="0062023B"/>
    <w:rsid w:val="00622857"/>
    <w:rsid w:val="00623564"/>
    <w:rsid w:val="00624A97"/>
    <w:rsid w:val="00625DCB"/>
    <w:rsid w:val="006300FE"/>
    <w:rsid w:val="00630856"/>
    <w:rsid w:val="00630B9D"/>
    <w:rsid w:val="006326C4"/>
    <w:rsid w:val="00632982"/>
    <w:rsid w:val="00633B55"/>
    <w:rsid w:val="00633BEB"/>
    <w:rsid w:val="00633EA9"/>
    <w:rsid w:val="006340C8"/>
    <w:rsid w:val="00634DDA"/>
    <w:rsid w:val="006356AD"/>
    <w:rsid w:val="00636F8C"/>
    <w:rsid w:val="00637577"/>
    <w:rsid w:val="00637F7F"/>
    <w:rsid w:val="00641149"/>
    <w:rsid w:val="00643B9A"/>
    <w:rsid w:val="00644E54"/>
    <w:rsid w:val="00645175"/>
    <w:rsid w:val="00646CFD"/>
    <w:rsid w:val="00650ADE"/>
    <w:rsid w:val="00651C0B"/>
    <w:rsid w:val="0065214B"/>
    <w:rsid w:val="00653631"/>
    <w:rsid w:val="00656DCD"/>
    <w:rsid w:val="00656EBB"/>
    <w:rsid w:val="00657DED"/>
    <w:rsid w:val="00660D80"/>
    <w:rsid w:val="00661135"/>
    <w:rsid w:val="00661536"/>
    <w:rsid w:val="00662475"/>
    <w:rsid w:val="006636C6"/>
    <w:rsid w:val="00664B15"/>
    <w:rsid w:val="00665AB1"/>
    <w:rsid w:val="0066674D"/>
    <w:rsid w:val="00666BEB"/>
    <w:rsid w:val="00666DBB"/>
    <w:rsid w:val="0066719F"/>
    <w:rsid w:val="006679D5"/>
    <w:rsid w:val="00671EEC"/>
    <w:rsid w:val="00675837"/>
    <w:rsid w:val="00675CAF"/>
    <w:rsid w:val="0067639C"/>
    <w:rsid w:val="00676956"/>
    <w:rsid w:val="006775D9"/>
    <w:rsid w:val="00677A53"/>
    <w:rsid w:val="0068264B"/>
    <w:rsid w:val="00682EE9"/>
    <w:rsid w:val="00683D4E"/>
    <w:rsid w:val="00683FFA"/>
    <w:rsid w:val="0068588A"/>
    <w:rsid w:val="00685D8C"/>
    <w:rsid w:val="00690C35"/>
    <w:rsid w:val="00690F02"/>
    <w:rsid w:val="00692130"/>
    <w:rsid w:val="0069229F"/>
    <w:rsid w:val="006933F6"/>
    <w:rsid w:val="00696559"/>
    <w:rsid w:val="006A0EB4"/>
    <w:rsid w:val="006A1485"/>
    <w:rsid w:val="006A2112"/>
    <w:rsid w:val="006A3447"/>
    <w:rsid w:val="006A38A5"/>
    <w:rsid w:val="006A57F7"/>
    <w:rsid w:val="006A5E2D"/>
    <w:rsid w:val="006A6302"/>
    <w:rsid w:val="006A7EBB"/>
    <w:rsid w:val="006B3C0E"/>
    <w:rsid w:val="006B670F"/>
    <w:rsid w:val="006B762D"/>
    <w:rsid w:val="006B7D90"/>
    <w:rsid w:val="006B7E1B"/>
    <w:rsid w:val="006C17C1"/>
    <w:rsid w:val="006C3384"/>
    <w:rsid w:val="006C404D"/>
    <w:rsid w:val="006C45B1"/>
    <w:rsid w:val="006C5E04"/>
    <w:rsid w:val="006C6000"/>
    <w:rsid w:val="006C6B5B"/>
    <w:rsid w:val="006C7045"/>
    <w:rsid w:val="006C7503"/>
    <w:rsid w:val="006C75E7"/>
    <w:rsid w:val="006D030B"/>
    <w:rsid w:val="006D236A"/>
    <w:rsid w:val="006D2981"/>
    <w:rsid w:val="006D7BAE"/>
    <w:rsid w:val="006E0CE4"/>
    <w:rsid w:val="006E200F"/>
    <w:rsid w:val="006E3C57"/>
    <w:rsid w:val="006E3DB6"/>
    <w:rsid w:val="006E44C3"/>
    <w:rsid w:val="006E503A"/>
    <w:rsid w:val="006E6ED1"/>
    <w:rsid w:val="006E79E2"/>
    <w:rsid w:val="006E7E28"/>
    <w:rsid w:val="006F0C7C"/>
    <w:rsid w:val="006F18BD"/>
    <w:rsid w:val="006F377F"/>
    <w:rsid w:val="006F46AB"/>
    <w:rsid w:val="006F4850"/>
    <w:rsid w:val="006F4BEC"/>
    <w:rsid w:val="006F4E9B"/>
    <w:rsid w:val="006F6327"/>
    <w:rsid w:val="006F7477"/>
    <w:rsid w:val="007014B2"/>
    <w:rsid w:val="00701A31"/>
    <w:rsid w:val="00702B01"/>
    <w:rsid w:val="00702EFA"/>
    <w:rsid w:val="00703DC1"/>
    <w:rsid w:val="00705259"/>
    <w:rsid w:val="007057C2"/>
    <w:rsid w:val="00706440"/>
    <w:rsid w:val="00706936"/>
    <w:rsid w:val="00710113"/>
    <w:rsid w:val="00710C32"/>
    <w:rsid w:val="00711595"/>
    <w:rsid w:val="00714DCA"/>
    <w:rsid w:val="00715831"/>
    <w:rsid w:val="0071658D"/>
    <w:rsid w:val="007171DB"/>
    <w:rsid w:val="007172AE"/>
    <w:rsid w:val="00720DD6"/>
    <w:rsid w:val="0072173A"/>
    <w:rsid w:val="00722C01"/>
    <w:rsid w:val="00724378"/>
    <w:rsid w:val="00725399"/>
    <w:rsid w:val="00726626"/>
    <w:rsid w:val="00730A80"/>
    <w:rsid w:val="00730B0D"/>
    <w:rsid w:val="00730F5F"/>
    <w:rsid w:val="00731BBD"/>
    <w:rsid w:val="00731E7E"/>
    <w:rsid w:val="00732602"/>
    <w:rsid w:val="00732A5B"/>
    <w:rsid w:val="0073312F"/>
    <w:rsid w:val="00733A60"/>
    <w:rsid w:val="00733EE1"/>
    <w:rsid w:val="00734D08"/>
    <w:rsid w:val="007355CE"/>
    <w:rsid w:val="007375FB"/>
    <w:rsid w:val="0074008C"/>
    <w:rsid w:val="007400EB"/>
    <w:rsid w:val="0074076F"/>
    <w:rsid w:val="00740E14"/>
    <w:rsid w:val="0074123D"/>
    <w:rsid w:val="007421C0"/>
    <w:rsid w:val="007425E6"/>
    <w:rsid w:val="0074360C"/>
    <w:rsid w:val="007438C2"/>
    <w:rsid w:val="00744382"/>
    <w:rsid w:val="00744FDC"/>
    <w:rsid w:val="0074594D"/>
    <w:rsid w:val="0074629A"/>
    <w:rsid w:val="00751662"/>
    <w:rsid w:val="0075194D"/>
    <w:rsid w:val="00754E4C"/>
    <w:rsid w:val="00754E8F"/>
    <w:rsid w:val="00754EEE"/>
    <w:rsid w:val="00756833"/>
    <w:rsid w:val="0075769F"/>
    <w:rsid w:val="00757F1E"/>
    <w:rsid w:val="00760767"/>
    <w:rsid w:val="00760FEA"/>
    <w:rsid w:val="00762563"/>
    <w:rsid w:val="007627E0"/>
    <w:rsid w:val="0076286B"/>
    <w:rsid w:val="00762FAD"/>
    <w:rsid w:val="007636DD"/>
    <w:rsid w:val="00763A31"/>
    <w:rsid w:val="0076411A"/>
    <w:rsid w:val="007671E7"/>
    <w:rsid w:val="0077055B"/>
    <w:rsid w:val="00771599"/>
    <w:rsid w:val="0077453E"/>
    <w:rsid w:val="00774A72"/>
    <w:rsid w:val="00775C65"/>
    <w:rsid w:val="00776B7B"/>
    <w:rsid w:val="00776CC8"/>
    <w:rsid w:val="00776F4A"/>
    <w:rsid w:val="0077768F"/>
    <w:rsid w:val="00777AE8"/>
    <w:rsid w:val="00780607"/>
    <w:rsid w:val="007819DD"/>
    <w:rsid w:val="00783190"/>
    <w:rsid w:val="0078419D"/>
    <w:rsid w:val="00784C3D"/>
    <w:rsid w:val="00784F90"/>
    <w:rsid w:val="00786352"/>
    <w:rsid w:val="00790CB6"/>
    <w:rsid w:val="00790F0A"/>
    <w:rsid w:val="00791209"/>
    <w:rsid w:val="00791F05"/>
    <w:rsid w:val="00792B31"/>
    <w:rsid w:val="0079387A"/>
    <w:rsid w:val="00796A77"/>
    <w:rsid w:val="007974D3"/>
    <w:rsid w:val="007A0C5B"/>
    <w:rsid w:val="007A2E77"/>
    <w:rsid w:val="007A3A4F"/>
    <w:rsid w:val="007A4621"/>
    <w:rsid w:val="007A6780"/>
    <w:rsid w:val="007A6E62"/>
    <w:rsid w:val="007A7287"/>
    <w:rsid w:val="007B0318"/>
    <w:rsid w:val="007B5FF7"/>
    <w:rsid w:val="007B7B0D"/>
    <w:rsid w:val="007B7BB9"/>
    <w:rsid w:val="007B7C2B"/>
    <w:rsid w:val="007B7D43"/>
    <w:rsid w:val="007C02BF"/>
    <w:rsid w:val="007C03D6"/>
    <w:rsid w:val="007C0FB9"/>
    <w:rsid w:val="007C27D4"/>
    <w:rsid w:val="007C3B02"/>
    <w:rsid w:val="007C50BE"/>
    <w:rsid w:val="007C5624"/>
    <w:rsid w:val="007C5C0D"/>
    <w:rsid w:val="007C6594"/>
    <w:rsid w:val="007D004B"/>
    <w:rsid w:val="007D1C68"/>
    <w:rsid w:val="007D37C1"/>
    <w:rsid w:val="007D57C5"/>
    <w:rsid w:val="007D5A93"/>
    <w:rsid w:val="007D651A"/>
    <w:rsid w:val="007D6BC1"/>
    <w:rsid w:val="007E151A"/>
    <w:rsid w:val="007E28A8"/>
    <w:rsid w:val="007E2D5F"/>
    <w:rsid w:val="007E3F40"/>
    <w:rsid w:val="007E4B62"/>
    <w:rsid w:val="007E5EF5"/>
    <w:rsid w:val="007E5FBF"/>
    <w:rsid w:val="007E6BC6"/>
    <w:rsid w:val="007F127E"/>
    <w:rsid w:val="007F138C"/>
    <w:rsid w:val="007F2B58"/>
    <w:rsid w:val="007F42FC"/>
    <w:rsid w:val="0080289E"/>
    <w:rsid w:val="008030BC"/>
    <w:rsid w:val="008038FD"/>
    <w:rsid w:val="00803BD7"/>
    <w:rsid w:val="00805FC1"/>
    <w:rsid w:val="008063C7"/>
    <w:rsid w:val="0080689E"/>
    <w:rsid w:val="00807003"/>
    <w:rsid w:val="00810397"/>
    <w:rsid w:val="0081283D"/>
    <w:rsid w:val="008145C1"/>
    <w:rsid w:val="008146ED"/>
    <w:rsid w:val="00814DEE"/>
    <w:rsid w:val="008179A5"/>
    <w:rsid w:val="00820898"/>
    <w:rsid w:val="00821BA2"/>
    <w:rsid w:val="00824E17"/>
    <w:rsid w:val="0082775F"/>
    <w:rsid w:val="00830E37"/>
    <w:rsid w:val="00831C22"/>
    <w:rsid w:val="008322E1"/>
    <w:rsid w:val="008323C5"/>
    <w:rsid w:val="00832A96"/>
    <w:rsid w:val="00832B30"/>
    <w:rsid w:val="00832DD5"/>
    <w:rsid w:val="008336B3"/>
    <w:rsid w:val="008355FC"/>
    <w:rsid w:val="00835E1C"/>
    <w:rsid w:val="00836212"/>
    <w:rsid w:val="00840D65"/>
    <w:rsid w:val="008426EF"/>
    <w:rsid w:val="00844504"/>
    <w:rsid w:val="008451B4"/>
    <w:rsid w:val="00845205"/>
    <w:rsid w:val="00846741"/>
    <w:rsid w:val="00847047"/>
    <w:rsid w:val="00847568"/>
    <w:rsid w:val="008476E6"/>
    <w:rsid w:val="008516F3"/>
    <w:rsid w:val="00853C78"/>
    <w:rsid w:val="00854C77"/>
    <w:rsid w:val="00855321"/>
    <w:rsid w:val="00855F16"/>
    <w:rsid w:val="008630D0"/>
    <w:rsid w:val="00863795"/>
    <w:rsid w:val="008651A6"/>
    <w:rsid w:val="008654B3"/>
    <w:rsid w:val="0086557C"/>
    <w:rsid w:val="00865FD7"/>
    <w:rsid w:val="0086709B"/>
    <w:rsid w:val="008706B3"/>
    <w:rsid w:val="008711C7"/>
    <w:rsid w:val="00874044"/>
    <w:rsid w:val="00874A65"/>
    <w:rsid w:val="00875753"/>
    <w:rsid w:val="00875CFC"/>
    <w:rsid w:val="008764F4"/>
    <w:rsid w:val="008769B2"/>
    <w:rsid w:val="00877887"/>
    <w:rsid w:val="00880BA3"/>
    <w:rsid w:val="00882475"/>
    <w:rsid w:val="00882976"/>
    <w:rsid w:val="0088325A"/>
    <w:rsid w:val="00884EB0"/>
    <w:rsid w:val="008851E5"/>
    <w:rsid w:val="00885982"/>
    <w:rsid w:val="008864F8"/>
    <w:rsid w:val="00886DF5"/>
    <w:rsid w:val="00890AC1"/>
    <w:rsid w:val="00890C7F"/>
    <w:rsid w:val="00890DE9"/>
    <w:rsid w:val="008945EC"/>
    <w:rsid w:val="00894811"/>
    <w:rsid w:val="00894E99"/>
    <w:rsid w:val="0089583F"/>
    <w:rsid w:val="008A1295"/>
    <w:rsid w:val="008A203B"/>
    <w:rsid w:val="008A2EE4"/>
    <w:rsid w:val="008A328A"/>
    <w:rsid w:val="008A32BD"/>
    <w:rsid w:val="008A32DF"/>
    <w:rsid w:val="008A3DF1"/>
    <w:rsid w:val="008A419E"/>
    <w:rsid w:val="008A647D"/>
    <w:rsid w:val="008B10AC"/>
    <w:rsid w:val="008B10FD"/>
    <w:rsid w:val="008B2518"/>
    <w:rsid w:val="008B3210"/>
    <w:rsid w:val="008B3816"/>
    <w:rsid w:val="008B3F9F"/>
    <w:rsid w:val="008B50D0"/>
    <w:rsid w:val="008B5A83"/>
    <w:rsid w:val="008B709D"/>
    <w:rsid w:val="008B734E"/>
    <w:rsid w:val="008B7842"/>
    <w:rsid w:val="008C0667"/>
    <w:rsid w:val="008C0ABA"/>
    <w:rsid w:val="008C2DE4"/>
    <w:rsid w:val="008C3FB0"/>
    <w:rsid w:val="008C4DDE"/>
    <w:rsid w:val="008C7615"/>
    <w:rsid w:val="008D002E"/>
    <w:rsid w:val="008D0F03"/>
    <w:rsid w:val="008D1BD6"/>
    <w:rsid w:val="008D2B6B"/>
    <w:rsid w:val="008D3D7C"/>
    <w:rsid w:val="008D4752"/>
    <w:rsid w:val="008D4892"/>
    <w:rsid w:val="008D7310"/>
    <w:rsid w:val="008E159E"/>
    <w:rsid w:val="008E1728"/>
    <w:rsid w:val="008E401B"/>
    <w:rsid w:val="008E46D0"/>
    <w:rsid w:val="008E4F6D"/>
    <w:rsid w:val="008E54EA"/>
    <w:rsid w:val="008E5ED1"/>
    <w:rsid w:val="008E6604"/>
    <w:rsid w:val="008E735D"/>
    <w:rsid w:val="008F159C"/>
    <w:rsid w:val="008F22CB"/>
    <w:rsid w:val="008F37F5"/>
    <w:rsid w:val="008F4714"/>
    <w:rsid w:val="008F586B"/>
    <w:rsid w:val="008F5D1E"/>
    <w:rsid w:val="008F744F"/>
    <w:rsid w:val="009027D6"/>
    <w:rsid w:val="009027E1"/>
    <w:rsid w:val="009041AE"/>
    <w:rsid w:val="00904DFE"/>
    <w:rsid w:val="0090598E"/>
    <w:rsid w:val="00906480"/>
    <w:rsid w:val="00906707"/>
    <w:rsid w:val="00907B79"/>
    <w:rsid w:val="00913D02"/>
    <w:rsid w:val="009211DA"/>
    <w:rsid w:val="00922737"/>
    <w:rsid w:val="009269BD"/>
    <w:rsid w:val="00927AA2"/>
    <w:rsid w:val="00930D3C"/>
    <w:rsid w:val="0093154B"/>
    <w:rsid w:val="009315C4"/>
    <w:rsid w:val="0093200A"/>
    <w:rsid w:val="009321CC"/>
    <w:rsid w:val="00932A81"/>
    <w:rsid w:val="00933351"/>
    <w:rsid w:val="00934137"/>
    <w:rsid w:val="0093425F"/>
    <w:rsid w:val="009345A8"/>
    <w:rsid w:val="009347B2"/>
    <w:rsid w:val="0093515E"/>
    <w:rsid w:val="00935A28"/>
    <w:rsid w:val="00936385"/>
    <w:rsid w:val="009377A0"/>
    <w:rsid w:val="00940F05"/>
    <w:rsid w:val="009416F8"/>
    <w:rsid w:val="00941E2B"/>
    <w:rsid w:val="00943B9C"/>
    <w:rsid w:val="009467FF"/>
    <w:rsid w:val="009469A9"/>
    <w:rsid w:val="0094764A"/>
    <w:rsid w:val="0094772A"/>
    <w:rsid w:val="0095055C"/>
    <w:rsid w:val="00955B5A"/>
    <w:rsid w:val="00960A66"/>
    <w:rsid w:val="009611C6"/>
    <w:rsid w:val="009643CB"/>
    <w:rsid w:val="00964605"/>
    <w:rsid w:val="009654E2"/>
    <w:rsid w:val="00966FCC"/>
    <w:rsid w:val="00970C4C"/>
    <w:rsid w:val="00971E2D"/>
    <w:rsid w:val="00971F81"/>
    <w:rsid w:val="00974359"/>
    <w:rsid w:val="00975C43"/>
    <w:rsid w:val="00976081"/>
    <w:rsid w:val="0097624A"/>
    <w:rsid w:val="0097664D"/>
    <w:rsid w:val="00980432"/>
    <w:rsid w:val="0098073F"/>
    <w:rsid w:val="00981B76"/>
    <w:rsid w:val="00983B95"/>
    <w:rsid w:val="00984799"/>
    <w:rsid w:val="00985978"/>
    <w:rsid w:val="009860EF"/>
    <w:rsid w:val="00990A3D"/>
    <w:rsid w:val="009915C8"/>
    <w:rsid w:val="00991DE9"/>
    <w:rsid w:val="009920D3"/>
    <w:rsid w:val="009925A7"/>
    <w:rsid w:val="00992EE0"/>
    <w:rsid w:val="009941C6"/>
    <w:rsid w:val="00996C33"/>
    <w:rsid w:val="009970A5"/>
    <w:rsid w:val="00997B43"/>
    <w:rsid w:val="009A148C"/>
    <w:rsid w:val="009A2706"/>
    <w:rsid w:val="009A310C"/>
    <w:rsid w:val="009A3927"/>
    <w:rsid w:val="009A3A7A"/>
    <w:rsid w:val="009A3E37"/>
    <w:rsid w:val="009A5366"/>
    <w:rsid w:val="009A5C27"/>
    <w:rsid w:val="009A674E"/>
    <w:rsid w:val="009A7206"/>
    <w:rsid w:val="009A752E"/>
    <w:rsid w:val="009B40C9"/>
    <w:rsid w:val="009B4F1F"/>
    <w:rsid w:val="009B5DB8"/>
    <w:rsid w:val="009B67CA"/>
    <w:rsid w:val="009C2A26"/>
    <w:rsid w:val="009C4C19"/>
    <w:rsid w:val="009C581F"/>
    <w:rsid w:val="009C5882"/>
    <w:rsid w:val="009C697C"/>
    <w:rsid w:val="009C770D"/>
    <w:rsid w:val="009D0886"/>
    <w:rsid w:val="009D1E15"/>
    <w:rsid w:val="009D201E"/>
    <w:rsid w:val="009D344A"/>
    <w:rsid w:val="009D6010"/>
    <w:rsid w:val="009D63C3"/>
    <w:rsid w:val="009E0CF3"/>
    <w:rsid w:val="009E0EB8"/>
    <w:rsid w:val="009E39CA"/>
    <w:rsid w:val="009E3C4D"/>
    <w:rsid w:val="009E3F03"/>
    <w:rsid w:val="009E62D3"/>
    <w:rsid w:val="009E678F"/>
    <w:rsid w:val="009E6FFB"/>
    <w:rsid w:val="009F0273"/>
    <w:rsid w:val="009F0CAC"/>
    <w:rsid w:val="009F262D"/>
    <w:rsid w:val="009F2A9C"/>
    <w:rsid w:val="009F302A"/>
    <w:rsid w:val="009F361C"/>
    <w:rsid w:val="009F3FC4"/>
    <w:rsid w:val="00A00C71"/>
    <w:rsid w:val="00A044AC"/>
    <w:rsid w:val="00A050DB"/>
    <w:rsid w:val="00A07E42"/>
    <w:rsid w:val="00A1151B"/>
    <w:rsid w:val="00A1289D"/>
    <w:rsid w:val="00A14FB3"/>
    <w:rsid w:val="00A223DA"/>
    <w:rsid w:val="00A22967"/>
    <w:rsid w:val="00A24943"/>
    <w:rsid w:val="00A2584D"/>
    <w:rsid w:val="00A322AE"/>
    <w:rsid w:val="00A34FC2"/>
    <w:rsid w:val="00A4085F"/>
    <w:rsid w:val="00A40C85"/>
    <w:rsid w:val="00A40ECC"/>
    <w:rsid w:val="00A4113F"/>
    <w:rsid w:val="00A4150C"/>
    <w:rsid w:val="00A41B86"/>
    <w:rsid w:val="00A42E46"/>
    <w:rsid w:val="00A438C0"/>
    <w:rsid w:val="00A43C37"/>
    <w:rsid w:val="00A47C9C"/>
    <w:rsid w:val="00A5152F"/>
    <w:rsid w:val="00A5515C"/>
    <w:rsid w:val="00A565FE"/>
    <w:rsid w:val="00A570C2"/>
    <w:rsid w:val="00A6047B"/>
    <w:rsid w:val="00A620FF"/>
    <w:rsid w:val="00A62383"/>
    <w:rsid w:val="00A67478"/>
    <w:rsid w:val="00A71953"/>
    <w:rsid w:val="00A71AC7"/>
    <w:rsid w:val="00A72E35"/>
    <w:rsid w:val="00A737B2"/>
    <w:rsid w:val="00A73B95"/>
    <w:rsid w:val="00A76B5C"/>
    <w:rsid w:val="00A7797B"/>
    <w:rsid w:val="00A8054F"/>
    <w:rsid w:val="00A80AC3"/>
    <w:rsid w:val="00A80C65"/>
    <w:rsid w:val="00A80D2C"/>
    <w:rsid w:val="00A82896"/>
    <w:rsid w:val="00A82B65"/>
    <w:rsid w:val="00A83107"/>
    <w:rsid w:val="00A83519"/>
    <w:rsid w:val="00A83AF5"/>
    <w:rsid w:val="00A8681C"/>
    <w:rsid w:val="00A878CE"/>
    <w:rsid w:val="00A9163F"/>
    <w:rsid w:val="00A92575"/>
    <w:rsid w:val="00A92FCE"/>
    <w:rsid w:val="00A93C50"/>
    <w:rsid w:val="00A94D02"/>
    <w:rsid w:val="00A963C6"/>
    <w:rsid w:val="00AA2E4F"/>
    <w:rsid w:val="00AA3601"/>
    <w:rsid w:val="00AA5BD2"/>
    <w:rsid w:val="00AB10FE"/>
    <w:rsid w:val="00AB5171"/>
    <w:rsid w:val="00AB5A41"/>
    <w:rsid w:val="00AB63DE"/>
    <w:rsid w:val="00AC13B4"/>
    <w:rsid w:val="00AC1C95"/>
    <w:rsid w:val="00AC1F5A"/>
    <w:rsid w:val="00AC26D7"/>
    <w:rsid w:val="00AC3C12"/>
    <w:rsid w:val="00AC4E6B"/>
    <w:rsid w:val="00AC546B"/>
    <w:rsid w:val="00AC6EC4"/>
    <w:rsid w:val="00AC7103"/>
    <w:rsid w:val="00AC7C3C"/>
    <w:rsid w:val="00AD1119"/>
    <w:rsid w:val="00AD195B"/>
    <w:rsid w:val="00AD5779"/>
    <w:rsid w:val="00AD690E"/>
    <w:rsid w:val="00AD69BC"/>
    <w:rsid w:val="00AE0298"/>
    <w:rsid w:val="00AE0336"/>
    <w:rsid w:val="00AE0C9A"/>
    <w:rsid w:val="00AE1A5F"/>
    <w:rsid w:val="00AE1C7D"/>
    <w:rsid w:val="00AE2654"/>
    <w:rsid w:val="00AE2CB0"/>
    <w:rsid w:val="00AE4E5F"/>
    <w:rsid w:val="00AE6E25"/>
    <w:rsid w:val="00AE7152"/>
    <w:rsid w:val="00AF0948"/>
    <w:rsid w:val="00AF1451"/>
    <w:rsid w:val="00AF1CE5"/>
    <w:rsid w:val="00AF368E"/>
    <w:rsid w:val="00B02F89"/>
    <w:rsid w:val="00B076FC"/>
    <w:rsid w:val="00B11AB0"/>
    <w:rsid w:val="00B129F6"/>
    <w:rsid w:val="00B140DA"/>
    <w:rsid w:val="00B149E5"/>
    <w:rsid w:val="00B15D4F"/>
    <w:rsid w:val="00B16D1F"/>
    <w:rsid w:val="00B206F3"/>
    <w:rsid w:val="00B23E93"/>
    <w:rsid w:val="00B244C0"/>
    <w:rsid w:val="00B26B68"/>
    <w:rsid w:val="00B309B7"/>
    <w:rsid w:val="00B3272B"/>
    <w:rsid w:val="00B32779"/>
    <w:rsid w:val="00B32A13"/>
    <w:rsid w:val="00B3342C"/>
    <w:rsid w:val="00B3374A"/>
    <w:rsid w:val="00B3423E"/>
    <w:rsid w:val="00B345E3"/>
    <w:rsid w:val="00B36385"/>
    <w:rsid w:val="00B372B9"/>
    <w:rsid w:val="00B37B9F"/>
    <w:rsid w:val="00B426B9"/>
    <w:rsid w:val="00B43BD0"/>
    <w:rsid w:val="00B442F2"/>
    <w:rsid w:val="00B46C01"/>
    <w:rsid w:val="00B510CF"/>
    <w:rsid w:val="00B5266E"/>
    <w:rsid w:val="00B53234"/>
    <w:rsid w:val="00B557BF"/>
    <w:rsid w:val="00B5606B"/>
    <w:rsid w:val="00B5668E"/>
    <w:rsid w:val="00B6066A"/>
    <w:rsid w:val="00B6195C"/>
    <w:rsid w:val="00B62D84"/>
    <w:rsid w:val="00B62F9D"/>
    <w:rsid w:val="00B63C2E"/>
    <w:rsid w:val="00B6531E"/>
    <w:rsid w:val="00B65EB0"/>
    <w:rsid w:val="00B6624C"/>
    <w:rsid w:val="00B6721E"/>
    <w:rsid w:val="00B71554"/>
    <w:rsid w:val="00B73A02"/>
    <w:rsid w:val="00B73DAA"/>
    <w:rsid w:val="00B7489A"/>
    <w:rsid w:val="00B74D90"/>
    <w:rsid w:val="00B76310"/>
    <w:rsid w:val="00B76F4F"/>
    <w:rsid w:val="00B801F0"/>
    <w:rsid w:val="00B80F66"/>
    <w:rsid w:val="00B81197"/>
    <w:rsid w:val="00B815D6"/>
    <w:rsid w:val="00B81C6A"/>
    <w:rsid w:val="00B82AC9"/>
    <w:rsid w:val="00B8461A"/>
    <w:rsid w:val="00B85FB3"/>
    <w:rsid w:val="00B8635A"/>
    <w:rsid w:val="00B87B67"/>
    <w:rsid w:val="00B91A3C"/>
    <w:rsid w:val="00B91BD0"/>
    <w:rsid w:val="00B926E6"/>
    <w:rsid w:val="00B9272F"/>
    <w:rsid w:val="00B929CB"/>
    <w:rsid w:val="00B973F6"/>
    <w:rsid w:val="00BA551A"/>
    <w:rsid w:val="00BA7D65"/>
    <w:rsid w:val="00BB3FF2"/>
    <w:rsid w:val="00BB4450"/>
    <w:rsid w:val="00BB51D0"/>
    <w:rsid w:val="00BB5E13"/>
    <w:rsid w:val="00BB7F8E"/>
    <w:rsid w:val="00BC16F9"/>
    <w:rsid w:val="00BC1D35"/>
    <w:rsid w:val="00BC2128"/>
    <w:rsid w:val="00BC22D4"/>
    <w:rsid w:val="00BC42E4"/>
    <w:rsid w:val="00BC6B74"/>
    <w:rsid w:val="00BC7291"/>
    <w:rsid w:val="00BC73B6"/>
    <w:rsid w:val="00BD1390"/>
    <w:rsid w:val="00BD1AC4"/>
    <w:rsid w:val="00BD4F67"/>
    <w:rsid w:val="00BD51EA"/>
    <w:rsid w:val="00BD5E0F"/>
    <w:rsid w:val="00BD6EE0"/>
    <w:rsid w:val="00BD72F1"/>
    <w:rsid w:val="00BE0291"/>
    <w:rsid w:val="00BE25C0"/>
    <w:rsid w:val="00BE2A19"/>
    <w:rsid w:val="00BE400D"/>
    <w:rsid w:val="00BE4DDD"/>
    <w:rsid w:val="00BE6043"/>
    <w:rsid w:val="00BF010E"/>
    <w:rsid w:val="00BF0A12"/>
    <w:rsid w:val="00BF1890"/>
    <w:rsid w:val="00BF320C"/>
    <w:rsid w:val="00BF3602"/>
    <w:rsid w:val="00BF3EA9"/>
    <w:rsid w:val="00BF40FC"/>
    <w:rsid w:val="00BF4C41"/>
    <w:rsid w:val="00BF5DB2"/>
    <w:rsid w:val="00BF6265"/>
    <w:rsid w:val="00C003A1"/>
    <w:rsid w:val="00C0302A"/>
    <w:rsid w:val="00C03761"/>
    <w:rsid w:val="00C038EA"/>
    <w:rsid w:val="00C04161"/>
    <w:rsid w:val="00C05AA5"/>
    <w:rsid w:val="00C071CB"/>
    <w:rsid w:val="00C1089C"/>
    <w:rsid w:val="00C13456"/>
    <w:rsid w:val="00C1393F"/>
    <w:rsid w:val="00C1567B"/>
    <w:rsid w:val="00C15B9D"/>
    <w:rsid w:val="00C21256"/>
    <w:rsid w:val="00C2253A"/>
    <w:rsid w:val="00C2257B"/>
    <w:rsid w:val="00C23227"/>
    <w:rsid w:val="00C2375A"/>
    <w:rsid w:val="00C242B5"/>
    <w:rsid w:val="00C252CF"/>
    <w:rsid w:val="00C27A1D"/>
    <w:rsid w:val="00C301CA"/>
    <w:rsid w:val="00C32826"/>
    <w:rsid w:val="00C35EDA"/>
    <w:rsid w:val="00C36114"/>
    <w:rsid w:val="00C3665F"/>
    <w:rsid w:val="00C37790"/>
    <w:rsid w:val="00C37B13"/>
    <w:rsid w:val="00C37C63"/>
    <w:rsid w:val="00C4231F"/>
    <w:rsid w:val="00C42605"/>
    <w:rsid w:val="00C45080"/>
    <w:rsid w:val="00C45812"/>
    <w:rsid w:val="00C45F9B"/>
    <w:rsid w:val="00C51443"/>
    <w:rsid w:val="00C51585"/>
    <w:rsid w:val="00C525FE"/>
    <w:rsid w:val="00C54D49"/>
    <w:rsid w:val="00C5604F"/>
    <w:rsid w:val="00C56772"/>
    <w:rsid w:val="00C56977"/>
    <w:rsid w:val="00C61850"/>
    <w:rsid w:val="00C633B0"/>
    <w:rsid w:val="00C63A7A"/>
    <w:rsid w:val="00C646F3"/>
    <w:rsid w:val="00C65371"/>
    <w:rsid w:val="00C65F64"/>
    <w:rsid w:val="00C71947"/>
    <w:rsid w:val="00C71B57"/>
    <w:rsid w:val="00C720EB"/>
    <w:rsid w:val="00C72981"/>
    <w:rsid w:val="00C72C38"/>
    <w:rsid w:val="00C73F7E"/>
    <w:rsid w:val="00C75D21"/>
    <w:rsid w:val="00C7700C"/>
    <w:rsid w:val="00C7795A"/>
    <w:rsid w:val="00C77A93"/>
    <w:rsid w:val="00C80079"/>
    <w:rsid w:val="00C82871"/>
    <w:rsid w:val="00C82992"/>
    <w:rsid w:val="00C831F7"/>
    <w:rsid w:val="00C86244"/>
    <w:rsid w:val="00C86498"/>
    <w:rsid w:val="00C869DB"/>
    <w:rsid w:val="00C86BE0"/>
    <w:rsid w:val="00C876B9"/>
    <w:rsid w:val="00C90A79"/>
    <w:rsid w:val="00C90FCC"/>
    <w:rsid w:val="00C922B1"/>
    <w:rsid w:val="00C94DA1"/>
    <w:rsid w:val="00CA1A2D"/>
    <w:rsid w:val="00CA254D"/>
    <w:rsid w:val="00CA3830"/>
    <w:rsid w:val="00CA3BA3"/>
    <w:rsid w:val="00CA4664"/>
    <w:rsid w:val="00CA5B58"/>
    <w:rsid w:val="00CA6349"/>
    <w:rsid w:val="00CB277B"/>
    <w:rsid w:val="00CB3063"/>
    <w:rsid w:val="00CB6676"/>
    <w:rsid w:val="00CB6888"/>
    <w:rsid w:val="00CB6FE3"/>
    <w:rsid w:val="00CC0E7A"/>
    <w:rsid w:val="00CC1723"/>
    <w:rsid w:val="00CC255D"/>
    <w:rsid w:val="00CC5191"/>
    <w:rsid w:val="00CC5EB2"/>
    <w:rsid w:val="00CC5FEC"/>
    <w:rsid w:val="00CC67DF"/>
    <w:rsid w:val="00CC7343"/>
    <w:rsid w:val="00CD022D"/>
    <w:rsid w:val="00CD0934"/>
    <w:rsid w:val="00CD0E69"/>
    <w:rsid w:val="00CD1581"/>
    <w:rsid w:val="00CD2906"/>
    <w:rsid w:val="00CD2A10"/>
    <w:rsid w:val="00CD2F01"/>
    <w:rsid w:val="00CD56EE"/>
    <w:rsid w:val="00CD5D5C"/>
    <w:rsid w:val="00CE01B8"/>
    <w:rsid w:val="00CE08F5"/>
    <w:rsid w:val="00CE0C98"/>
    <w:rsid w:val="00CE11F6"/>
    <w:rsid w:val="00CE3874"/>
    <w:rsid w:val="00CE4E08"/>
    <w:rsid w:val="00CE63F6"/>
    <w:rsid w:val="00CE6CBC"/>
    <w:rsid w:val="00CE71F4"/>
    <w:rsid w:val="00CF0192"/>
    <w:rsid w:val="00CF03B6"/>
    <w:rsid w:val="00CF2096"/>
    <w:rsid w:val="00CF2FBA"/>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07386"/>
    <w:rsid w:val="00D127D5"/>
    <w:rsid w:val="00D13820"/>
    <w:rsid w:val="00D1399A"/>
    <w:rsid w:val="00D141E1"/>
    <w:rsid w:val="00D1650F"/>
    <w:rsid w:val="00D177AC"/>
    <w:rsid w:val="00D213CD"/>
    <w:rsid w:val="00D2168E"/>
    <w:rsid w:val="00D218A2"/>
    <w:rsid w:val="00D21C2C"/>
    <w:rsid w:val="00D22691"/>
    <w:rsid w:val="00D24121"/>
    <w:rsid w:val="00D24E51"/>
    <w:rsid w:val="00D26751"/>
    <w:rsid w:val="00D26E76"/>
    <w:rsid w:val="00D31CC8"/>
    <w:rsid w:val="00D32E81"/>
    <w:rsid w:val="00D34DD6"/>
    <w:rsid w:val="00D3531D"/>
    <w:rsid w:val="00D353DE"/>
    <w:rsid w:val="00D37304"/>
    <w:rsid w:val="00D3786D"/>
    <w:rsid w:val="00D37882"/>
    <w:rsid w:val="00D40047"/>
    <w:rsid w:val="00D40AFD"/>
    <w:rsid w:val="00D4114E"/>
    <w:rsid w:val="00D43467"/>
    <w:rsid w:val="00D45765"/>
    <w:rsid w:val="00D45E92"/>
    <w:rsid w:val="00D465EB"/>
    <w:rsid w:val="00D47AF6"/>
    <w:rsid w:val="00D51582"/>
    <w:rsid w:val="00D528C4"/>
    <w:rsid w:val="00D54DB3"/>
    <w:rsid w:val="00D560AE"/>
    <w:rsid w:val="00D56465"/>
    <w:rsid w:val="00D57C8D"/>
    <w:rsid w:val="00D601C8"/>
    <w:rsid w:val="00D618E3"/>
    <w:rsid w:val="00D62C61"/>
    <w:rsid w:val="00D641A4"/>
    <w:rsid w:val="00D646F2"/>
    <w:rsid w:val="00D65D14"/>
    <w:rsid w:val="00D67B4E"/>
    <w:rsid w:val="00D707D3"/>
    <w:rsid w:val="00D71C50"/>
    <w:rsid w:val="00D720A4"/>
    <w:rsid w:val="00D73F79"/>
    <w:rsid w:val="00D7495E"/>
    <w:rsid w:val="00D76A42"/>
    <w:rsid w:val="00D776CB"/>
    <w:rsid w:val="00D80242"/>
    <w:rsid w:val="00D802D9"/>
    <w:rsid w:val="00D8349F"/>
    <w:rsid w:val="00D83E58"/>
    <w:rsid w:val="00D87F9D"/>
    <w:rsid w:val="00D91A3F"/>
    <w:rsid w:val="00D92D04"/>
    <w:rsid w:val="00D93380"/>
    <w:rsid w:val="00D93D00"/>
    <w:rsid w:val="00D94A48"/>
    <w:rsid w:val="00D9535A"/>
    <w:rsid w:val="00D96265"/>
    <w:rsid w:val="00D96F51"/>
    <w:rsid w:val="00D97603"/>
    <w:rsid w:val="00DA08EE"/>
    <w:rsid w:val="00DA281B"/>
    <w:rsid w:val="00DA2FC2"/>
    <w:rsid w:val="00DA4C7D"/>
    <w:rsid w:val="00DA55C6"/>
    <w:rsid w:val="00DA755F"/>
    <w:rsid w:val="00DB05B7"/>
    <w:rsid w:val="00DB1FC4"/>
    <w:rsid w:val="00DB2459"/>
    <w:rsid w:val="00DB4045"/>
    <w:rsid w:val="00DB507B"/>
    <w:rsid w:val="00DB6263"/>
    <w:rsid w:val="00DB6B7C"/>
    <w:rsid w:val="00DB7B29"/>
    <w:rsid w:val="00DC041A"/>
    <w:rsid w:val="00DC1CFF"/>
    <w:rsid w:val="00DC2851"/>
    <w:rsid w:val="00DC31FF"/>
    <w:rsid w:val="00DC344D"/>
    <w:rsid w:val="00DC501C"/>
    <w:rsid w:val="00DC597A"/>
    <w:rsid w:val="00DC5B11"/>
    <w:rsid w:val="00DC5BF6"/>
    <w:rsid w:val="00DD09A6"/>
    <w:rsid w:val="00DD16FB"/>
    <w:rsid w:val="00DD3BC2"/>
    <w:rsid w:val="00DD3D96"/>
    <w:rsid w:val="00DD5585"/>
    <w:rsid w:val="00DD6DA6"/>
    <w:rsid w:val="00DD6FAF"/>
    <w:rsid w:val="00DE1C10"/>
    <w:rsid w:val="00DE3384"/>
    <w:rsid w:val="00DE384A"/>
    <w:rsid w:val="00DE67B2"/>
    <w:rsid w:val="00DF2B5B"/>
    <w:rsid w:val="00DF3570"/>
    <w:rsid w:val="00DF59F4"/>
    <w:rsid w:val="00DF7883"/>
    <w:rsid w:val="00E00DCA"/>
    <w:rsid w:val="00E023C1"/>
    <w:rsid w:val="00E02788"/>
    <w:rsid w:val="00E0487E"/>
    <w:rsid w:val="00E12934"/>
    <w:rsid w:val="00E12EC2"/>
    <w:rsid w:val="00E13E71"/>
    <w:rsid w:val="00E14D40"/>
    <w:rsid w:val="00E151CB"/>
    <w:rsid w:val="00E21C70"/>
    <w:rsid w:val="00E21DD5"/>
    <w:rsid w:val="00E21EE9"/>
    <w:rsid w:val="00E221CE"/>
    <w:rsid w:val="00E22ADE"/>
    <w:rsid w:val="00E22AF6"/>
    <w:rsid w:val="00E23453"/>
    <w:rsid w:val="00E2794C"/>
    <w:rsid w:val="00E318D3"/>
    <w:rsid w:val="00E31CC4"/>
    <w:rsid w:val="00E31E59"/>
    <w:rsid w:val="00E32E15"/>
    <w:rsid w:val="00E3320C"/>
    <w:rsid w:val="00E3412C"/>
    <w:rsid w:val="00E34184"/>
    <w:rsid w:val="00E3419F"/>
    <w:rsid w:val="00E34A3F"/>
    <w:rsid w:val="00E3663E"/>
    <w:rsid w:val="00E36AA4"/>
    <w:rsid w:val="00E371DE"/>
    <w:rsid w:val="00E40616"/>
    <w:rsid w:val="00E408E2"/>
    <w:rsid w:val="00E4127A"/>
    <w:rsid w:val="00E42269"/>
    <w:rsid w:val="00E449FF"/>
    <w:rsid w:val="00E479E1"/>
    <w:rsid w:val="00E47A74"/>
    <w:rsid w:val="00E50002"/>
    <w:rsid w:val="00E50C4F"/>
    <w:rsid w:val="00E5211B"/>
    <w:rsid w:val="00E531A6"/>
    <w:rsid w:val="00E5498D"/>
    <w:rsid w:val="00E558B3"/>
    <w:rsid w:val="00E57BE9"/>
    <w:rsid w:val="00E60358"/>
    <w:rsid w:val="00E60E1A"/>
    <w:rsid w:val="00E62375"/>
    <w:rsid w:val="00E6506D"/>
    <w:rsid w:val="00E658E7"/>
    <w:rsid w:val="00E662FF"/>
    <w:rsid w:val="00E663BC"/>
    <w:rsid w:val="00E71CF6"/>
    <w:rsid w:val="00E72FE9"/>
    <w:rsid w:val="00E74848"/>
    <w:rsid w:val="00E75AA1"/>
    <w:rsid w:val="00E761A3"/>
    <w:rsid w:val="00E80550"/>
    <w:rsid w:val="00E820F3"/>
    <w:rsid w:val="00E8342C"/>
    <w:rsid w:val="00E850CD"/>
    <w:rsid w:val="00E85964"/>
    <w:rsid w:val="00E86C99"/>
    <w:rsid w:val="00E87EAC"/>
    <w:rsid w:val="00E917A3"/>
    <w:rsid w:val="00E9324D"/>
    <w:rsid w:val="00E94523"/>
    <w:rsid w:val="00EA03D5"/>
    <w:rsid w:val="00EA202F"/>
    <w:rsid w:val="00EA256B"/>
    <w:rsid w:val="00EA3537"/>
    <w:rsid w:val="00EA3ED8"/>
    <w:rsid w:val="00EA593B"/>
    <w:rsid w:val="00EA6141"/>
    <w:rsid w:val="00EA6258"/>
    <w:rsid w:val="00EA69A2"/>
    <w:rsid w:val="00EB11B1"/>
    <w:rsid w:val="00EB1D18"/>
    <w:rsid w:val="00EB366F"/>
    <w:rsid w:val="00EB36FD"/>
    <w:rsid w:val="00EB4598"/>
    <w:rsid w:val="00EB4AC7"/>
    <w:rsid w:val="00EB653C"/>
    <w:rsid w:val="00EC1727"/>
    <w:rsid w:val="00EC2197"/>
    <w:rsid w:val="00EC2EEF"/>
    <w:rsid w:val="00EC3BFB"/>
    <w:rsid w:val="00EC5D14"/>
    <w:rsid w:val="00EC6190"/>
    <w:rsid w:val="00EC63F3"/>
    <w:rsid w:val="00ED0FF5"/>
    <w:rsid w:val="00ED2108"/>
    <w:rsid w:val="00ED259D"/>
    <w:rsid w:val="00ED4879"/>
    <w:rsid w:val="00ED5AB9"/>
    <w:rsid w:val="00ED5BF4"/>
    <w:rsid w:val="00ED6720"/>
    <w:rsid w:val="00ED67BF"/>
    <w:rsid w:val="00ED6C95"/>
    <w:rsid w:val="00ED7C90"/>
    <w:rsid w:val="00ED7FC8"/>
    <w:rsid w:val="00EE0E06"/>
    <w:rsid w:val="00EE1717"/>
    <w:rsid w:val="00EE3871"/>
    <w:rsid w:val="00EE6DD1"/>
    <w:rsid w:val="00EE7823"/>
    <w:rsid w:val="00EF2502"/>
    <w:rsid w:val="00EF2F4D"/>
    <w:rsid w:val="00EF47E0"/>
    <w:rsid w:val="00EF4FE5"/>
    <w:rsid w:val="00EF6524"/>
    <w:rsid w:val="00EF77D4"/>
    <w:rsid w:val="00F00BA3"/>
    <w:rsid w:val="00F01C0B"/>
    <w:rsid w:val="00F04CC8"/>
    <w:rsid w:val="00F05124"/>
    <w:rsid w:val="00F05D50"/>
    <w:rsid w:val="00F06AAB"/>
    <w:rsid w:val="00F0739F"/>
    <w:rsid w:val="00F106E3"/>
    <w:rsid w:val="00F11D97"/>
    <w:rsid w:val="00F12C0E"/>
    <w:rsid w:val="00F138D2"/>
    <w:rsid w:val="00F15C42"/>
    <w:rsid w:val="00F20913"/>
    <w:rsid w:val="00F2295D"/>
    <w:rsid w:val="00F257E5"/>
    <w:rsid w:val="00F2614C"/>
    <w:rsid w:val="00F271D7"/>
    <w:rsid w:val="00F306CF"/>
    <w:rsid w:val="00F31D4D"/>
    <w:rsid w:val="00F32B94"/>
    <w:rsid w:val="00F33016"/>
    <w:rsid w:val="00F333DA"/>
    <w:rsid w:val="00F33DA8"/>
    <w:rsid w:val="00F3442A"/>
    <w:rsid w:val="00F34534"/>
    <w:rsid w:val="00F34C54"/>
    <w:rsid w:val="00F35959"/>
    <w:rsid w:val="00F359ED"/>
    <w:rsid w:val="00F3653C"/>
    <w:rsid w:val="00F43E78"/>
    <w:rsid w:val="00F448E7"/>
    <w:rsid w:val="00F45D43"/>
    <w:rsid w:val="00F54032"/>
    <w:rsid w:val="00F54610"/>
    <w:rsid w:val="00F55E0C"/>
    <w:rsid w:val="00F57D99"/>
    <w:rsid w:val="00F57F88"/>
    <w:rsid w:val="00F62212"/>
    <w:rsid w:val="00F62BF3"/>
    <w:rsid w:val="00F65E00"/>
    <w:rsid w:val="00F66FD8"/>
    <w:rsid w:val="00F70526"/>
    <w:rsid w:val="00F706FD"/>
    <w:rsid w:val="00F7761A"/>
    <w:rsid w:val="00F77F1F"/>
    <w:rsid w:val="00F84BC7"/>
    <w:rsid w:val="00F85618"/>
    <w:rsid w:val="00F85E8B"/>
    <w:rsid w:val="00F906D6"/>
    <w:rsid w:val="00F92D53"/>
    <w:rsid w:val="00F93996"/>
    <w:rsid w:val="00F93FD5"/>
    <w:rsid w:val="00F94AA0"/>
    <w:rsid w:val="00F94BE4"/>
    <w:rsid w:val="00F94E73"/>
    <w:rsid w:val="00F94EF2"/>
    <w:rsid w:val="00F959B3"/>
    <w:rsid w:val="00F972F7"/>
    <w:rsid w:val="00FA21F9"/>
    <w:rsid w:val="00FA2201"/>
    <w:rsid w:val="00FA4060"/>
    <w:rsid w:val="00FA526C"/>
    <w:rsid w:val="00FA55EA"/>
    <w:rsid w:val="00FB3510"/>
    <w:rsid w:val="00FB372F"/>
    <w:rsid w:val="00FB4C51"/>
    <w:rsid w:val="00FB5976"/>
    <w:rsid w:val="00FB64FE"/>
    <w:rsid w:val="00FB747F"/>
    <w:rsid w:val="00FC20E7"/>
    <w:rsid w:val="00FC21E3"/>
    <w:rsid w:val="00FC47B9"/>
    <w:rsid w:val="00FC47C3"/>
    <w:rsid w:val="00FC566F"/>
    <w:rsid w:val="00FC612C"/>
    <w:rsid w:val="00FC6A2F"/>
    <w:rsid w:val="00FC72C6"/>
    <w:rsid w:val="00FC73FB"/>
    <w:rsid w:val="00FD0139"/>
    <w:rsid w:val="00FD1BE9"/>
    <w:rsid w:val="00FD1F6D"/>
    <w:rsid w:val="00FD3562"/>
    <w:rsid w:val="00FD46FE"/>
    <w:rsid w:val="00FD6240"/>
    <w:rsid w:val="00FD7087"/>
    <w:rsid w:val="00FE1EBC"/>
    <w:rsid w:val="00FE25E0"/>
    <w:rsid w:val="00FE31CE"/>
    <w:rsid w:val="00FE469E"/>
    <w:rsid w:val="00FE47C8"/>
    <w:rsid w:val="00FE4DDD"/>
    <w:rsid w:val="00FE4FF0"/>
    <w:rsid w:val="00FE603B"/>
    <w:rsid w:val="00FE71B6"/>
    <w:rsid w:val="00FE7492"/>
    <w:rsid w:val="00FF1470"/>
    <w:rsid w:val="00FF1677"/>
    <w:rsid w:val="00FF3CD4"/>
    <w:rsid w:val="00FF4A6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D2D71B9E-04CC-495B-BD1E-61711AF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CE64-C36E-4162-92D8-8C6D2082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9</Pages>
  <Words>2654</Words>
  <Characters>14335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158</cp:revision>
  <cp:lastPrinted>2018-01-26T18:17:00Z</cp:lastPrinted>
  <dcterms:created xsi:type="dcterms:W3CDTF">2019-01-29T15:59:00Z</dcterms:created>
  <dcterms:modified xsi:type="dcterms:W3CDTF">2019-03-12T11:15:00Z</dcterms:modified>
</cp:coreProperties>
</file>