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0948F" w14:textId="77777777"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2268D7">
        <w:rPr>
          <w:rFonts w:ascii="Times New Roman" w:hAnsi="Times New Roman"/>
          <w:sz w:val="22"/>
          <w:szCs w:val="22"/>
        </w:rPr>
        <w:t>6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14:paraId="710FF934" w14:textId="77777777"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14:paraId="02B306A0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83622" w14:textId="77777777"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15BBD" w14:textId="77777777" w:rsidR="00D96F51" w:rsidRPr="00E3412C" w:rsidRDefault="002268D7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17</w:t>
            </w:r>
            <w:r w:rsidR="00236ADF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95401" w14:textId="77777777"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864E2" w14:textId="77777777"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14:paraId="7E7997E9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11D768" w14:textId="77777777"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17BDD" w14:textId="77777777"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14:paraId="19C5C28D" w14:textId="77777777"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14:paraId="1CAC6FE7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56D45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DC5EE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F41CE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14:paraId="36D19F4A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4DB255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F3050" w14:textId="77777777"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AD20D7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14:paraId="34ED7877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8A2CA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9EF1B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6C2D7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D33C89" w:rsidRPr="00E3412C" w14:paraId="55ABF153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B6FCA6" w14:textId="77777777" w:rsidR="00D33C89" w:rsidRPr="00E3412C" w:rsidRDefault="00D33C89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076C34" w14:textId="3C5B8F73" w:rsidR="00D33C89" w:rsidRPr="00E3412C" w:rsidRDefault="00D33C89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Tales Volker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F097E" w14:textId="23268812" w:rsidR="00D33C89" w:rsidRPr="00E3412C" w:rsidRDefault="00D33C89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D33C89" w:rsidRPr="00E3412C" w14:paraId="59A42896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985951" w14:textId="77777777" w:rsidR="00D33C89" w:rsidRPr="00E3412C" w:rsidRDefault="00D33C89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74874" w14:textId="14448171" w:rsidR="00D33C89" w:rsidRPr="00E3412C" w:rsidRDefault="00D33C89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William </w:t>
            </w:r>
            <w:proofErr w:type="spellStart"/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33D52" w14:textId="183EE0F9" w:rsidR="00D33C89" w:rsidRPr="00E3412C" w:rsidRDefault="00D33C89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4B141A" w:rsidRPr="00E3412C" w14:paraId="55773154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33637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38C4F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A929B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14:paraId="5C4C942F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AC485E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12AB8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0B63F" w14:textId="77777777"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14:paraId="00DDAE50" w14:textId="77777777"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14:paraId="45F6B6BB" w14:textId="7777777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74E15E" w14:textId="77777777" w:rsidR="00D96F51" w:rsidRPr="00E3412C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14:paraId="7081482C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24CCF23C" w14:textId="77777777"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5BA84" w14:textId="77777777"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14:paraId="2ABAA13E" w14:textId="77777777"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14:paraId="2E95CD76" w14:textId="7777777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C898AB" w14:textId="77777777" w:rsidR="00D96F51" w:rsidRPr="00332C53" w:rsidRDefault="000C2BBB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2268D7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332C53" w14:paraId="224ADFD2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7EC94" w14:textId="77777777"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BB2E6" w14:textId="77777777" w:rsidR="001D2493" w:rsidRPr="00332C53" w:rsidRDefault="001D2493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332C53" w14:paraId="4896C1F4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7952F5" w14:textId="77777777"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0486A" w14:textId="77777777" w:rsidR="001D2493" w:rsidRPr="00332C53" w:rsidRDefault="00601CE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14:paraId="5A9B975D" w14:textId="77777777" w:rsidR="007400EB" w:rsidRPr="00332C53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14:paraId="1B0C6C45" w14:textId="7777777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0AAFF1" w14:textId="77777777" w:rsidR="000C2BBB" w:rsidRPr="00332C53" w:rsidRDefault="000C2BBB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14:paraId="3C201E0B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A263FD" w14:textId="77777777"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E2C157" w14:textId="77777777" w:rsidR="000C2BBB" w:rsidRPr="00332C53" w:rsidRDefault="0068264B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332C53" w14:paraId="4FDC0DEB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2D5401" w14:textId="77777777"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FC7331" w14:textId="77777777" w:rsidR="00E50002" w:rsidRPr="00332C53" w:rsidRDefault="0068264B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O Coordenador comunicou que haverá mudanças para a disponibilização de celulares do CAU para Conselheiros e Gerentes. Informa que, por uma questão de redução de custos, os aparelhos celulares serão </w:t>
            </w:r>
            <w:r w:rsidR="00002D62" w:rsidRPr="00332C53">
              <w:rPr>
                <w:rFonts w:ascii="Times New Roman" w:eastAsia="MS Mincho" w:hAnsi="Times New Roman"/>
                <w:sz w:val="22"/>
                <w:szCs w:val="22"/>
              </w:rPr>
              <w:t>disponibilizados apenas ao Presidente, Vice-Presidente, aos Conselheiros que estiverem em atividades externas, como viagens, e a alguns gerentes, conforme a necessidade.</w:t>
            </w:r>
          </w:p>
        </w:tc>
      </w:tr>
    </w:tbl>
    <w:p w14:paraId="480ED885" w14:textId="77777777"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14:paraId="078E3065" w14:textId="77777777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955296" w14:textId="77777777" w:rsidR="00D96F51" w:rsidRPr="00332C53" w:rsidRDefault="00D96F51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14:paraId="1A8CBC48" w14:textId="77777777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E33561" w14:textId="77777777"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83CE43" w14:textId="77777777" w:rsidR="00C05AA5" w:rsidRPr="00332C53" w:rsidRDefault="00002D62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332C53" w14:paraId="44A3942D" w14:textId="77777777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1FC4C4" w14:textId="77777777"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CC45ED" w14:textId="77777777" w:rsidR="00EF6524" w:rsidRPr="00332C53" w:rsidRDefault="00002D62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14:paraId="52785E95" w14:textId="77777777"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14:paraId="73019B0F" w14:textId="77777777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D16AF8" w14:textId="77777777" w:rsidR="00D96F51" w:rsidRPr="00332C53" w:rsidRDefault="00C82992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14:paraId="1FA68F1A" w14:textId="77777777"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528C4" w:rsidRPr="00332C53" w14:paraId="7D95C7F7" w14:textId="77777777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CCADA3" w14:textId="77777777"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E3435" w14:textId="77777777" w:rsidR="00D528C4" w:rsidRPr="00332C53" w:rsidRDefault="002268D7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Reprogramação do Plano de Ação</w:t>
            </w:r>
          </w:p>
        </w:tc>
      </w:tr>
      <w:tr w:rsidR="00D528C4" w:rsidRPr="00332C53" w14:paraId="60EDB439" w14:textId="77777777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255287" w14:textId="77777777"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DBF25E" w14:textId="77777777" w:rsidR="00D528C4" w:rsidRPr="00332C53" w:rsidRDefault="00D528C4" w:rsidP="00332C53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28C4" w:rsidRPr="00332C53" w14:paraId="16693F5A" w14:textId="77777777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7D1C4" w14:textId="77777777" w:rsidR="00D528C4" w:rsidRPr="00332C53" w:rsidRDefault="00D528C4" w:rsidP="00332C53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704A1" w14:textId="77777777" w:rsidR="00D528C4" w:rsidRPr="00332C53" w:rsidRDefault="002268D7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D528C4" w:rsidRPr="00332C53" w14:paraId="6FC1941B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00F46" w14:textId="77777777"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46D762" w14:textId="77777777" w:rsidR="00D528C4" w:rsidRPr="00332C53" w:rsidRDefault="002268D7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Tales Volker e William </w:t>
            </w:r>
            <w:proofErr w:type="spellStart"/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D528C4" w:rsidRPr="00332C53" w14:paraId="00407F63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5BB0EA" w14:textId="77777777"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EEA70" w14:textId="77777777" w:rsidR="007E3F40" w:rsidRPr="00332C53" w:rsidRDefault="007E3F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234A7" w:rsidRPr="00332C53">
              <w:rPr>
                <w:rFonts w:ascii="Times New Roman" w:eastAsia="MS Mincho" w:hAnsi="Times New Roman"/>
                <w:sz w:val="22"/>
                <w:szCs w:val="22"/>
              </w:rPr>
              <w:t>O Gerente Tales introduz o tema com a leitura das ações prevista no Plano de Ação da CED</w:t>
            </w:r>
            <w:r w:rsidR="0053695C" w:rsidRPr="00332C53">
              <w:rPr>
                <w:rFonts w:ascii="Times New Roman" w:eastAsia="MS Mincho" w:hAnsi="Times New Roman"/>
                <w:sz w:val="22"/>
                <w:szCs w:val="22"/>
              </w:rPr>
              <w:t>. O Coordenador enfatiza que gostaria de ter a visão sobre o que foi planejado anteriormente e a propost</w:t>
            </w:r>
            <w:r w:rsidR="00863795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a levantada pelo Planejamento. 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O Coordenador William demonstrou os valores previstos em cada ação no Plano de Ação inicial e na proposta de reprogramação. </w:t>
            </w:r>
            <w:r w:rsidR="00863795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Se tratando 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de a</w:t>
            </w:r>
            <w:r w:rsidR="00863795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ação “Realizar reuniões”, a c</w:t>
            </w:r>
            <w:r w:rsidR="0053695C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omissão informa que é importante que 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sejam mantidas</w:t>
            </w:r>
            <w:r w:rsidR="0053695C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três reuniões mensais e a cada bimestre haja uma reunião </w:t>
            </w:r>
            <w:r w:rsidR="00E34A3F" w:rsidRPr="00332C53">
              <w:rPr>
                <w:rFonts w:ascii="Times New Roman" w:eastAsia="MS Mincho" w:hAnsi="Times New Roman"/>
                <w:sz w:val="22"/>
                <w:szCs w:val="22"/>
              </w:rPr>
              <w:t>a mais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, para isso,</w:t>
            </w:r>
            <w:r w:rsidR="0053695C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é necessária a previsão de mais 29 reuniões, totalizando 40 reuniões ao ano, c</w:t>
            </w:r>
            <w:r w:rsidR="0053695C" w:rsidRPr="00332C53">
              <w:rPr>
                <w:rFonts w:ascii="Times New Roman" w:eastAsia="MS Mincho" w:hAnsi="Times New Roman"/>
                <w:sz w:val="22"/>
                <w:szCs w:val="22"/>
              </w:rPr>
              <w:t>onsiderando que já foram realizadas 11 reuniões.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3795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Quanto a ação “Realização de duas audiências de conciliação e/ou instrução por mês” houve a redução de </w:t>
            </w:r>
            <w:r w:rsidR="006F377F" w:rsidRPr="00332C53">
              <w:rPr>
                <w:rFonts w:ascii="Times New Roman" w:eastAsia="MS Mincho" w:hAnsi="Times New Roman"/>
                <w:sz w:val="22"/>
                <w:szCs w:val="22"/>
              </w:rPr>
              <w:t>24 audiências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para </w:t>
            </w:r>
            <w:r w:rsidR="006F377F" w:rsidRPr="00332C53">
              <w:rPr>
                <w:rFonts w:ascii="Times New Roman" w:eastAsia="MS Mincho" w:hAnsi="Times New Roman"/>
                <w:sz w:val="22"/>
                <w:szCs w:val="22"/>
              </w:rPr>
              <w:t>16 audiências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anuais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, tendo em vista que até o mês de abril não houve audiências, 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embora tenh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am sido agendadas, em função de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cancelamentos. As ações “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>Participar de iniciativas externas</w:t>
            </w:r>
            <w:r w:rsidR="0027567B" w:rsidRPr="00332C53">
              <w:rPr>
                <w:rFonts w:ascii="Times New Roman" w:eastAsia="MS Mincho" w:hAnsi="Times New Roman"/>
                <w:sz w:val="22"/>
                <w:szCs w:val="22"/>
              </w:rPr>
              <w:t>” e “Realizar palestras nas IES” não sofreram alterações. Foi incluída a ação “Realizar reunião para relatar processos”</w:t>
            </w:r>
            <w:r w:rsidR="00B53234" w:rsidRPr="00332C53">
              <w:rPr>
                <w:rFonts w:ascii="Times New Roman" w:eastAsia="MS Mincho" w:hAnsi="Times New Roman"/>
                <w:sz w:val="22"/>
                <w:szCs w:val="22"/>
              </w:rPr>
              <w:t>, com valor</w:t>
            </w:r>
            <w:r w:rsidR="008764F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de R$ 4,386,00</w:t>
            </w:r>
            <w:r w:rsidR="00B5323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(quatro mil trezentos e oitenta e seis reais) destinado às despesas para a realização de uma reunião de dois dias, com turno integral.</w:t>
            </w:r>
          </w:p>
          <w:p w14:paraId="53946DAE" w14:textId="77777777" w:rsidR="007D57C5" w:rsidRPr="00332C53" w:rsidRDefault="007D57C5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Comissão define</w:t>
            </w:r>
            <w:r w:rsidR="00B5323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que, a partir da vigência da Reprogramação do Plano de Ação do Exercício 2018, deverão ser incluídas no calendário de reuniões as seguintes datas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B53234" w:rsidRPr="00332C53">
              <w:rPr>
                <w:rFonts w:ascii="Times New Roman" w:eastAsia="MS Mincho" w:hAnsi="Times New Roman"/>
                <w:sz w:val="22"/>
                <w:szCs w:val="22"/>
              </w:rPr>
              <w:t>15/05/2018, 24/07/2018, 25/09/2018, 30/10/2018.</w:t>
            </w:r>
          </w:p>
        </w:tc>
      </w:tr>
      <w:tr w:rsidR="00D528C4" w:rsidRPr="00332C53" w14:paraId="33592E32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639DE8" w14:textId="77777777"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D95D1" w14:textId="77777777" w:rsidR="00D528C4" w:rsidRPr="00332C53" w:rsidRDefault="00B53234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 xml:space="preserve">Incluir as reuniões no calendário, a partir da 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vigência da Reprogramação do Plano de Ação do Exercício 2018.</w:t>
            </w:r>
          </w:p>
        </w:tc>
      </w:tr>
      <w:tr w:rsidR="00D528C4" w:rsidRPr="00332C53" w14:paraId="4ED108C6" w14:textId="77777777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4E01A3" w14:textId="77777777"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1C35F" w14:textId="77777777" w:rsidR="00D528C4" w:rsidRPr="00332C53" w:rsidRDefault="005C6F83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14:paraId="444A781C" w14:textId="77777777"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9A5366" w:rsidRPr="00332C53" w14:paraId="4DE58481" w14:textId="77777777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EE9E63" w14:textId="77777777"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3F4277" w14:textId="77777777" w:rsidR="009A5366" w:rsidRPr="00332C53" w:rsidRDefault="009A5366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Análise de processos</w:t>
            </w:r>
          </w:p>
        </w:tc>
      </w:tr>
      <w:tr w:rsidR="009A5366" w:rsidRPr="00332C53" w14:paraId="301CB614" w14:textId="77777777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192852" w14:textId="77777777"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2CBB5D" w14:textId="77777777" w:rsidR="009A5366" w:rsidRPr="00332C53" w:rsidRDefault="009A5366" w:rsidP="00332C53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C6AE9" w:rsidRPr="00332C53" w14:paraId="72B72FD4" w14:textId="77777777" w:rsidTr="006A088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81E831" w14:textId="77777777" w:rsidR="000C6AE9" w:rsidRPr="00332C53" w:rsidRDefault="000C6AE9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B59238" w14:textId="77777777" w:rsidR="000C6AE9" w:rsidRPr="00332C53" w:rsidRDefault="000C6AE9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0C6AE9" w:rsidRPr="00332C53" w14:paraId="47046A91" w14:textId="77777777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B2CEC6" w14:textId="77777777" w:rsidR="000C6AE9" w:rsidRPr="00332C53" w:rsidRDefault="000C6AE9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37E62" w14:textId="77777777" w:rsidR="000C6AE9" w:rsidRPr="00332C53" w:rsidRDefault="000C6AE9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9A5366" w:rsidRPr="00332C53" w14:paraId="75A5E419" w14:textId="77777777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904FC" w14:textId="77777777"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0F5E3" w14:textId="77777777"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0C6A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521809/2017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7D57C5" w:rsidRPr="00332C53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0C6AE9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Conselheiro relata o processo, </w:t>
            </w:r>
            <w:r w:rsidR="0074594D" w:rsidRPr="00332C53">
              <w:rPr>
                <w:rFonts w:ascii="Times New Roman" w:eastAsia="MS Mincho" w:hAnsi="Times New Roman"/>
                <w:sz w:val="22"/>
                <w:szCs w:val="22"/>
              </w:rPr>
              <w:t>o qual teve retorno da Unidade de Fiscalização quanto aos questionamentos acerca do Registro de Responsabilidade Técnica e do registro da empresa no CAU. O relator retirou o processo em carga para análise.</w:t>
            </w:r>
            <w:r w:rsidR="000C6AE9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74594D" w:rsidRPr="00332C53" w14:paraId="414354EB" w14:textId="77777777" w:rsidTr="005A511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2C7CBA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B9F044" w14:textId="77777777" w:rsidR="0074594D" w:rsidRPr="00332C53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4594D" w:rsidRPr="00332C53" w14:paraId="6FB93FB0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D8AA5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CBC86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4594D" w:rsidRPr="00332C53" w14:paraId="15B6C610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CD2911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D3AD4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594D" w:rsidRPr="00332C53" w14:paraId="2AC77143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D90EA2" w14:textId="77777777" w:rsidR="0074594D" w:rsidRPr="00332C53" w:rsidRDefault="0074594D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1326E1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4594D" w:rsidRPr="00332C53" w14:paraId="3013A958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50E3EB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47A45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74594D" w:rsidRPr="00332C53" w14:paraId="65F8C24C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46D9B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DCEF1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674720/2018: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o conselheiro relatou o processo à Comissão. A assessoria entregou ao relator outras 07 denúncias que versam sobre o mesmo fato, as quais foram recebidas pela Fiscalização posteriormente ao envio do processo à Comissão. A Comissão discute a possibilidade de tramitação do processo com a unificação das denúncias. Foi identificada a previsão da pluralidade de denunciantes, conforme o § 1º da Resolução nº 143 do CAU/BR, quanto à desistência. </w:t>
            </w:r>
            <w:r w:rsidR="00077C81" w:rsidRPr="00332C53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ecidiu-se pela tramitação </w:t>
            </w:r>
            <w:r w:rsidR="00077C81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do processo 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com a unificação das denúncias.</w:t>
            </w:r>
          </w:p>
        </w:tc>
      </w:tr>
      <w:tr w:rsidR="0074594D" w:rsidRPr="00332C53" w14:paraId="45CD008B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42DA25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76C93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Realizar a juntada das denúncias ao processo. </w:t>
            </w:r>
          </w:p>
        </w:tc>
      </w:tr>
      <w:tr w:rsidR="0074594D" w:rsidRPr="00332C53" w14:paraId="04F54028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9AB6BA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0DC6F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4594D" w:rsidRPr="00332C53" w14:paraId="19C7C825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AAE9FD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F763C" w14:textId="77777777" w:rsidR="0074594D" w:rsidRPr="00332C53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594D" w:rsidRPr="00332C53" w14:paraId="418255A6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560018" w14:textId="77777777" w:rsidR="0074594D" w:rsidRPr="00332C53" w:rsidRDefault="0074594D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4E6B98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4594D" w:rsidRPr="00332C53" w14:paraId="07692122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1C9A52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90D8A" w14:textId="77777777" w:rsidR="0074594D" w:rsidRPr="00332C53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74594D" w:rsidRPr="00332C53" w14:paraId="7587E249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28B917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5199D9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505613/2017: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o relator emitiu o parecer de admissibilidade, pelo arquivamento da denúncia, uma vez que o denunciante apresentou manifestação formal de sua desistência. A comissão aprovou, por unanimidade, o não acatamento da denúncia, conforme estabelecido na Deliberação CED-CAU/RS nº 12/2018. </w:t>
            </w:r>
          </w:p>
        </w:tc>
      </w:tr>
      <w:tr w:rsidR="0074594D" w:rsidRPr="00332C53" w14:paraId="41D46EB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00FD28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FCE470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Cientificar os interessados.</w:t>
            </w:r>
          </w:p>
        </w:tc>
      </w:tr>
      <w:tr w:rsidR="0074594D" w:rsidRPr="00332C53" w14:paraId="4A316F26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8F82B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5433E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4594D" w:rsidRPr="00332C53" w14:paraId="61953B5D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81E589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4FA5B7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594D" w:rsidRPr="00332C53" w14:paraId="73FE4B26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134F7A" w14:textId="77777777" w:rsidR="0074594D" w:rsidRPr="00D33C89" w:rsidRDefault="0074594D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DCDC5A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4594D" w:rsidRPr="00332C53" w14:paraId="7C557789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95E491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6E80F0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74594D" w:rsidRPr="00332C53" w14:paraId="156C9AC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7C8D0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3FD21D" w14:textId="4D90071D" w:rsidR="0074594D" w:rsidRPr="00D33C89" w:rsidRDefault="0074594D" w:rsidP="00752C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752C70"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665410/2018</w:t>
            </w: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após a análise dos requisitos da denúncia, em que </w:t>
            </w:r>
            <w:r w:rsidR="004E37F9" w:rsidRPr="00D33C89">
              <w:rPr>
                <w:rFonts w:ascii="Times New Roman" w:eastAsia="MS Mincho" w:hAnsi="Times New Roman"/>
                <w:sz w:val="22"/>
                <w:szCs w:val="22"/>
              </w:rPr>
              <w:t>se verificou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o preenchimento, o relator solicitou a cientificação do denunciado e abertura de prazo para apresentação de manifestação prévia</w:t>
            </w:r>
            <w:r w:rsidRPr="00D33C89">
              <w:rPr>
                <w:rStyle w:val="nfase"/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 e a informação sobre o interesse em procedimento conciliatório</w:t>
            </w:r>
            <w:r w:rsidRPr="00D33C89">
              <w:rPr>
                <w:rStyle w:val="nfase"/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4594D" w:rsidRPr="00332C53" w14:paraId="2EE445B1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B4C1F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23E3BA" w14:textId="77777777" w:rsidR="0074594D" w:rsidRPr="00D33C89" w:rsidRDefault="004E37F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Oficiar</w:t>
            </w:r>
            <w:r w:rsidR="0074594D"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74594D" w:rsidRPr="00D33C89">
              <w:rPr>
                <w:rFonts w:ascii="Times New Roman" w:eastAsia="MS Mincho" w:hAnsi="Times New Roman"/>
                <w:sz w:val="22"/>
                <w:szCs w:val="22"/>
              </w:rPr>
              <w:t>o denunciado.</w:t>
            </w:r>
          </w:p>
        </w:tc>
      </w:tr>
      <w:tr w:rsidR="0074594D" w:rsidRPr="00332C53" w14:paraId="40192BA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27018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A30590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4594D" w:rsidRPr="00332C53" w14:paraId="57A57AA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AD2E77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DC61ED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594D" w:rsidRPr="00332C53" w14:paraId="53C9BAE6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5ED29A" w14:textId="77777777" w:rsidR="0074594D" w:rsidRPr="00D33C89" w:rsidRDefault="0074594D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21C70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74594D" w:rsidRPr="00332C53" w14:paraId="0049C283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13DB97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DC1CCC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74594D" w:rsidRPr="00332C53" w14:paraId="373476C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B7CD92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561370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672878/2018: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após a análise dos requisitos da denúncia, em que </w:t>
            </w:r>
            <w:r w:rsidR="004E37F9" w:rsidRPr="00D33C89">
              <w:rPr>
                <w:rFonts w:ascii="Times New Roman" w:eastAsia="MS Mincho" w:hAnsi="Times New Roman"/>
                <w:sz w:val="22"/>
                <w:szCs w:val="22"/>
              </w:rPr>
              <w:t>se verificou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o preenchimento, o relator solicitou a cientificação do denunciado e abertura de prazo para apresentação de manifestação prévia</w:t>
            </w:r>
            <w:r w:rsidRPr="00D33C89">
              <w:rPr>
                <w:rStyle w:val="nfase"/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 e a informação sobre o interesse em procedimento conciliatório</w:t>
            </w:r>
            <w:r w:rsidRPr="00D33C89">
              <w:rPr>
                <w:rStyle w:val="nfase"/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4594D" w:rsidRPr="00332C53" w14:paraId="6B64109E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BE320B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92CA35" w14:textId="77777777" w:rsidR="0074594D" w:rsidRPr="00D33C89" w:rsidRDefault="004E37F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Oficiar ao denunciado.</w:t>
            </w:r>
          </w:p>
        </w:tc>
      </w:tr>
      <w:tr w:rsidR="0074594D" w:rsidRPr="00332C53" w14:paraId="17E38FD6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DE7488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297E6B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4594D" w:rsidRPr="00332C53" w14:paraId="7877B3D5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11CABA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9B0E13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594D" w:rsidRPr="00332C53" w14:paraId="09CA0E9D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3AF6C7" w14:textId="77777777" w:rsidR="0074594D" w:rsidRPr="00D33C89" w:rsidRDefault="0074594D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1A08A3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74594D" w:rsidRPr="00332C53" w14:paraId="58596F13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9F55C2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A9BA36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74594D" w:rsidRPr="00332C53" w14:paraId="52F9FDCF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71459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A4A279" w14:textId="77777777" w:rsidR="0074594D" w:rsidRPr="00D33C89" w:rsidRDefault="0074594D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674779/2018: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após a análise dos requisitos da denúncia, em que </w:t>
            </w:r>
            <w:r w:rsidR="004E37F9" w:rsidRPr="00D33C89">
              <w:rPr>
                <w:rFonts w:ascii="Times New Roman" w:eastAsia="MS Mincho" w:hAnsi="Times New Roman"/>
                <w:sz w:val="22"/>
                <w:szCs w:val="22"/>
              </w:rPr>
              <w:t>foi verificado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o não preenchimento, o relator solicitou a complementação </w:t>
            </w:r>
            <w:r w:rsidR="004E37F9"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dos seguintes dados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da denúncia: qualificação do denunciante, endereço postal e especificação dos fatos denunciados e suas respectivas datas, apresentando os documentos comprobatórios que considerar pertinentes, sob pena de arquivamento liminar.</w:t>
            </w:r>
          </w:p>
        </w:tc>
      </w:tr>
      <w:tr w:rsidR="0074594D" w:rsidRPr="00332C53" w14:paraId="3AAF7EC1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ABFCB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CC787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Oficiar </w:t>
            </w:r>
            <w:r w:rsidR="004E37F9" w:rsidRPr="00D33C8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 denunciante.</w:t>
            </w:r>
          </w:p>
        </w:tc>
      </w:tr>
      <w:tr w:rsidR="0074594D" w:rsidRPr="00332C53" w14:paraId="5AE02898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9E7D90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43FA24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74594D" w:rsidRPr="00332C53" w14:paraId="31A9284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82302D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7F09D5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594D" w:rsidRPr="00332C53" w14:paraId="1527D002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7A8428" w14:textId="77777777" w:rsidR="0074594D" w:rsidRPr="00D33C89" w:rsidRDefault="0074594D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2CC900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Coordenador da CED-CAU/RS</w:t>
            </w:r>
          </w:p>
        </w:tc>
      </w:tr>
      <w:tr w:rsidR="0074594D" w:rsidRPr="00332C53" w14:paraId="183B85A8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38963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9A5856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74594D" w:rsidRPr="00332C53" w14:paraId="0662A587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832A2A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6692" w14:textId="77777777" w:rsidR="0074594D" w:rsidRPr="00D33C89" w:rsidRDefault="0074594D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Os processos abaixo listados tiveram as tentativas de comunicação acerca do julgamento e da possibilidade de recurso frustradas, por este motivo o coordenador despachou pela intimação por edital, a ser divulgada pelo período de 15 (quinze) dias em veículo de comunicação do CAU/RS, na forma da intimação juntada aos processos, considerando que foram esgotadas as demais possibilidades de intimação às partes. Será concedido o prazo de 30 (trinta) dias para eventual interposição de recurso, conforme previsto nos artigos 55, caput, 99, parágrafo único e 100, inciso IX da Resolução nº 143, de 23 de junho de 2017. O Coordenador solicita que os processos sejam encaminhados ao Presidente para assinatura do extrato do edital e, posteriormente, à área de TI publicação do extrato de edital no </w:t>
            </w:r>
            <w:r w:rsidRPr="00D33C89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do CAU/RS.</w:t>
            </w:r>
          </w:p>
          <w:p w14:paraId="096CDCAA" w14:textId="77777777" w:rsidR="0074594D" w:rsidRPr="00D33C89" w:rsidRDefault="0074594D" w:rsidP="00332C53">
            <w:pPr>
              <w:pStyle w:val="PargrafodaLista"/>
              <w:numPr>
                <w:ilvl w:val="0"/>
                <w:numId w:val="48"/>
              </w:numPr>
              <w:spacing w:after="120"/>
              <w:ind w:left="0" w:hanging="11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CREA/RS nº 20100358718, protocolo SICCAU nº 593142/2017, interessado Alexandre Trindade Bock, DPL nº 852/2017;</w:t>
            </w:r>
          </w:p>
          <w:p w14:paraId="305A0F45" w14:textId="77777777" w:rsidR="0074594D" w:rsidRPr="00D33C89" w:rsidRDefault="0074594D" w:rsidP="00332C53">
            <w:pPr>
              <w:pStyle w:val="PargrafodaLista"/>
              <w:numPr>
                <w:ilvl w:val="0"/>
                <w:numId w:val="48"/>
              </w:numPr>
              <w:spacing w:after="120"/>
              <w:ind w:left="0" w:hanging="11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CREA/RS nº 2008032211, protocolo SICCAU nº 572021/2017, interessado Luiz Antônio da Silva, DPL nº 823/2017;</w:t>
            </w:r>
          </w:p>
          <w:p w14:paraId="0A0895AC" w14:textId="77777777" w:rsidR="0074594D" w:rsidRPr="00D33C89" w:rsidRDefault="0074594D" w:rsidP="00332C53">
            <w:pPr>
              <w:pStyle w:val="PargrafodaLista"/>
              <w:numPr>
                <w:ilvl w:val="0"/>
                <w:numId w:val="48"/>
              </w:numPr>
              <w:spacing w:after="120"/>
              <w:ind w:left="0" w:hanging="11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Protocolo CREA/RS nº 2009009902, protocolo SICCAU nº 593189/2017, interessados Daniele </w:t>
            </w:r>
            <w:proofErr w:type="spellStart"/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Pasin</w:t>
            </w:r>
            <w:proofErr w:type="spellEnd"/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Tomazini</w:t>
            </w:r>
            <w:proofErr w:type="spellEnd"/>
            <w:r w:rsidRPr="00D33C8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e Renato Paixão, DPL nº 850/2017.</w:t>
            </w:r>
          </w:p>
        </w:tc>
      </w:tr>
      <w:tr w:rsidR="005D7440" w:rsidRPr="00332C53" w14:paraId="10F49F00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74EECF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FA289B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Encaminhar o processo à Presidência para assinatura extrato do edital;</w:t>
            </w:r>
          </w:p>
        </w:tc>
      </w:tr>
      <w:tr w:rsidR="005D7440" w:rsidRPr="00332C53" w14:paraId="3D97E00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846A91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F8EC8E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5D7440" w:rsidRPr="00332C53" w14:paraId="3F67ADD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B0BBF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E5AA1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Publicar o extrato da intimação por edital no </w:t>
            </w:r>
            <w:r w:rsidRPr="00D33C89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do CAU/RS o pelo período de 15 (quinze) dias.</w:t>
            </w:r>
          </w:p>
        </w:tc>
      </w:tr>
      <w:tr w:rsidR="005D7440" w:rsidRPr="00332C53" w14:paraId="4D077D4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84619B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A124A3" w14:textId="77777777" w:rsidR="005D7440" w:rsidRPr="00D33C89" w:rsidRDefault="003E471C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</w:t>
            </w:r>
            <w:r w:rsidR="005D7440"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de TI</w:t>
            </w:r>
          </w:p>
        </w:tc>
      </w:tr>
      <w:tr w:rsidR="005D7440" w:rsidRPr="00332C53" w14:paraId="2E3A1F8A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5E9EA8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F968E6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440" w:rsidRPr="00332C53" w14:paraId="59D75333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8BEC3" w14:textId="77777777" w:rsidR="005D7440" w:rsidRPr="00D33C89" w:rsidRDefault="005D7440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1AF936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D7440" w:rsidRPr="00332C53" w14:paraId="7E401FC5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9FA96A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3311D6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D7440" w:rsidRPr="00332C53" w14:paraId="4A587BD0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0FD175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E3704F" w14:textId="77777777" w:rsidR="005D7440" w:rsidRPr="00D33C89" w:rsidRDefault="005D744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679993/2018: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 Coordenador recebeu a denúncia na CED e designou o Conselheiro Maurício como relator do processo. O relator solicita que o denunciado seja cientificado da denúncia para que, querendo, apresente a manifestação prévia no prazo de dez dias.</w:t>
            </w:r>
          </w:p>
        </w:tc>
      </w:tr>
      <w:tr w:rsidR="005531A4" w:rsidRPr="00332C53" w14:paraId="0F92F81B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92B0BB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92CB6C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Oficiar ao denunciado.</w:t>
            </w:r>
          </w:p>
        </w:tc>
      </w:tr>
      <w:tr w:rsidR="005531A4" w:rsidRPr="00332C53" w14:paraId="5E17CDF1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4DFAE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45CEB5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5531A4" w:rsidRPr="00332C53" w14:paraId="388C251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448EBC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4A9A0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531A4" w:rsidRPr="00332C53" w14:paraId="1B014AB2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786FAC" w14:textId="77777777" w:rsidR="005531A4" w:rsidRPr="00D33C89" w:rsidRDefault="005531A4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104C7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531A4" w:rsidRPr="00332C53" w14:paraId="11EBC95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9B40A5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0BB357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531A4" w:rsidRPr="00332C53" w14:paraId="6125663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976240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A0F6B5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681329/2018: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 Coordenador recebeu a denúncia na CED e designou o Conselheiro Maurício como relator do processo. O relator solicita que o denunciado seja cientificado da denúncia para que, querendo, apresente a manifestação prévia no prazo de dez dias.</w:t>
            </w:r>
          </w:p>
        </w:tc>
      </w:tr>
      <w:tr w:rsidR="005531A4" w:rsidRPr="00332C53" w14:paraId="3DBFC91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EBAAB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DC33E5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Oficiar ao denunciado.</w:t>
            </w:r>
          </w:p>
        </w:tc>
      </w:tr>
      <w:tr w:rsidR="005531A4" w:rsidRPr="00332C53" w14:paraId="50B0DE19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306D3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79835B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5531A4" w:rsidRPr="00332C53" w14:paraId="4B7ED35C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455895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642225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531A4" w:rsidRPr="00332C53" w14:paraId="3F99983D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7F5C3E" w14:textId="77777777" w:rsidR="005531A4" w:rsidRPr="00D33C89" w:rsidRDefault="005531A4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029EF9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Coordenador da CED-CAU/RS</w:t>
            </w:r>
          </w:p>
        </w:tc>
      </w:tr>
      <w:tr w:rsidR="005531A4" w:rsidRPr="00332C53" w14:paraId="6925A29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23794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ACCF4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5531A4" w:rsidRPr="00332C53" w14:paraId="51DAD65D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AF4EF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F3679D" w14:textId="77777777" w:rsidR="005531A4" w:rsidRPr="00D33C89" w:rsidRDefault="005531A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673719/2018: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 relator emitiu seu parecer de admissibilidade pelo acatamento da denúncia. Através da Deliberação CED-CAU/RS nº 14/2018</w:t>
            </w:r>
            <w:r w:rsidR="00122932" w:rsidRPr="00D33C8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 xml:space="preserve"> a Comissão acatou a denúncia.</w:t>
            </w:r>
          </w:p>
        </w:tc>
      </w:tr>
      <w:tr w:rsidR="00122932" w:rsidRPr="00332C53" w14:paraId="3616135D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5E8FF1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C4E870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Oficiar as partes.</w:t>
            </w:r>
          </w:p>
        </w:tc>
      </w:tr>
      <w:tr w:rsidR="00122932" w:rsidRPr="00332C53" w14:paraId="2A9006BF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F1A83C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CFCA48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122932" w:rsidRPr="00332C53" w14:paraId="35D4B3AF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5F9803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57A7FF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2932" w:rsidRPr="00332C53" w14:paraId="7C599FE4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FE1671" w14:textId="77777777" w:rsidR="00122932" w:rsidRPr="00D33C89" w:rsidRDefault="00122932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AFCD09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Coordenador da CED-CAU/RS</w:t>
            </w:r>
          </w:p>
        </w:tc>
      </w:tr>
      <w:tr w:rsidR="00122932" w:rsidRPr="00332C53" w14:paraId="63E346F7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57F4ED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5BEEC1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122932" w:rsidRPr="00332C53" w14:paraId="0F62152D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65E4E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FC9161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668837/2018: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 relator solicitou que o processo seja tramitado de ofício, uma vez que o denunciante não se identificou. Solicitou, ainda a verificação do atendimento aos dados necessários para o acatamento e, a cientificação do denunciado e abertura de prazo para manifestação prévia.</w:t>
            </w:r>
          </w:p>
        </w:tc>
      </w:tr>
      <w:tr w:rsidR="00122932" w:rsidRPr="00332C53" w14:paraId="506879C7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31825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521123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Oficiar ao denunciado.</w:t>
            </w:r>
          </w:p>
        </w:tc>
      </w:tr>
      <w:tr w:rsidR="00122932" w:rsidRPr="00332C53" w14:paraId="555DE4B3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14B01E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B54D28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122932" w:rsidRPr="00332C53" w14:paraId="24CA5EC5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1B99D2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E8CB41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22932" w:rsidRPr="00332C53" w14:paraId="415E5260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28376" w14:textId="77777777" w:rsidR="00122932" w:rsidRPr="00D33C89" w:rsidRDefault="00122932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99FBD1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Coordenador da CED-CAU/RS</w:t>
            </w:r>
          </w:p>
        </w:tc>
      </w:tr>
      <w:tr w:rsidR="00122932" w:rsidRPr="00332C53" w14:paraId="20880727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B085C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CCA94F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122932" w:rsidRPr="00332C53" w14:paraId="092B505E" w14:textId="77777777" w:rsidTr="00D33C8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8739A3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BAED37" w14:textId="77777777" w:rsidR="00122932" w:rsidRPr="00D33C89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3C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624445/2018: </w:t>
            </w:r>
            <w:r w:rsidRPr="00D33C89">
              <w:rPr>
                <w:rFonts w:ascii="Times New Roman" w:eastAsia="MS Mincho" w:hAnsi="Times New Roman"/>
                <w:sz w:val="22"/>
                <w:szCs w:val="22"/>
              </w:rPr>
              <w:t>o relator emitiu o parecer de admissibilidade, pelo arquivamento da denúncia, uma vez que o denunciante apresentou manifestação formal de sua desistência. A comissão aprovou, por unanimidade, o não acatamento da denúncia, conforme estabelecido na Deliberação CED-CAU/RS nº 13/2018.</w:t>
            </w:r>
          </w:p>
        </w:tc>
      </w:tr>
      <w:tr w:rsidR="00122932" w:rsidRPr="00332C53" w14:paraId="43BF2511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6E383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30FBA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Oficiar as partes.</w:t>
            </w:r>
          </w:p>
        </w:tc>
      </w:tr>
      <w:tr w:rsidR="00122932" w:rsidRPr="00332C53" w14:paraId="46EF6DC8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FDD67E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1A6708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122932" w:rsidRPr="00332C53" w14:paraId="3E2F1F5D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535D42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D9162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52C70" w:rsidRPr="00332C53" w14:paraId="5747B35E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982090" w14:textId="781BABBE" w:rsidR="00752C70" w:rsidRPr="00752C70" w:rsidRDefault="00752C70" w:rsidP="00752C70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602D7" w14:textId="7C70C891" w:rsidR="00752C70" w:rsidRPr="00332C53" w:rsidRDefault="00752C70" w:rsidP="00752C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Síntese de processos movimentados na 11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>ª Reunião Ordinária da CED-CAU/RS.</w:t>
            </w:r>
          </w:p>
        </w:tc>
      </w:tr>
      <w:tr w:rsidR="00752C70" w:rsidRPr="00332C53" w14:paraId="47C671B7" w14:textId="77777777" w:rsidTr="00752C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AFBC86" w14:textId="77777777" w:rsidR="00752C70" w:rsidRPr="00332C53" w:rsidRDefault="00752C7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D7BE1E" w14:textId="146F5EDD" w:rsidR="00F86D43" w:rsidRDefault="00F86D43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Foi analisado o preenchimento dos requisitos </w:t>
            </w:r>
            <w:r w:rsidR="004463C3">
              <w:rPr>
                <w:rFonts w:ascii="Times New Roman" w:eastAsia="MS Mincho" w:hAnsi="Times New Roman"/>
                <w:sz w:val="22"/>
                <w:szCs w:val="22"/>
              </w:rPr>
              <w:t>previstos no art. 11 da Resolução 143 do CAU/BR em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06 (seis) denúncias,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quais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tiveram diligências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proferidas 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>pelos relatores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Em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05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(cinco)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denúncias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houve a solicitação de cientificação da parte denunciada e abertura de prazo para manifestação prévia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01 (uma) teve a solicitação de complementação da denúncia.</w:t>
            </w:r>
          </w:p>
          <w:p w14:paraId="0A7BE928" w14:textId="77777777" w:rsidR="004463C3" w:rsidRDefault="004463C3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AC5030" w14:textId="5969C5D9" w:rsidR="004463C3" w:rsidRPr="00F86D43" w:rsidRDefault="004463C3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Houve a discussão acerca de 02 (dois) processos da fase Admissibilidade, estes seguem em análise pelos relatores.</w:t>
            </w:r>
          </w:p>
          <w:p w14:paraId="7C3F226E" w14:textId="77777777" w:rsidR="00F86D43" w:rsidRDefault="00F86D43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BA337B5" w14:textId="353DD5F7" w:rsidR="00752C70" w:rsidRPr="00F86D43" w:rsidRDefault="00752C70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A Comissão julgou a admissibilidade de </w:t>
            </w:r>
            <w:r w:rsidR="00F86D43" w:rsidRPr="00F86D43">
              <w:rPr>
                <w:rFonts w:ascii="Times New Roman" w:eastAsia="MS Mincho" w:hAnsi="Times New Roman"/>
                <w:sz w:val="22"/>
                <w:szCs w:val="22"/>
              </w:rPr>
              <w:t>03 (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="00F86D43" w:rsidRPr="00F86D43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processos, sendo 02 (dois) pelo não acatamento e 01 </w:t>
            </w:r>
            <w:r w:rsidR="00F86D43"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(um) </w:t>
            </w:r>
            <w:r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pelo acatamento. </w:t>
            </w:r>
          </w:p>
          <w:p w14:paraId="19C8CCFE" w14:textId="77777777" w:rsidR="00752C70" w:rsidRPr="00F86D43" w:rsidRDefault="00752C70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F9CDF51" w14:textId="338D9B51" w:rsidR="00752C70" w:rsidRPr="00F86D43" w:rsidRDefault="004463C3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despachou pela publicação de intimação por edital acerca do julgamento de 03 (três) processos</w:t>
            </w:r>
            <w:r w:rsidR="00752C70" w:rsidRPr="00F86D43">
              <w:rPr>
                <w:rFonts w:ascii="Times New Roman" w:eastAsia="MS Mincho" w:hAnsi="Times New Roman"/>
                <w:sz w:val="22"/>
                <w:szCs w:val="22"/>
              </w:rPr>
              <w:t xml:space="preserve"> oriundos do CREA-RS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14:paraId="102FE19F" w14:textId="77777777" w:rsidR="00752C70" w:rsidRPr="00F86D43" w:rsidRDefault="00752C70" w:rsidP="00752C7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7EF5746" w14:textId="6DC25CE3" w:rsidR="00752C70" w:rsidRPr="004463C3" w:rsidRDefault="004463C3" w:rsidP="00752C70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463C3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="00752C70" w:rsidRPr="004463C3">
              <w:rPr>
                <w:rFonts w:ascii="Times New Roman" w:hAnsi="Times New Roman"/>
                <w:b/>
                <w:sz w:val="22"/>
                <w:szCs w:val="22"/>
              </w:rPr>
              <w:t>ouve a movimentação de 1</w:t>
            </w:r>
            <w:r w:rsidRPr="004463C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752C70" w:rsidRPr="004463C3">
              <w:rPr>
                <w:rFonts w:ascii="Times New Roman" w:hAnsi="Times New Roman"/>
                <w:b/>
                <w:sz w:val="22"/>
                <w:szCs w:val="22"/>
              </w:rPr>
              <w:t xml:space="preserve"> processos na presente reunião.</w:t>
            </w:r>
          </w:p>
          <w:p w14:paraId="53F3C8FB" w14:textId="77777777" w:rsidR="00752C70" w:rsidRPr="00F86D43" w:rsidRDefault="00752C70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7239FF" w14:textId="5AAB70A5" w:rsidR="00752C70" w:rsidRPr="00883CBA" w:rsidRDefault="00752C70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Estão em tramitação 1</w:t>
            </w:r>
            <w:r w:rsidR="004463C3">
              <w:rPr>
                <w:rFonts w:ascii="Times New Roman" w:eastAsia="MS Mincho" w:hAnsi="Times New Roman"/>
                <w:sz w:val="22"/>
                <w:szCs w:val="22"/>
              </w:rPr>
              <w:t>32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463C3">
              <w:rPr>
                <w:rFonts w:ascii="Times New Roman" w:eastAsia="MS Mincho" w:hAnsi="Times New Roman"/>
                <w:sz w:val="22"/>
                <w:szCs w:val="22"/>
              </w:rPr>
              <w:t xml:space="preserve">(cento e trinta e dois)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processos, sendo 12</w:t>
            </w:r>
            <w:r w:rsidR="004463C3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(cento e vinte e </w:t>
            </w:r>
            <w:r w:rsidR="004F2BB6">
              <w:rPr>
                <w:rFonts w:ascii="Times New Roman" w:eastAsia="MS Mincho" w:hAnsi="Times New Roman"/>
                <w:sz w:val="22"/>
                <w:szCs w:val="22"/>
              </w:rPr>
              <w:t>nove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) no âmbito da CED-CAURS e 03 (três) no âmbito da CED-CAU/BR.</w:t>
            </w:r>
          </w:p>
          <w:p w14:paraId="1B27CC4C" w14:textId="77777777" w:rsidR="00752C70" w:rsidRPr="00883CBA" w:rsidRDefault="00752C70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E05FC1" w14:textId="50AECBDD" w:rsidR="00752C70" w:rsidRPr="00332C53" w:rsidRDefault="00752C70" w:rsidP="004F2B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Entre os processos que tramitam no âmbito da CED-CAU/RS, 6</w:t>
            </w:r>
            <w:r w:rsidR="004F2BB6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4F2BB6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) são processos ético-disciplinares instaurados, tendo em vista que foram admitidos na Comissão; 0</w:t>
            </w:r>
            <w:r w:rsidR="004F2BB6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4F2BB6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) foram inadmitidos no juízo de admissibilidade e seguem os trâmites para recurso e posterior arquivamento e, 56 (cinquenta e seis) denúncias estão na fase Admissibilidade.</w:t>
            </w:r>
          </w:p>
        </w:tc>
      </w:tr>
      <w:tr w:rsidR="00752C70" w:rsidRPr="00332C53" w14:paraId="2231291C" w14:textId="77777777" w:rsidTr="00752C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3AD2BF5" w14:textId="5C8C5EA0" w:rsidR="00752C70" w:rsidRPr="00332C53" w:rsidRDefault="00752C70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7C074F" w14:textId="77777777" w:rsidR="00752C70" w:rsidRPr="00883CBA" w:rsidRDefault="00752C70" w:rsidP="00752C7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2932" w:rsidRPr="00332C53" w14:paraId="22F4155B" w14:textId="77777777" w:rsidTr="00752C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D3068E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AF5246" w14:textId="77777777" w:rsidR="00122932" w:rsidRPr="00332C53" w:rsidRDefault="00122932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Memorando nº 004/CED-CAU/RS - Remessa de informação acerca de processos ético-disciplinares extintos pela incidência de prescrição intercorrente</w:t>
            </w:r>
          </w:p>
        </w:tc>
      </w:tr>
      <w:tr w:rsidR="00122932" w:rsidRPr="00332C53" w14:paraId="5A68F9B5" w14:textId="77777777" w:rsidTr="0083021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41A4E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D1D86F" w14:textId="77777777" w:rsidR="00122932" w:rsidRPr="00332C53" w:rsidRDefault="00122932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122932" w:rsidRPr="00332C53" w14:paraId="43A7FF6D" w14:textId="77777777" w:rsidTr="0083021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0775D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2FDFC3" w14:textId="77777777" w:rsidR="00122932" w:rsidRPr="00332C53" w:rsidRDefault="00894811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 xml:space="preserve">A Comissão encaminhou a remessa de informação acerca de processos éticos-disciplinares, oriundos do CREA-RS, os quais incorreram na prescrição intercorrente, conforme o art. 1º, parágrafo1º da Lei 9.873/1999, </w:t>
            </w:r>
            <w:r w:rsidR="00332C53" w:rsidRPr="00332C53">
              <w:rPr>
                <w:rFonts w:ascii="Times New Roman" w:hAnsi="Times New Roman"/>
                <w:sz w:val="22"/>
                <w:szCs w:val="22"/>
              </w:rPr>
              <w:t xml:space="preserve">ao Presidente </w:t>
            </w:r>
            <w:r w:rsidRPr="00332C53">
              <w:rPr>
                <w:rFonts w:ascii="Times New Roman" w:hAnsi="Times New Roman"/>
                <w:sz w:val="22"/>
                <w:szCs w:val="22"/>
              </w:rPr>
              <w:t>com a sugestão de envio de ofício ao CREA-RS, nos termos da DPL nº 878/2018.</w:t>
            </w:r>
          </w:p>
        </w:tc>
      </w:tr>
      <w:tr w:rsidR="00122932" w:rsidRPr="00332C53" w14:paraId="2C468BC7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FECC4B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02EF7" w14:textId="77777777" w:rsidR="00122932" w:rsidRPr="00332C53" w:rsidRDefault="00894811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Entregar o memorando ao Gabinete da presidência.</w:t>
            </w:r>
          </w:p>
        </w:tc>
      </w:tr>
      <w:tr w:rsidR="00122932" w:rsidRPr="00332C53" w14:paraId="792D985C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D272A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2FE0" w14:textId="77777777" w:rsidR="00122932" w:rsidRPr="00332C53" w:rsidRDefault="00894811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122932" w:rsidRPr="00332C53" w14:paraId="590CE14F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3B0884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C29CFA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2932" w:rsidRPr="00332C53" w14:paraId="304ED8E4" w14:textId="77777777" w:rsidTr="006E0C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2C8045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41B879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Memorando nº 005/CED-CAU/RS - </w:t>
            </w:r>
            <w:r w:rsidR="00894811" w:rsidRPr="00332C53">
              <w:rPr>
                <w:rFonts w:ascii="Times New Roman" w:eastAsia="MS Mincho" w:hAnsi="Times New Roman"/>
                <w:sz w:val="22"/>
                <w:szCs w:val="22"/>
              </w:rPr>
              <w:t>Resposta ao Memorando nº 010-2018 CEP-CAURS sobre fiscalização das Instituições de Ensino Superior- IES.</w:t>
            </w:r>
          </w:p>
        </w:tc>
      </w:tr>
      <w:tr w:rsidR="00122932" w:rsidRPr="00332C53" w14:paraId="4CDE7643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38210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1747B" w14:textId="77777777" w:rsidR="00122932" w:rsidRPr="00332C53" w:rsidRDefault="00894811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122932" w:rsidRPr="00332C53" w14:paraId="0280C495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6BD18B" w14:textId="77777777" w:rsidR="00122932" w:rsidRPr="00332C53" w:rsidRDefault="0012293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275DE" w14:textId="77777777" w:rsidR="00122932" w:rsidRPr="00332C53" w:rsidRDefault="00894811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Após ajustes, a Comissão aprovou a minuta elaborada pelo Assessor Jurídico Flávio, e direcionou a resposta à Comissão de Exercício Profissional (CEP).</w:t>
            </w:r>
          </w:p>
        </w:tc>
      </w:tr>
      <w:tr w:rsidR="00332C53" w:rsidRPr="00332C53" w14:paraId="6C6D0031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23038" w14:textId="77777777" w:rsidR="00332C53" w:rsidRPr="00332C53" w:rsidRDefault="00332C5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08EA3" w14:textId="77777777" w:rsidR="00332C53" w:rsidRPr="00332C53" w:rsidRDefault="00332C53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Entregar o memorando à assessoria da CEP-CAU/RS</w:t>
            </w:r>
          </w:p>
        </w:tc>
      </w:tr>
      <w:tr w:rsidR="00332C53" w:rsidRPr="00332C53" w14:paraId="665C4BD7" w14:textId="77777777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AD571B" w14:textId="77777777" w:rsidR="00332C53" w:rsidRPr="00332C53" w:rsidRDefault="00332C5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371AA" w14:textId="77777777" w:rsidR="00332C53" w:rsidRPr="00332C53" w:rsidRDefault="00332C53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14:paraId="7DD66313" w14:textId="77777777" w:rsidR="009A5366" w:rsidRPr="00332C53" w:rsidRDefault="009A5366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14:paraId="39FADE6C" w14:textId="7777777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A3C64B" w14:textId="77777777" w:rsidR="00D96F51" w:rsidRPr="00332C53" w:rsidRDefault="00D96F51" w:rsidP="00332C53">
            <w:pPr>
              <w:pStyle w:val="PargrafodaLista"/>
              <w:numPr>
                <w:ilvl w:val="0"/>
                <w:numId w:val="13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1982" w:rsidRPr="00332C53" w14:paraId="275DDC67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3B165" w14:textId="77777777" w:rsidR="002B1982" w:rsidRPr="00332C53" w:rsidRDefault="002B1982" w:rsidP="00332C53">
            <w:pPr>
              <w:pStyle w:val="PargrafodaLista"/>
              <w:numPr>
                <w:ilvl w:val="0"/>
                <w:numId w:val="28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95991" w14:textId="77777777" w:rsidR="002B1982" w:rsidRPr="00332C53" w:rsidRDefault="00332C53" w:rsidP="00332C53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Análise e certificação de documentos</w:t>
            </w:r>
          </w:p>
        </w:tc>
      </w:tr>
      <w:tr w:rsidR="00332C53" w:rsidRPr="00332C53" w14:paraId="601317B1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DD3542" w14:textId="77777777" w:rsidR="00332C53" w:rsidRPr="00332C53" w:rsidRDefault="00332C5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0F6A5" w14:textId="77777777" w:rsidR="00332C53" w:rsidRPr="00332C53" w:rsidRDefault="00332C53" w:rsidP="00332C5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332C53" w:rsidRPr="00332C53" w14:paraId="1E652500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0D5F7" w14:textId="77777777" w:rsidR="00332C53" w:rsidRPr="00332C53" w:rsidRDefault="00332C53" w:rsidP="00332C53">
            <w:pPr>
              <w:pStyle w:val="PargrafodaLista"/>
              <w:numPr>
                <w:ilvl w:val="0"/>
                <w:numId w:val="28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D3775" w14:textId="77777777" w:rsidR="00332C53" w:rsidRPr="00332C53" w:rsidRDefault="00332C53" w:rsidP="00332C5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2B1982" w:rsidRPr="00332C53" w14:paraId="7E7135D6" w14:textId="7777777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492BE5" w14:textId="77777777" w:rsidR="002B1982" w:rsidRPr="00332C53" w:rsidRDefault="002B198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25C130" w14:textId="77777777" w:rsidR="002B1982" w:rsidRPr="00332C53" w:rsidRDefault="002B198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14:paraId="582B460E" w14:textId="77777777"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14:paraId="29DD5683" w14:textId="77777777" w:rsidTr="00E3412C">
        <w:tc>
          <w:tcPr>
            <w:tcW w:w="4606" w:type="dxa"/>
            <w:shd w:val="clear" w:color="auto" w:fill="auto"/>
          </w:tcPr>
          <w:p w14:paraId="0F2B75E8" w14:textId="77777777"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14:paraId="11571190" w14:textId="77777777"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4497157" w14:textId="77777777" w:rsidR="00332C53" w:rsidRPr="00E3412C" w:rsidRDefault="00332C53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8E0102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14:paraId="02C95A82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14:paraId="01A1EA39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BA33AA4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00D7D51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8D47B2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14:paraId="67044524" w14:textId="77777777"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14:paraId="0C892C56" w14:textId="77777777" w:rsidTr="00E3412C">
        <w:tc>
          <w:tcPr>
            <w:tcW w:w="4606" w:type="dxa"/>
            <w:shd w:val="clear" w:color="auto" w:fill="auto"/>
          </w:tcPr>
          <w:p w14:paraId="2B4CB0AA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2231C4" w14:textId="77777777" w:rsidR="00F77F1F" w:rsidRPr="00E3412C" w:rsidRDefault="00F77F1F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DBF509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14:paraId="1B542307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14:paraId="05D08555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97D3CA" w14:textId="77777777" w:rsidR="00F77F1F" w:rsidRPr="00E3412C" w:rsidRDefault="00F77F1F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A4B1EA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14:paraId="1B4A4D6E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  <w:r w:rsidR="00EA69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</w:tr>
    </w:tbl>
    <w:p w14:paraId="05769BA3" w14:textId="77777777"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14:paraId="7754699F" w14:textId="77777777" w:rsidTr="00E3412C">
        <w:tc>
          <w:tcPr>
            <w:tcW w:w="4606" w:type="dxa"/>
            <w:shd w:val="clear" w:color="auto" w:fill="auto"/>
          </w:tcPr>
          <w:p w14:paraId="323D7F21" w14:textId="77777777"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14:paraId="7C42D054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A3F2153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2EE3BE7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14:paraId="187CE317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14:paraId="0A20987D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F86B08E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2FF375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9B8801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14:paraId="00BD4032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14:paraId="257594F0" w14:textId="77777777" w:rsidTr="00E3412C">
        <w:tc>
          <w:tcPr>
            <w:tcW w:w="4606" w:type="dxa"/>
            <w:shd w:val="clear" w:color="auto" w:fill="auto"/>
          </w:tcPr>
          <w:p w14:paraId="7C64E016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14:paraId="44F5A3F4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14:paraId="1E9F9A24" w14:textId="77777777"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14:paraId="6BE90A07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14:paraId="66329C29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14:paraId="3E9DC735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14:paraId="45F00ED3" w14:textId="77777777"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14:paraId="2ADF7E53" w14:textId="77777777" w:rsidR="00EA6258" w:rsidRPr="00E3412C" w:rsidRDefault="00EA6258" w:rsidP="00D96F51">
      <w:pPr>
        <w:rPr>
          <w:sz w:val="22"/>
          <w:szCs w:val="22"/>
        </w:rPr>
      </w:pPr>
    </w:p>
    <w:p w14:paraId="5AFE0666" w14:textId="77777777" w:rsidR="001D55DF" w:rsidRDefault="001D55DF" w:rsidP="00C1393A">
      <w:pPr>
        <w:rPr>
          <w:rFonts w:ascii="Times New Roman" w:hAnsi="Times New Roman"/>
          <w:i/>
          <w:sz w:val="22"/>
          <w:szCs w:val="22"/>
          <w:u w:val="single"/>
        </w:rPr>
        <w:sectPr w:rsidR="001D55DF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14:paraId="381E4DB3" w14:textId="77777777" w:rsidTr="00C1393A">
        <w:tc>
          <w:tcPr>
            <w:tcW w:w="4606" w:type="dxa"/>
            <w:shd w:val="clear" w:color="auto" w:fill="auto"/>
          </w:tcPr>
          <w:p w14:paraId="5E48657F" w14:textId="77777777" w:rsidR="00332C53" w:rsidRPr="00E3412C" w:rsidRDefault="00332C53" w:rsidP="00C1393A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14:paraId="1A6AAF4D" w14:textId="77777777" w:rsidR="00332C53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9D3E19C" w14:textId="77777777" w:rsidR="001D55DF" w:rsidRPr="00E3412C" w:rsidRDefault="001D55DF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82DFD6" w14:textId="77777777"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14:paraId="57D1D721" w14:textId="77777777"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14:paraId="2836E448" w14:textId="77777777" w:rsidR="00332C53" w:rsidRPr="00E3412C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14:paraId="5CE06915" w14:textId="77777777" w:rsidR="00332C53" w:rsidRPr="00E3412C" w:rsidRDefault="00332C53" w:rsidP="00332C5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14:paraId="282C3D0C" w14:textId="77777777" w:rsidR="00332C53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2EB6D9" w14:textId="77777777" w:rsidR="001D55DF" w:rsidRPr="00E3412C" w:rsidRDefault="001D55DF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29733B" w14:textId="77777777"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14:paraId="04367475" w14:textId="77777777" w:rsidR="00332C53" w:rsidRPr="00E3412C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D979168" w14:textId="77777777" w:rsidR="00BC1D35" w:rsidRPr="00E3412C" w:rsidRDefault="00BC1D35" w:rsidP="001D55DF">
      <w:pPr>
        <w:rPr>
          <w:sz w:val="22"/>
          <w:szCs w:val="22"/>
        </w:rPr>
      </w:pPr>
    </w:p>
    <w:sectPr w:rsidR="00BC1D35" w:rsidRPr="00E3412C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1663" w14:textId="77777777" w:rsidR="00E3412C" w:rsidRDefault="00E3412C" w:rsidP="004C3048">
      <w:r>
        <w:separator/>
      </w:r>
    </w:p>
  </w:endnote>
  <w:endnote w:type="continuationSeparator" w:id="0">
    <w:p w14:paraId="4CDAEF2E" w14:textId="77777777" w:rsidR="00E3412C" w:rsidRDefault="00E341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3857F" w14:textId="77777777" w:rsidR="00E3412C" w:rsidRPr="005950FA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304523B1" w14:textId="77777777" w:rsidR="00E3412C" w:rsidRPr="005F2A2D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5C377" w14:textId="77777777"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98A11E" w14:textId="77777777"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469E386" w14:textId="77777777"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3C89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D4A6D9C" w14:textId="77777777" w:rsidR="00E3412C" w:rsidRPr="003F1946" w:rsidRDefault="00E341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3D707" w14:textId="77777777"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16D12EA" w14:textId="77777777"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07B8002" w14:textId="77777777"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3C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EAC73B" w14:textId="77777777" w:rsidR="00E3412C" w:rsidRPr="003F1946" w:rsidRDefault="00E341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FC919" w14:textId="77777777" w:rsidR="00E3412C" w:rsidRDefault="00E3412C" w:rsidP="004C3048">
      <w:r>
        <w:separator/>
      </w:r>
    </w:p>
  </w:footnote>
  <w:footnote w:type="continuationSeparator" w:id="0">
    <w:p w14:paraId="003C8822" w14:textId="77777777" w:rsidR="00E3412C" w:rsidRDefault="00E341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DC13" w14:textId="77777777" w:rsidR="00E3412C" w:rsidRPr="009E4E5A" w:rsidRDefault="00E341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C651C94" wp14:editId="5E0642B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3B38DC" wp14:editId="48010E7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E0385" w14:textId="77777777" w:rsidR="00E3412C" w:rsidRPr="009E4E5A" w:rsidRDefault="00E3412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B959E95" wp14:editId="65F1BDC7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11F7E" w14:textId="77777777" w:rsidR="00E3412C" w:rsidRDefault="00E341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060A5AAE" wp14:editId="56458174">
          <wp:simplePos x="0" y="0"/>
          <wp:positionH relativeFrom="page">
            <wp:posOffset>-4204</wp:posOffset>
          </wp:positionH>
          <wp:positionV relativeFrom="paragraph">
            <wp:posOffset>-748168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1F519" w14:textId="77777777" w:rsidR="00E3412C" w:rsidRPr="0047675A" w:rsidRDefault="00E3412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8CF28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3B3B"/>
    <w:multiLevelType w:val="hybridMultilevel"/>
    <w:tmpl w:val="C36CB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AE3"/>
    <w:multiLevelType w:val="hybridMultilevel"/>
    <w:tmpl w:val="88F6D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0" w15:restartNumberingAfterBreak="0">
    <w:nsid w:val="6CE01E17"/>
    <w:multiLevelType w:val="multilevel"/>
    <w:tmpl w:val="2B920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5"/>
  </w:num>
  <w:num w:numId="3">
    <w:abstractNumId w:val="22"/>
  </w:num>
  <w:num w:numId="4">
    <w:abstractNumId w:val="16"/>
  </w:num>
  <w:num w:numId="5">
    <w:abstractNumId w:val="23"/>
  </w:num>
  <w:num w:numId="6">
    <w:abstractNumId w:val="43"/>
  </w:num>
  <w:num w:numId="7">
    <w:abstractNumId w:val="44"/>
  </w:num>
  <w:num w:numId="8">
    <w:abstractNumId w:val="33"/>
  </w:num>
  <w:num w:numId="9">
    <w:abstractNumId w:val="38"/>
  </w:num>
  <w:num w:numId="10">
    <w:abstractNumId w:val="17"/>
  </w:num>
  <w:num w:numId="11">
    <w:abstractNumId w:val="2"/>
  </w:num>
  <w:num w:numId="12">
    <w:abstractNumId w:val="32"/>
  </w:num>
  <w:num w:numId="13">
    <w:abstractNumId w:val="1"/>
  </w:num>
  <w:num w:numId="14">
    <w:abstractNumId w:val="42"/>
  </w:num>
  <w:num w:numId="15">
    <w:abstractNumId w:val="41"/>
  </w:num>
  <w:num w:numId="16">
    <w:abstractNumId w:val="13"/>
  </w:num>
  <w:num w:numId="17">
    <w:abstractNumId w:val="0"/>
  </w:num>
  <w:num w:numId="18">
    <w:abstractNumId w:val="31"/>
  </w:num>
  <w:num w:numId="19">
    <w:abstractNumId w:val="30"/>
  </w:num>
  <w:num w:numId="20">
    <w:abstractNumId w:val="26"/>
  </w:num>
  <w:num w:numId="21">
    <w:abstractNumId w:val="10"/>
  </w:num>
  <w:num w:numId="22">
    <w:abstractNumId w:val="14"/>
  </w:num>
  <w:num w:numId="23">
    <w:abstractNumId w:val="34"/>
  </w:num>
  <w:num w:numId="24">
    <w:abstractNumId w:val="21"/>
  </w:num>
  <w:num w:numId="25">
    <w:abstractNumId w:val="39"/>
  </w:num>
  <w:num w:numId="26">
    <w:abstractNumId w:val="8"/>
  </w:num>
  <w:num w:numId="27">
    <w:abstractNumId w:val="7"/>
  </w:num>
  <w:num w:numId="28">
    <w:abstractNumId w:val="11"/>
  </w:num>
  <w:num w:numId="29">
    <w:abstractNumId w:val="6"/>
  </w:num>
  <w:num w:numId="30">
    <w:abstractNumId w:val="19"/>
  </w:num>
  <w:num w:numId="31">
    <w:abstractNumId w:val="18"/>
  </w:num>
  <w:num w:numId="32">
    <w:abstractNumId w:val="27"/>
  </w:num>
  <w:num w:numId="33">
    <w:abstractNumId w:val="28"/>
  </w:num>
  <w:num w:numId="34">
    <w:abstractNumId w:val="25"/>
  </w:num>
  <w:num w:numId="35">
    <w:abstractNumId w:val="20"/>
  </w:num>
  <w:num w:numId="36">
    <w:abstractNumId w:val="37"/>
  </w:num>
  <w:num w:numId="37">
    <w:abstractNumId w:val="45"/>
  </w:num>
  <w:num w:numId="38">
    <w:abstractNumId w:val="24"/>
  </w:num>
  <w:num w:numId="39">
    <w:abstractNumId w:val="29"/>
  </w:num>
  <w:num w:numId="40">
    <w:abstractNumId w:val="46"/>
  </w:num>
  <w:num w:numId="41">
    <w:abstractNumId w:val="12"/>
  </w:num>
  <w:num w:numId="42">
    <w:abstractNumId w:val="36"/>
  </w:num>
  <w:num w:numId="43">
    <w:abstractNumId w:val="3"/>
  </w:num>
  <w:num w:numId="44">
    <w:abstractNumId w:val="47"/>
  </w:num>
  <w:num w:numId="45">
    <w:abstractNumId w:val="15"/>
  </w:num>
  <w:num w:numId="46">
    <w:abstractNumId w:val="5"/>
  </w:num>
  <w:num w:numId="47">
    <w:abstractNumId w:val="40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D62"/>
    <w:rsid w:val="00003C32"/>
    <w:rsid w:val="00003DEA"/>
    <w:rsid w:val="00005BD3"/>
    <w:rsid w:val="000061C1"/>
    <w:rsid w:val="00010B40"/>
    <w:rsid w:val="000121DA"/>
    <w:rsid w:val="000145F6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77C81"/>
    <w:rsid w:val="0008407F"/>
    <w:rsid w:val="0009469D"/>
    <w:rsid w:val="00094D18"/>
    <w:rsid w:val="00095D20"/>
    <w:rsid w:val="00096629"/>
    <w:rsid w:val="00097775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7EDD"/>
    <w:rsid w:val="001201DD"/>
    <w:rsid w:val="00122932"/>
    <w:rsid w:val="00124A49"/>
    <w:rsid w:val="001251EC"/>
    <w:rsid w:val="00133016"/>
    <w:rsid w:val="00133AD2"/>
    <w:rsid w:val="0013670A"/>
    <w:rsid w:val="00140A58"/>
    <w:rsid w:val="00150DDA"/>
    <w:rsid w:val="00151629"/>
    <w:rsid w:val="0015549F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3C5C"/>
    <w:rsid w:val="001C5595"/>
    <w:rsid w:val="001C625F"/>
    <w:rsid w:val="001D0BF9"/>
    <w:rsid w:val="001D2493"/>
    <w:rsid w:val="001D55DF"/>
    <w:rsid w:val="001D698C"/>
    <w:rsid w:val="001E56D2"/>
    <w:rsid w:val="001E65B8"/>
    <w:rsid w:val="001F1C0C"/>
    <w:rsid w:val="001F61E5"/>
    <w:rsid w:val="00205D8D"/>
    <w:rsid w:val="0021013F"/>
    <w:rsid w:val="00220A16"/>
    <w:rsid w:val="00223A35"/>
    <w:rsid w:val="002250F8"/>
    <w:rsid w:val="00225D8B"/>
    <w:rsid w:val="002268D7"/>
    <w:rsid w:val="00236ADF"/>
    <w:rsid w:val="00243ACB"/>
    <w:rsid w:val="0024519B"/>
    <w:rsid w:val="002462F1"/>
    <w:rsid w:val="00247340"/>
    <w:rsid w:val="0025277E"/>
    <w:rsid w:val="00266B44"/>
    <w:rsid w:val="00272CB5"/>
    <w:rsid w:val="0027567B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34A7"/>
    <w:rsid w:val="00327310"/>
    <w:rsid w:val="003278C3"/>
    <w:rsid w:val="00332C53"/>
    <w:rsid w:val="00333817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D0B"/>
    <w:rsid w:val="003B6E9C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5088"/>
    <w:rsid w:val="003F6E31"/>
    <w:rsid w:val="00405F5E"/>
    <w:rsid w:val="0040674E"/>
    <w:rsid w:val="00410566"/>
    <w:rsid w:val="0041128D"/>
    <w:rsid w:val="004123FC"/>
    <w:rsid w:val="004303BE"/>
    <w:rsid w:val="00433DE0"/>
    <w:rsid w:val="004352BB"/>
    <w:rsid w:val="004355BD"/>
    <w:rsid w:val="00441702"/>
    <w:rsid w:val="004433DD"/>
    <w:rsid w:val="004463C3"/>
    <w:rsid w:val="00447C6C"/>
    <w:rsid w:val="00452D2A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589C"/>
    <w:rsid w:val="004C73B5"/>
    <w:rsid w:val="004D6C6D"/>
    <w:rsid w:val="004D75DA"/>
    <w:rsid w:val="004E062B"/>
    <w:rsid w:val="004E1B4C"/>
    <w:rsid w:val="004E37F9"/>
    <w:rsid w:val="004E4970"/>
    <w:rsid w:val="004F0B6F"/>
    <w:rsid w:val="004F15C8"/>
    <w:rsid w:val="004F2BB6"/>
    <w:rsid w:val="00501851"/>
    <w:rsid w:val="00502657"/>
    <w:rsid w:val="00505117"/>
    <w:rsid w:val="0051407F"/>
    <w:rsid w:val="00516BBD"/>
    <w:rsid w:val="0053240A"/>
    <w:rsid w:val="0053695C"/>
    <w:rsid w:val="005438BE"/>
    <w:rsid w:val="005461A2"/>
    <w:rsid w:val="00551153"/>
    <w:rsid w:val="005531A4"/>
    <w:rsid w:val="005615DC"/>
    <w:rsid w:val="00564054"/>
    <w:rsid w:val="00565889"/>
    <w:rsid w:val="00571457"/>
    <w:rsid w:val="0057364B"/>
    <w:rsid w:val="00573D8B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E2D9F"/>
    <w:rsid w:val="005E5189"/>
    <w:rsid w:val="005F114B"/>
    <w:rsid w:val="005F2A5E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5214B"/>
    <w:rsid w:val="00653631"/>
    <w:rsid w:val="00656DCD"/>
    <w:rsid w:val="00661135"/>
    <w:rsid w:val="00662475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E9B"/>
    <w:rsid w:val="006F6327"/>
    <w:rsid w:val="00701A31"/>
    <w:rsid w:val="00703DC1"/>
    <w:rsid w:val="007057C2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360C"/>
    <w:rsid w:val="00744382"/>
    <w:rsid w:val="0074594D"/>
    <w:rsid w:val="0075194D"/>
    <w:rsid w:val="00752C70"/>
    <w:rsid w:val="00754E8F"/>
    <w:rsid w:val="00757F1E"/>
    <w:rsid w:val="00760767"/>
    <w:rsid w:val="00760FEA"/>
    <w:rsid w:val="00762563"/>
    <w:rsid w:val="0076286B"/>
    <w:rsid w:val="00763A31"/>
    <w:rsid w:val="0077055B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4F8E"/>
    <w:rsid w:val="007A6E62"/>
    <w:rsid w:val="007B5FF7"/>
    <w:rsid w:val="007B7B0D"/>
    <w:rsid w:val="007B7BB9"/>
    <w:rsid w:val="007C0FB9"/>
    <w:rsid w:val="007C50BE"/>
    <w:rsid w:val="007C5C0D"/>
    <w:rsid w:val="007C6594"/>
    <w:rsid w:val="007D57C5"/>
    <w:rsid w:val="007D5A93"/>
    <w:rsid w:val="007D651A"/>
    <w:rsid w:val="007D6BC1"/>
    <w:rsid w:val="007E151A"/>
    <w:rsid w:val="007E3F40"/>
    <w:rsid w:val="007F127E"/>
    <w:rsid w:val="007F138C"/>
    <w:rsid w:val="0080289E"/>
    <w:rsid w:val="00805FC1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3795"/>
    <w:rsid w:val="008651A6"/>
    <w:rsid w:val="0086557C"/>
    <w:rsid w:val="0086709B"/>
    <w:rsid w:val="00874044"/>
    <w:rsid w:val="00874A65"/>
    <w:rsid w:val="008764F4"/>
    <w:rsid w:val="00882976"/>
    <w:rsid w:val="0088325A"/>
    <w:rsid w:val="008851E5"/>
    <w:rsid w:val="00886DF5"/>
    <w:rsid w:val="00890AC1"/>
    <w:rsid w:val="00890C7F"/>
    <w:rsid w:val="00894811"/>
    <w:rsid w:val="0089583F"/>
    <w:rsid w:val="008A203B"/>
    <w:rsid w:val="008A2EE4"/>
    <w:rsid w:val="008A3DF1"/>
    <w:rsid w:val="008B3816"/>
    <w:rsid w:val="008B709D"/>
    <w:rsid w:val="008C0ABA"/>
    <w:rsid w:val="008C7615"/>
    <w:rsid w:val="008D002E"/>
    <w:rsid w:val="008D0F03"/>
    <w:rsid w:val="008D3D7C"/>
    <w:rsid w:val="008D4752"/>
    <w:rsid w:val="008D7310"/>
    <w:rsid w:val="008E159E"/>
    <w:rsid w:val="008E1728"/>
    <w:rsid w:val="008E6604"/>
    <w:rsid w:val="008F159C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1B76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50C"/>
    <w:rsid w:val="00A41B86"/>
    <w:rsid w:val="00A43C37"/>
    <w:rsid w:val="00A47C9C"/>
    <w:rsid w:val="00A5515C"/>
    <w:rsid w:val="00A565FE"/>
    <w:rsid w:val="00A570C2"/>
    <w:rsid w:val="00A6047B"/>
    <w:rsid w:val="00A62383"/>
    <w:rsid w:val="00A71953"/>
    <w:rsid w:val="00A737B2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3C2E"/>
    <w:rsid w:val="00B65EB0"/>
    <w:rsid w:val="00B6624C"/>
    <w:rsid w:val="00B73A02"/>
    <w:rsid w:val="00B74D90"/>
    <w:rsid w:val="00B81197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C1D35"/>
    <w:rsid w:val="00BC6B74"/>
    <w:rsid w:val="00BC73B6"/>
    <w:rsid w:val="00BF1890"/>
    <w:rsid w:val="00BF320C"/>
    <w:rsid w:val="00C038EA"/>
    <w:rsid w:val="00C05AA5"/>
    <w:rsid w:val="00C15B9D"/>
    <w:rsid w:val="00C21256"/>
    <w:rsid w:val="00C2257B"/>
    <w:rsid w:val="00C301CA"/>
    <w:rsid w:val="00C35EDA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1A2D"/>
    <w:rsid w:val="00CA3830"/>
    <w:rsid w:val="00CA5B58"/>
    <w:rsid w:val="00CB277B"/>
    <w:rsid w:val="00CB6676"/>
    <w:rsid w:val="00CB6888"/>
    <w:rsid w:val="00CC1723"/>
    <w:rsid w:val="00CC5EB2"/>
    <w:rsid w:val="00CC5FEC"/>
    <w:rsid w:val="00CC67DF"/>
    <w:rsid w:val="00CC7343"/>
    <w:rsid w:val="00CD0934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10D"/>
    <w:rsid w:val="00D011C3"/>
    <w:rsid w:val="00D0391E"/>
    <w:rsid w:val="00D045D0"/>
    <w:rsid w:val="00D05DBE"/>
    <w:rsid w:val="00D06D1E"/>
    <w:rsid w:val="00D127D5"/>
    <w:rsid w:val="00D13820"/>
    <w:rsid w:val="00D213CD"/>
    <w:rsid w:val="00D21C2C"/>
    <w:rsid w:val="00D24121"/>
    <w:rsid w:val="00D24E51"/>
    <w:rsid w:val="00D26E76"/>
    <w:rsid w:val="00D32E81"/>
    <w:rsid w:val="00D33C89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D09A6"/>
    <w:rsid w:val="00DD16FB"/>
    <w:rsid w:val="00DD5585"/>
    <w:rsid w:val="00DE1C10"/>
    <w:rsid w:val="00DE384A"/>
    <w:rsid w:val="00DE67B2"/>
    <w:rsid w:val="00DF2B5B"/>
    <w:rsid w:val="00DF3570"/>
    <w:rsid w:val="00DF59F4"/>
    <w:rsid w:val="00DF7883"/>
    <w:rsid w:val="00E00DCA"/>
    <w:rsid w:val="00E0487E"/>
    <w:rsid w:val="00E12EC2"/>
    <w:rsid w:val="00E13E71"/>
    <w:rsid w:val="00E14D40"/>
    <w:rsid w:val="00E21C70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663E"/>
    <w:rsid w:val="00E40616"/>
    <w:rsid w:val="00E408E2"/>
    <w:rsid w:val="00E42269"/>
    <w:rsid w:val="00E479E1"/>
    <w:rsid w:val="00E47A74"/>
    <w:rsid w:val="00E50002"/>
    <w:rsid w:val="00E531A6"/>
    <w:rsid w:val="00E558B3"/>
    <w:rsid w:val="00E658E7"/>
    <w:rsid w:val="00E662FF"/>
    <w:rsid w:val="00E663BC"/>
    <w:rsid w:val="00E75AA1"/>
    <w:rsid w:val="00E761A3"/>
    <w:rsid w:val="00E80550"/>
    <w:rsid w:val="00E85964"/>
    <w:rsid w:val="00E87EAC"/>
    <w:rsid w:val="00E9324D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2295D"/>
    <w:rsid w:val="00F257E5"/>
    <w:rsid w:val="00F2614C"/>
    <w:rsid w:val="00F271D7"/>
    <w:rsid w:val="00F32B94"/>
    <w:rsid w:val="00F34C54"/>
    <w:rsid w:val="00F43E78"/>
    <w:rsid w:val="00F448E7"/>
    <w:rsid w:val="00F54032"/>
    <w:rsid w:val="00F55E0C"/>
    <w:rsid w:val="00F62212"/>
    <w:rsid w:val="00F62BF3"/>
    <w:rsid w:val="00F65E00"/>
    <w:rsid w:val="00F77F1F"/>
    <w:rsid w:val="00F84BC7"/>
    <w:rsid w:val="00F85618"/>
    <w:rsid w:val="00F86D43"/>
    <w:rsid w:val="00F93996"/>
    <w:rsid w:val="00F93FD5"/>
    <w:rsid w:val="00F959B3"/>
    <w:rsid w:val="00FA526C"/>
    <w:rsid w:val="00FB3510"/>
    <w:rsid w:val="00FB372F"/>
    <w:rsid w:val="00FB5976"/>
    <w:rsid w:val="00FC21E3"/>
    <w:rsid w:val="00FC47B9"/>
    <w:rsid w:val="00FC6A2F"/>
    <w:rsid w:val="00FC73FB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DF8A44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A4F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4F8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4F8E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4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4F8E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2ABB-A6CC-46C6-823E-21F7E368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1919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54</cp:revision>
  <cp:lastPrinted>2018-01-26T18:17:00Z</cp:lastPrinted>
  <dcterms:created xsi:type="dcterms:W3CDTF">2018-03-20T15:52:00Z</dcterms:created>
  <dcterms:modified xsi:type="dcterms:W3CDTF">2018-04-24T11:53:00Z</dcterms:modified>
</cp:coreProperties>
</file>