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5F800" w14:textId="3D9B5340" w:rsidR="0015773E" w:rsidRPr="00034D20" w:rsidRDefault="00562A82" w:rsidP="00557D6A">
      <w:pPr>
        <w:tabs>
          <w:tab w:val="center" w:pos="4252"/>
          <w:tab w:val="left" w:pos="5355"/>
        </w:tabs>
        <w:spacing w:before="100" w:beforeAutospacing="1"/>
        <w:jc w:val="center"/>
        <w:rPr>
          <w:rFonts w:ascii="Calibri" w:hAnsi="Calibri"/>
          <w:b/>
          <w:sz w:val="22"/>
          <w:szCs w:val="22"/>
        </w:rPr>
      </w:pPr>
      <w:r w:rsidRPr="00034D20">
        <w:rPr>
          <w:rFonts w:ascii="Calibri" w:hAnsi="Calibri"/>
          <w:b/>
          <w:sz w:val="22"/>
          <w:szCs w:val="22"/>
        </w:rPr>
        <w:t>PORTARIA NORMATIVA</w:t>
      </w:r>
      <w:r w:rsidR="0015773E" w:rsidRPr="00034D20">
        <w:rPr>
          <w:rFonts w:ascii="Calibri" w:hAnsi="Calibri"/>
          <w:b/>
          <w:sz w:val="22"/>
          <w:szCs w:val="22"/>
        </w:rPr>
        <w:t xml:space="preserve"> Nº </w:t>
      </w:r>
      <w:r w:rsidR="00A22BA6">
        <w:rPr>
          <w:rFonts w:ascii="Calibri" w:hAnsi="Calibri"/>
          <w:b/>
          <w:sz w:val="22"/>
          <w:szCs w:val="22"/>
        </w:rPr>
        <w:t>013</w:t>
      </w:r>
      <w:r w:rsidR="0015773E" w:rsidRPr="00034D20">
        <w:rPr>
          <w:rFonts w:ascii="Calibri" w:hAnsi="Calibri"/>
          <w:b/>
          <w:sz w:val="22"/>
          <w:szCs w:val="22"/>
        </w:rPr>
        <w:t xml:space="preserve">, DE </w:t>
      </w:r>
      <w:r w:rsidR="00A22BA6">
        <w:rPr>
          <w:rFonts w:ascii="Calibri" w:hAnsi="Calibri"/>
          <w:b/>
          <w:sz w:val="22"/>
          <w:szCs w:val="22"/>
        </w:rPr>
        <w:t xml:space="preserve">19 </w:t>
      </w:r>
      <w:r w:rsidR="0015773E" w:rsidRPr="00034D20">
        <w:rPr>
          <w:rFonts w:ascii="Calibri" w:hAnsi="Calibri"/>
          <w:b/>
          <w:sz w:val="22"/>
          <w:szCs w:val="22"/>
        </w:rPr>
        <w:t xml:space="preserve">DE </w:t>
      </w:r>
      <w:r w:rsidR="00A22BA6">
        <w:rPr>
          <w:rFonts w:ascii="Calibri" w:hAnsi="Calibri"/>
          <w:b/>
          <w:sz w:val="22"/>
          <w:szCs w:val="22"/>
        </w:rPr>
        <w:t xml:space="preserve">AGOSTO </w:t>
      </w:r>
      <w:r w:rsidR="0015773E" w:rsidRPr="00034D20">
        <w:rPr>
          <w:rFonts w:ascii="Calibri" w:hAnsi="Calibri"/>
          <w:b/>
          <w:sz w:val="22"/>
          <w:szCs w:val="22"/>
        </w:rPr>
        <w:t>DE 2019.</w:t>
      </w:r>
    </w:p>
    <w:p w14:paraId="39580A57" w14:textId="77777777" w:rsidR="0015773E" w:rsidRPr="00034D20" w:rsidRDefault="0015773E" w:rsidP="0015773E">
      <w:pPr>
        <w:tabs>
          <w:tab w:val="center" w:pos="4252"/>
          <w:tab w:val="left" w:pos="5355"/>
        </w:tabs>
        <w:spacing w:before="100" w:beforeAutospacing="1"/>
        <w:ind w:left="4536"/>
        <w:jc w:val="both"/>
        <w:rPr>
          <w:rFonts w:ascii="Calibri" w:hAnsi="Calibri"/>
          <w:sz w:val="20"/>
          <w:szCs w:val="22"/>
        </w:rPr>
      </w:pPr>
      <w:r w:rsidRPr="00034D20">
        <w:rPr>
          <w:rFonts w:ascii="Calibri" w:hAnsi="Calibri"/>
          <w:sz w:val="20"/>
          <w:szCs w:val="22"/>
        </w:rPr>
        <w:t>Dispõe sobre a concessão de diárias</w:t>
      </w:r>
      <w:r w:rsidR="00C11A3C" w:rsidRPr="00034D20">
        <w:rPr>
          <w:rFonts w:ascii="Calibri" w:hAnsi="Calibri"/>
          <w:sz w:val="20"/>
          <w:szCs w:val="22"/>
        </w:rPr>
        <w:t xml:space="preserve">, mediante ressarcimento, </w:t>
      </w:r>
      <w:r w:rsidRPr="00034D20">
        <w:rPr>
          <w:rFonts w:ascii="Calibri" w:hAnsi="Calibri"/>
          <w:sz w:val="20"/>
          <w:szCs w:val="22"/>
        </w:rPr>
        <w:t xml:space="preserve">a convidados palestrantes, conferencistas e demais colaboradores eventuais para participação no 21º Congresso Brasileiro de Arquitetos </w:t>
      </w:r>
    </w:p>
    <w:p w14:paraId="47C76BEE" w14:textId="77777777" w:rsidR="0015773E" w:rsidRPr="00034D20" w:rsidRDefault="0015773E" w:rsidP="0015773E">
      <w:pPr>
        <w:tabs>
          <w:tab w:val="center" w:pos="4252"/>
          <w:tab w:val="left" w:pos="5355"/>
        </w:tabs>
        <w:spacing w:before="100" w:beforeAutospacing="1"/>
        <w:ind w:firstLine="1418"/>
        <w:jc w:val="both"/>
        <w:rPr>
          <w:rFonts w:ascii="Calibri" w:hAnsi="Calibri"/>
          <w:sz w:val="22"/>
          <w:szCs w:val="22"/>
        </w:rPr>
      </w:pPr>
      <w:r w:rsidRPr="00034D20">
        <w:rPr>
          <w:rFonts w:ascii="Calibri" w:hAnsi="Calibri"/>
          <w:sz w:val="22"/>
          <w:szCs w:val="22"/>
        </w:rPr>
        <w:t>O Presidente do Conselho de Arquitetura e Urbanismo do Rio Grande do Sul (CAU/RS), no uso das atribuições que lhe conferem o art. 35, inciso III da Lei 12.378, de 31 de dezembro de 2010;</w:t>
      </w:r>
    </w:p>
    <w:p w14:paraId="48845F1B" w14:textId="3FFABF83" w:rsidR="0015773E" w:rsidRPr="00034D20" w:rsidRDefault="0015773E" w:rsidP="0015773E">
      <w:pPr>
        <w:tabs>
          <w:tab w:val="center" w:pos="4252"/>
          <w:tab w:val="left" w:pos="5355"/>
        </w:tabs>
        <w:spacing w:before="100" w:beforeAutospacing="1"/>
        <w:ind w:firstLine="1418"/>
        <w:jc w:val="both"/>
        <w:rPr>
          <w:rFonts w:ascii="Calibri" w:hAnsi="Calibri"/>
          <w:sz w:val="22"/>
          <w:szCs w:val="22"/>
        </w:rPr>
      </w:pPr>
      <w:r w:rsidRPr="00034D20">
        <w:rPr>
          <w:rFonts w:ascii="Calibri" w:hAnsi="Calibri"/>
          <w:sz w:val="22"/>
          <w:szCs w:val="22"/>
        </w:rPr>
        <w:t>Considerando o disposto no artigo 2º, § 3º da Lei nº 11.000/2004, o qual estabelece que ficam autorizados os Conselhos Federais a normatizar a concessão de diárias</w:t>
      </w:r>
      <w:r w:rsidR="003160C9">
        <w:rPr>
          <w:rFonts w:ascii="Calibri" w:hAnsi="Calibri"/>
          <w:sz w:val="22"/>
          <w:szCs w:val="22"/>
        </w:rPr>
        <w:t>,</w:t>
      </w:r>
      <w:r w:rsidRPr="00034D20">
        <w:rPr>
          <w:rFonts w:ascii="Calibri" w:hAnsi="Calibri"/>
          <w:sz w:val="22"/>
          <w:szCs w:val="22"/>
        </w:rPr>
        <w:t xml:space="preserve"> fixando o valor máximo para todos os Conselhos Regionais; </w:t>
      </w:r>
    </w:p>
    <w:p w14:paraId="1941655A" w14:textId="11E68A36" w:rsidR="0015773E" w:rsidRPr="00034D20" w:rsidRDefault="0015773E" w:rsidP="0015773E">
      <w:pPr>
        <w:tabs>
          <w:tab w:val="center" w:pos="4252"/>
          <w:tab w:val="left" w:pos="5355"/>
        </w:tabs>
        <w:spacing w:before="100" w:beforeAutospacing="1"/>
        <w:ind w:firstLine="1418"/>
        <w:jc w:val="both"/>
        <w:rPr>
          <w:rFonts w:ascii="Calibri" w:hAnsi="Calibri"/>
          <w:sz w:val="22"/>
          <w:szCs w:val="22"/>
        </w:rPr>
      </w:pPr>
      <w:r w:rsidRPr="00034D20">
        <w:rPr>
          <w:rFonts w:ascii="Calibri" w:hAnsi="Calibri"/>
          <w:sz w:val="22"/>
          <w:szCs w:val="22"/>
        </w:rPr>
        <w:t>Considerando a Cartilha do Tribunal de Contas da União emitida em 25/4/2016, a qual dispõe sobre Aspectos relativos a Diárias nos Conselhos de Fiscalização Profissional, a qual recomenda “Transparência e Boas Práticas nos Conselhos de Fiscalização Profissional (Região Sul) TCU”;</w:t>
      </w:r>
    </w:p>
    <w:p w14:paraId="7CD9FFAA" w14:textId="77777777" w:rsidR="003032D9" w:rsidRPr="00034D20" w:rsidRDefault="003032D9" w:rsidP="0015773E">
      <w:pPr>
        <w:tabs>
          <w:tab w:val="center" w:pos="4252"/>
          <w:tab w:val="left" w:pos="5355"/>
        </w:tabs>
        <w:spacing w:before="100" w:beforeAutospacing="1"/>
        <w:ind w:firstLine="1418"/>
        <w:jc w:val="both"/>
        <w:rPr>
          <w:rFonts w:ascii="Calibri" w:hAnsi="Calibri"/>
          <w:sz w:val="22"/>
          <w:szCs w:val="22"/>
        </w:rPr>
      </w:pPr>
      <w:r w:rsidRPr="00034D20">
        <w:rPr>
          <w:rFonts w:ascii="Calibri" w:hAnsi="Calibri"/>
          <w:sz w:val="22"/>
          <w:szCs w:val="22"/>
        </w:rPr>
        <w:t xml:space="preserve">Considerando a DPE-RS nº 025/2019, que aprovou e definiu critérios para a </w:t>
      </w:r>
      <w:proofErr w:type="gramStart"/>
      <w:r w:rsidRPr="00034D20">
        <w:rPr>
          <w:rFonts w:ascii="Calibri" w:hAnsi="Calibri"/>
          <w:sz w:val="22"/>
          <w:szCs w:val="22"/>
        </w:rPr>
        <w:t>participação</w:t>
      </w:r>
      <w:proofErr w:type="gramEnd"/>
      <w:r w:rsidRPr="00034D20">
        <w:rPr>
          <w:rFonts w:ascii="Calibri" w:hAnsi="Calibri"/>
          <w:sz w:val="22"/>
          <w:szCs w:val="22"/>
        </w:rPr>
        <w:t xml:space="preserve"> do CAU/RS como </w:t>
      </w:r>
      <w:proofErr w:type="spellStart"/>
      <w:r w:rsidRPr="00034D20">
        <w:rPr>
          <w:rFonts w:ascii="Calibri" w:hAnsi="Calibri"/>
          <w:sz w:val="22"/>
          <w:szCs w:val="22"/>
        </w:rPr>
        <w:t>co-realizador</w:t>
      </w:r>
      <w:proofErr w:type="spellEnd"/>
      <w:r w:rsidRPr="00034D20">
        <w:rPr>
          <w:rFonts w:ascii="Calibri" w:hAnsi="Calibri"/>
          <w:sz w:val="22"/>
          <w:szCs w:val="22"/>
        </w:rPr>
        <w:t xml:space="preserve"> do 21º Congresso Brasileiro de Arquitetos, a ocorrer no período de 09 a 12 de outubro de 2019;</w:t>
      </w:r>
    </w:p>
    <w:p w14:paraId="52321205" w14:textId="77777777" w:rsidR="0015773E" w:rsidRPr="00034D20" w:rsidRDefault="0015773E" w:rsidP="0015773E">
      <w:pPr>
        <w:tabs>
          <w:tab w:val="center" w:pos="4252"/>
          <w:tab w:val="left" w:pos="5355"/>
        </w:tabs>
        <w:spacing w:before="100" w:beforeAutospacing="1"/>
        <w:ind w:firstLine="1418"/>
        <w:jc w:val="both"/>
        <w:rPr>
          <w:rFonts w:ascii="Calibri" w:hAnsi="Calibri"/>
          <w:b/>
          <w:sz w:val="22"/>
          <w:szCs w:val="22"/>
        </w:rPr>
      </w:pPr>
      <w:r w:rsidRPr="00034D20">
        <w:rPr>
          <w:rFonts w:ascii="Calibri" w:hAnsi="Calibri"/>
          <w:sz w:val="22"/>
          <w:szCs w:val="22"/>
        </w:rPr>
        <w:t>Considerando o Acordo de Cooperação celebrado entre o Conselho de Arquitetura e Urbanismo do Brasil – CAU/BR, Conselho de Arquitetura e Urbanismo do Rio Grande do Sul – CAU/RS e o Instituto de Arquitetos do Brasil, departamento do Rio Grande do Sul – IAB/RS, com base na Lei 13.019/2014</w:t>
      </w:r>
      <w:r w:rsidRPr="00034D20">
        <w:rPr>
          <w:rFonts w:ascii="Calibri" w:hAnsi="Calibri"/>
          <w:b/>
          <w:sz w:val="22"/>
          <w:szCs w:val="22"/>
        </w:rPr>
        <w:t>;</w:t>
      </w:r>
    </w:p>
    <w:p w14:paraId="65EA2DFE" w14:textId="77777777" w:rsidR="0015773E" w:rsidRDefault="0015773E" w:rsidP="0015773E">
      <w:pPr>
        <w:tabs>
          <w:tab w:val="center" w:pos="4252"/>
          <w:tab w:val="left" w:pos="5355"/>
        </w:tabs>
        <w:spacing w:before="100" w:beforeAutospacing="1"/>
        <w:ind w:firstLine="1418"/>
        <w:jc w:val="both"/>
        <w:rPr>
          <w:rFonts w:ascii="Calibri" w:hAnsi="Calibri"/>
          <w:sz w:val="22"/>
          <w:szCs w:val="22"/>
        </w:rPr>
      </w:pPr>
      <w:r w:rsidRPr="00034D20">
        <w:rPr>
          <w:rFonts w:ascii="Calibri" w:hAnsi="Calibri"/>
          <w:sz w:val="22"/>
          <w:szCs w:val="22"/>
        </w:rPr>
        <w:t>Considerando que</w:t>
      </w:r>
      <w:r w:rsidR="003032D9" w:rsidRPr="00034D20">
        <w:rPr>
          <w:rFonts w:ascii="Calibri" w:hAnsi="Calibri"/>
          <w:sz w:val="22"/>
          <w:szCs w:val="22"/>
        </w:rPr>
        <w:t>,</w:t>
      </w:r>
      <w:r w:rsidRPr="00034D20">
        <w:rPr>
          <w:rFonts w:ascii="Calibri" w:hAnsi="Calibri"/>
          <w:sz w:val="22"/>
          <w:szCs w:val="22"/>
        </w:rPr>
        <w:t xml:space="preserve"> </w:t>
      </w:r>
      <w:r w:rsidR="003032D9" w:rsidRPr="00034D20">
        <w:rPr>
          <w:rFonts w:ascii="Calibri" w:hAnsi="Calibri"/>
          <w:sz w:val="22"/>
          <w:szCs w:val="22"/>
        </w:rPr>
        <w:t xml:space="preserve">conforme previamente determinado entre as partes, </w:t>
      </w:r>
      <w:r w:rsidRPr="00034D20">
        <w:rPr>
          <w:rFonts w:ascii="Calibri" w:hAnsi="Calibri"/>
          <w:sz w:val="22"/>
          <w:szCs w:val="22"/>
        </w:rPr>
        <w:t>o CAU/RS ficará responsável pelos serviços de hospedagem e/ou diárias aos demais congressistas não contemplados nas indicações do CAU/BR, mediante normativa específica;</w:t>
      </w:r>
    </w:p>
    <w:p w14:paraId="2AAC455C" w14:textId="77777777" w:rsidR="00DB5217" w:rsidRDefault="003160C9" w:rsidP="0015773E">
      <w:pPr>
        <w:tabs>
          <w:tab w:val="center" w:pos="4252"/>
          <w:tab w:val="left" w:pos="5355"/>
        </w:tabs>
        <w:spacing w:before="100" w:beforeAutospacing="1"/>
        <w:ind w:firstLine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Considerando que as diárias para conselheiros e convidados do CAU/RS são estabelecidas pela Instrução Normativa nº 026, de </w:t>
      </w:r>
      <w:r w:rsidRPr="003160C9">
        <w:rPr>
          <w:rFonts w:ascii="Calibri" w:hAnsi="Calibri"/>
          <w:sz w:val="22"/>
          <w:szCs w:val="22"/>
        </w:rPr>
        <w:t>27 de março de 2017</w:t>
      </w:r>
      <w:r w:rsidR="00DB5217">
        <w:rPr>
          <w:rFonts w:ascii="Calibri" w:hAnsi="Calibri"/>
          <w:sz w:val="22"/>
          <w:szCs w:val="22"/>
        </w:rPr>
        <w:t xml:space="preserve">, a qual dispõe sobre </w:t>
      </w:r>
      <w:r w:rsidR="00DB5217" w:rsidRPr="00DB5217">
        <w:rPr>
          <w:rFonts w:ascii="Calibri" w:hAnsi="Calibri"/>
          <w:sz w:val="22"/>
          <w:szCs w:val="22"/>
        </w:rPr>
        <w:t>os deslocamentos a serviço do Conselho de Arquitetura e Urbanismo do Rio Grande do Sul</w:t>
      </w:r>
      <w:r w:rsidR="00DB5217">
        <w:rPr>
          <w:rFonts w:ascii="Calibri" w:hAnsi="Calibri"/>
          <w:sz w:val="22"/>
          <w:szCs w:val="22"/>
        </w:rPr>
        <w:t xml:space="preserve">, o qual estabelece valores para </w:t>
      </w:r>
      <w:r w:rsidR="00DB5217" w:rsidRPr="00DB5217">
        <w:rPr>
          <w:rFonts w:ascii="Calibri" w:hAnsi="Calibri"/>
          <w:sz w:val="22"/>
          <w:szCs w:val="22"/>
        </w:rPr>
        <w:t>atender às despesas de hospedagem, alimentação e transporte interno</w:t>
      </w:r>
      <w:r w:rsidR="00DB5217">
        <w:rPr>
          <w:rFonts w:ascii="Calibri" w:hAnsi="Calibri"/>
          <w:sz w:val="22"/>
          <w:szCs w:val="22"/>
        </w:rPr>
        <w:t>;</w:t>
      </w:r>
    </w:p>
    <w:p w14:paraId="74324FBB" w14:textId="5C8E0AB5" w:rsidR="003160C9" w:rsidRPr="00034D20" w:rsidRDefault="00DB5217" w:rsidP="0015773E">
      <w:pPr>
        <w:tabs>
          <w:tab w:val="center" w:pos="4252"/>
          <w:tab w:val="left" w:pos="5355"/>
        </w:tabs>
        <w:spacing w:before="100" w:beforeAutospacing="1"/>
        <w:ind w:firstLine="1418"/>
        <w:jc w:val="both"/>
        <w:rPr>
          <w:rFonts w:ascii="Calibri" w:hAnsi="Calibri"/>
          <w:sz w:val="22"/>
          <w:szCs w:val="22"/>
        </w:rPr>
      </w:pPr>
      <w:r w:rsidRPr="00DB521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Considerando </w:t>
      </w:r>
      <w:r w:rsidR="00D754F9">
        <w:rPr>
          <w:rFonts w:ascii="Calibri" w:hAnsi="Calibri"/>
          <w:sz w:val="22"/>
          <w:szCs w:val="22"/>
        </w:rPr>
        <w:t xml:space="preserve">a participação do CAU/RS como </w:t>
      </w:r>
      <w:proofErr w:type="spellStart"/>
      <w:r w:rsidR="00D754F9">
        <w:rPr>
          <w:rFonts w:ascii="Calibri" w:hAnsi="Calibri"/>
          <w:sz w:val="22"/>
          <w:szCs w:val="22"/>
        </w:rPr>
        <w:t>co-realizador</w:t>
      </w:r>
      <w:proofErr w:type="spellEnd"/>
      <w:r w:rsidR="00D754F9">
        <w:rPr>
          <w:rFonts w:ascii="Calibri" w:hAnsi="Calibri"/>
          <w:sz w:val="22"/>
          <w:szCs w:val="22"/>
        </w:rPr>
        <w:t xml:space="preserve"> do </w:t>
      </w:r>
      <w:r>
        <w:rPr>
          <w:rFonts w:ascii="Calibri" w:hAnsi="Calibri"/>
          <w:sz w:val="22"/>
          <w:szCs w:val="22"/>
        </w:rPr>
        <w:t xml:space="preserve">21º Congresso Brasileiro de Arquitetos </w:t>
      </w:r>
      <w:r w:rsidR="008B50F6">
        <w:rPr>
          <w:rFonts w:ascii="Calibri" w:hAnsi="Calibri"/>
          <w:sz w:val="22"/>
          <w:szCs w:val="22"/>
        </w:rPr>
        <w:t>e a necessidade de um regramento específico no sentido de normatizar a realização de reservas de hospedagem e pagamento de diárias aos palestrantes, em formato diferenciado do que estabelece a Instrução Normativa 026</w:t>
      </w:r>
      <w:r w:rsidR="00083ABF">
        <w:rPr>
          <w:rFonts w:ascii="Calibri" w:hAnsi="Calibri"/>
          <w:sz w:val="22"/>
          <w:szCs w:val="22"/>
        </w:rPr>
        <w:t>/2017.</w:t>
      </w:r>
    </w:p>
    <w:p w14:paraId="63F363DB" w14:textId="77777777" w:rsidR="0015773E" w:rsidRPr="00034D20" w:rsidRDefault="0015773E" w:rsidP="0015773E">
      <w:pPr>
        <w:tabs>
          <w:tab w:val="center" w:pos="4252"/>
          <w:tab w:val="left" w:pos="5355"/>
        </w:tabs>
        <w:spacing w:before="100" w:beforeAutospacing="1"/>
        <w:ind w:firstLine="1560"/>
        <w:jc w:val="both"/>
        <w:rPr>
          <w:rFonts w:ascii="Calibri" w:hAnsi="Calibri"/>
          <w:b/>
          <w:sz w:val="22"/>
          <w:szCs w:val="22"/>
        </w:rPr>
      </w:pPr>
      <w:r w:rsidRPr="00034D20">
        <w:rPr>
          <w:rFonts w:ascii="Calibri" w:hAnsi="Calibri"/>
          <w:b/>
          <w:sz w:val="22"/>
          <w:szCs w:val="22"/>
        </w:rPr>
        <w:t>RESOLVE:</w:t>
      </w:r>
    </w:p>
    <w:p w14:paraId="0B4AA8B2" w14:textId="77777777" w:rsidR="0015773E" w:rsidRPr="00034D20" w:rsidRDefault="0015773E" w:rsidP="0015773E">
      <w:pPr>
        <w:spacing w:before="100" w:beforeAutospacing="1"/>
        <w:jc w:val="center"/>
        <w:rPr>
          <w:rFonts w:ascii="Calibri" w:hAnsi="Calibri"/>
          <w:b/>
          <w:sz w:val="22"/>
          <w:szCs w:val="22"/>
        </w:rPr>
      </w:pPr>
      <w:r w:rsidRPr="00034D20">
        <w:rPr>
          <w:rFonts w:ascii="Calibri" w:hAnsi="Calibri"/>
          <w:b/>
          <w:sz w:val="22"/>
          <w:szCs w:val="22"/>
        </w:rPr>
        <w:t>CAPITULO I</w:t>
      </w:r>
      <w:bookmarkStart w:id="0" w:name="_GoBack"/>
      <w:bookmarkEnd w:id="0"/>
    </w:p>
    <w:p w14:paraId="4A3669DD" w14:textId="77777777" w:rsidR="0015773E" w:rsidRPr="00034D20" w:rsidRDefault="0015773E" w:rsidP="0015773E">
      <w:pPr>
        <w:spacing w:before="100" w:beforeAutospacing="1" w:after="100" w:afterAutospacing="1"/>
        <w:jc w:val="center"/>
        <w:rPr>
          <w:rFonts w:ascii="Calibri" w:hAnsi="Calibri"/>
          <w:b/>
          <w:sz w:val="22"/>
          <w:szCs w:val="22"/>
        </w:rPr>
      </w:pPr>
      <w:r w:rsidRPr="00034D20">
        <w:rPr>
          <w:rFonts w:ascii="Calibri" w:hAnsi="Calibri"/>
          <w:b/>
          <w:sz w:val="22"/>
          <w:szCs w:val="22"/>
        </w:rPr>
        <w:t>DAS DISPOSIÇÕES GERAIS</w:t>
      </w:r>
    </w:p>
    <w:p w14:paraId="24881BC7" w14:textId="77777777" w:rsidR="0015773E" w:rsidRPr="00034D20" w:rsidRDefault="0015773E" w:rsidP="0015773E">
      <w:pPr>
        <w:spacing w:before="100" w:beforeAutospacing="1" w:after="100" w:afterAutospacing="1"/>
        <w:jc w:val="both"/>
        <w:rPr>
          <w:rFonts w:ascii="Calibri" w:hAnsi="Calibri"/>
          <w:sz w:val="22"/>
          <w:szCs w:val="22"/>
        </w:rPr>
      </w:pPr>
      <w:r w:rsidRPr="00034D20">
        <w:rPr>
          <w:rFonts w:ascii="Calibri" w:hAnsi="Calibri"/>
          <w:b/>
          <w:sz w:val="22"/>
          <w:szCs w:val="22"/>
        </w:rPr>
        <w:t>Art. 1°</w:t>
      </w:r>
      <w:r w:rsidRPr="00034D20">
        <w:rPr>
          <w:rFonts w:ascii="Calibri" w:hAnsi="Calibri"/>
          <w:sz w:val="22"/>
          <w:szCs w:val="22"/>
        </w:rPr>
        <w:t xml:space="preserve"> – O Conselho de Arquitetura e Urbanismo do Rio Grande do Sul (CAU/RS) responderá, conforme plano de trabalho, pelas despesas relacionadas com as diárias </w:t>
      </w:r>
      <w:r w:rsidR="00412374" w:rsidRPr="00034D20">
        <w:rPr>
          <w:rFonts w:ascii="Calibri" w:hAnsi="Calibri"/>
          <w:sz w:val="22"/>
          <w:szCs w:val="22"/>
        </w:rPr>
        <w:t xml:space="preserve">e hospedagens </w:t>
      </w:r>
      <w:r w:rsidRPr="00034D20">
        <w:rPr>
          <w:rFonts w:ascii="Calibri" w:hAnsi="Calibri"/>
          <w:sz w:val="22"/>
          <w:szCs w:val="22"/>
        </w:rPr>
        <w:t>de convidado</w:t>
      </w:r>
      <w:r w:rsidR="00412374" w:rsidRPr="00034D20">
        <w:rPr>
          <w:rFonts w:ascii="Calibri" w:hAnsi="Calibri"/>
          <w:sz w:val="22"/>
          <w:szCs w:val="22"/>
        </w:rPr>
        <w:t xml:space="preserve">s, </w:t>
      </w:r>
      <w:r w:rsidR="00412374" w:rsidRPr="00034D20">
        <w:rPr>
          <w:rFonts w:ascii="Calibri" w:hAnsi="Calibri"/>
          <w:sz w:val="22"/>
          <w:szCs w:val="22"/>
        </w:rPr>
        <w:lastRenderedPageBreak/>
        <w:t>palestrantes, conferencistas, aqui chamados “</w:t>
      </w:r>
      <w:r w:rsidRPr="00034D20">
        <w:rPr>
          <w:rFonts w:ascii="Calibri" w:hAnsi="Calibri"/>
          <w:sz w:val="22"/>
          <w:szCs w:val="22"/>
        </w:rPr>
        <w:t>colaboradores eventuais</w:t>
      </w:r>
      <w:r w:rsidR="00412374" w:rsidRPr="00034D20">
        <w:rPr>
          <w:rFonts w:ascii="Calibri" w:hAnsi="Calibri"/>
          <w:sz w:val="22"/>
          <w:szCs w:val="22"/>
        </w:rPr>
        <w:t xml:space="preserve">”, </w:t>
      </w:r>
      <w:r w:rsidRPr="00034D20">
        <w:rPr>
          <w:rFonts w:ascii="Calibri" w:hAnsi="Calibri"/>
          <w:sz w:val="22"/>
          <w:szCs w:val="22"/>
        </w:rPr>
        <w:t>que participarem do 21º Congresso Brasileiro de Arquitetos.</w:t>
      </w:r>
    </w:p>
    <w:p w14:paraId="149E68A1" w14:textId="53F9F287" w:rsidR="0015773E" w:rsidRPr="00034D20" w:rsidRDefault="0015773E" w:rsidP="0015773E">
      <w:pPr>
        <w:spacing w:before="100" w:beforeAutospacing="1" w:after="100" w:afterAutospacing="1"/>
        <w:jc w:val="both"/>
        <w:rPr>
          <w:rFonts w:ascii="Calibri" w:hAnsi="Calibri"/>
          <w:sz w:val="22"/>
          <w:szCs w:val="22"/>
        </w:rPr>
      </w:pPr>
      <w:r w:rsidRPr="00034D20">
        <w:rPr>
          <w:rFonts w:ascii="Calibri" w:hAnsi="Calibri"/>
          <w:b/>
          <w:sz w:val="22"/>
          <w:szCs w:val="22"/>
        </w:rPr>
        <w:t>Art. 2º.</w:t>
      </w:r>
      <w:r w:rsidRPr="00034D20">
        <w:rPr>
          <w:rFonts w:ascii="Calibri" w:hAnsi="Calibri"/>
          <w:sz w:val="22"/>
          <w:szCs w:val="22"/>
        </w:rPr>
        <w:t xml:space="preserve"> Os colaboradores eventuais</w:t>
      </w:r>
      <w:r w:rsidR="00C11A3C" w:rsidRPr="00034D20">
        <w:rPr>
          <w:rFonts w:ascii="Calibri" w:hAnsi="Calibri"/>
          <w:sz w:val="22"/>
          <w:szCs w:val="22"/>
        </w:rPr>
        <w:t xml:space="preserve">, mediante </w:t>
      </w:r>
      <w:r w:rsidR="008F3A4E" w:rsidRPr="00034D20">
        <w:rPr>
          <w:rFonts w:ascii="Calibri" w:hAnsi="Calibri"/>
          <w:sz w:val="22"/>
          <w:szCs w:val="22"/>
        </w:rPr>
        <w:t>prestação de contas</w:t>
      </w:r>
      <w:r w:rsidR="00C11A3C" w:rsidRPr="00034D20">
        <w:rPr>
          <w:rFonts w:ascii="Calibri" w:hAnsi="Calibri"/>
          <w:sz w:val="22"/>
          <w:szCs w:val="22"/>
        </w:rPr>
        <w:t xml:space="preserve">, </w:t>
      </w:r>
      <w:r w:rsidRPr="00034D20">
        <w:rPr>
          <w:rFonts w:ascii="Calibri" w:hAnsi="Calibri"/>
          <w:sz w:val="22"/>
          <w:szCs w:val="22"/>
        </w:rPr>
        <w:t>terão direito aos seguintes valores</w:t>
      </w:r>
      <w:r w:rsidR="00C11A3C" w:rsidRPr="00034D20">
        <w:rPr>
          <w:rFonts w:ascii="Calibri" w:hAnsi="Calibri"/>
          <w:sz w:val="22"/>
          <w:szCs w:val="22"/>
        </w:rPr>
        <w:t xml:space="preserve"> máximos, </w:t>
      </w:r>
      <w:r w:rsidRPr="00034D20">
        <w:rPr>
          <w:rFonts w:ascii="Calibri" w:hAnsi="Calibri"/>
          <w:sz w:val="22"/>
          <w:szCs w:val="22"/>
        </w:rPr>
        <w:t>a título de diária</w:t>
      </w:r>
      <w:r w:rsidR="00A062C0" w:rsidRPr="00034D20">
        <w:rPr>
          <w:rFonts w:ascii="Calibri" w:hAnsi="Calibri"/>
          <w:sz w:val="22"/>
          <w:szCs w:val="22"/>
        </w:rPr>
        <w:t xml:space="preserve"> e meia-diária</w:t>
      </w:r>
      <w:r w:rsidRPr="00034D20">
        <w:rPr>
          <w:rFonts w:ascii="Calibri" w:hAnsi="Calibri"/>
          <w:sz w:val="22"/>
          <w:szCs w:val="22"/>
        </w:rPr>
        <w:t>:</w:t>
      </w:r>
    </w:p>
    <w:p w14:paraId="1C2098F8" w14:textId="379B3E7F" w:rsidR="0015773E" w:rsidRPr="00034D20" w:rsidRDefault="0015773E" w:rsidP="0015773E">
      <w:pPr>
        <w:spacing w:before="100" w:beforeAutospacing="1" w:after="100" w:afterAutospacing="1"/>
        <w:ind w:left="1134"/>
        <w:jc w:val="both"/>
        <w:rPr>
          <w:rFonts w:ascii="Calibri" w:hAnsi="Calibri"/>
          <w:sz w:val="22"/>
          <w:szCs w:val="22"/>
        </w:rPr>
      </w:pPr>
      <w:r w:rsidRPr="00034D20">
        <w:rPr>
          <w:rFonts w:ascii="Calibri" w:hAnsi="Calibri"/>
          <w:sz w:val="22"/>
          <w:szCs w:val="22"/>
        </w:rPr>
        <w:t xml:space="preserve">I – </w:t>
      </w:r>
      <w:r w:rsidR="00A062C0" w:rsidRPr="00034D20">
        <w:rPr>
          <w:rFonts w:ascii="Calibri" w:hAnsi="Calibri"/>
          <w:sz w:val="22"/>
          <w:szCs w:val="22"/>
        </w:rPr>
        <w:t>Diária, q</w:t>
      </w:r>
      <w:r w:rsidRPr="00034D20">
        <w:rPr>
          <w:rFonts w:ascii="Calibri" w:hAnsi="Calibri"/>
          <w:sz w:val="22"/>
          <w:szCs w:val="22"/>
        </w:rPr>
        <w:t xml:space="preserve">uando o deslocamento for de outro Estado da Federação: R$ </w:t>
      </w:r>
      <w:r w:rsidR="00AF1EF1" w:rsidRPr="00034D20">
        <w:rPr>
          <w:rFonts w:ascii="Calibri" w:hAnsi="Calibri"/>
          <w:sz w:val="22"/>
          <w:szCs w:val="22"/>
        </w:rPr>
        <w:t>321,</w:t>
      </w:r>
      <w:r w:rsidR="00375945">
        <w:rPr>
          <w:rFonts w:ascii="Calibri" w:hAnsi="Calibri"/>
          <w:sz w:val="22"/>
          <w:szCs w:val="22"/>
        </w:rPr>
        <w:t>00</w:t>
      </w:r>
      <w:r w:rsidR="003032D9" w:rsidRPr="00034D20">
        <w:rPr>
          <w:rFonts w:ascii="Calibri" w:hAnsi="Calibri"/>
          <w:sz w:val="22"/>
          <w:szCs w:val="22"/>
        </w:rPr>
        <w:t xml:space="preserve"> (</w:t>
      </w:r>
      <w:r w:rsidR="00AF1EF1" w:rsidRPr="00034D20">
        <w:rPr>
          <w:rFonts w:ascii="Calibri" w:hAnsi="Calibri"/>
          <w:sz w:val="22"/>
          <w:szCs w:val="22"/>
        </w:rPr>
        <w:t>trezentos e vinte e um</w:t>
      </w:r>
      <w:r w:rsidR="003032D9" w:rsidRPr="00034D20">
        <w:rPr>
          <w:rFonts w:ascii="Calibri" w:hAnsi="Calibri"/>
          <w:sz w:val="22"/>
          <w:szCs w:val="22"/>
        </w:rPr>
        <w:t xml:space="preserve"> reais)</w:t>
      </w:r>
      <w:r w:rsidR="00375945">
        <w:rPr>
          <w:rFonts w:ascii="Calibri" w:hAnsi="Calibri"/>
          <w:sz w:val="22"/>
          <w:szCs w:val="22"/>
        </w:rPr>
        <w:t>;</w:t>
      </w:r>
    </w:p>
    <w:p w14:paraId="29992994" w14:textId="1E622E69" w:rsidR="0015773E" w:rsidRPr="00034D20" w:rsidRDefault="0015773E" w:rsidP="0015773E">
      <w:pPr>
        <w:spacing w:before="100" w:beforeAutospacing="1" w:after="100" w:afterAutospacing="1"/>
        <w:ind w:left="1134"/>
        <w:jc w:val="both"/>
        <w:rPr>
          <w:rFonts w:ascii="Calibri" w:hAnsi="Calibri"/>
          <w:sz w:val="22"/>
          <w:szCs w:val="22"/>
        </w:rPr>
      </w:pPr>
      <w:r w:rsidRPr="00034D20">
        <w:rPr>
          <w:rFonts w:ascii="Calibri" w:hAnsi="Calibri"/>
          <w:sz w:val="22"/>
          <w:szCs w:val="22"/>
        </w:rPr>
        <w:t xml:space="preserve">II – </w:t>
      </w:r>
      <w:r w:rsidR="00A062C0" w:rsidRPr="00034D20">
        <w:rPr>
          <w:rFonts w:ascii="Calibri" w:hAnsi="Calibri"/>
          <w:sz w:val="22"/>
          <w:szCs w:val="22"/>
        </w:rPr>
        <w:t>Meia-diárias, q</w:t>
      </w:r>
      <w:r w:rsidRPr="00034D20">
        <w:rPr>
          <w:rFonts w:ascii="Calibri" w:hAnsi="Calibri"/>
          <w:sz w:val="22"/>
          <w:szCs w:val="22"/>
        </w:rPr>
        <w:t xml:space="preserve">uando o deslocamento ocorrer dentro do Estado do Rio Grande do Sul: R$ </w:t>
      </w:r>
      <w:r w:rsidR="00375945">
        <w:rPr>
          <w:rFonts w:ascii="Calibri" w:hAnsi="Calibri"/>
          <w:sz w:val="22"/>
          <w:szCs w:val="22"/>
        </w:rPr>
        <w:t>160,00</w:t>
      </w:r>
      <w:r w:rsidR="003032D9" w:rsidRPr="00034D20">
        <w:rPr>
          <w:rFonts w:ascii="Calibri" w:hAnsi="Calibri"/>
          <w:sz w:val="22"/>
          <w:szCs w:val="22"/>
        </w:rPr>
        <w:t xml:space="preserve"> (</w:t>
      </w:r>
      <w:r w:rsidR="00AF1EF1" w:rsidRPr="00034D20">
        <w:rPr>
          <w:rFonts w:ascii="Calibri" w:hAnsi="Calibri"/>
          <w:sz w:val="22"/>
          <w:szCs w:val="22"/>
        </w:rPr>
        <w:t>cento e sessenta</w:t>
      </w:r>
      <w:r w:rsidR="003032D9" w:rsidRPr="00034D20">
        <w:rPr>
          <w:rFonts w:ascii="Calibri" w:hAnsi="Calibri"/>
          <w:sz w:val="22"/>
          <w:szCs w:val="22"/>
        </w:rPr>
        <w:t xml:space="preserve"> reais)</w:t>
      </w:r>
      <w:r w:rsidR="00375945">
        <w:rPr>
          <w:rFonts w:ascii="Calibri" w:hAnsi="Calibri"/>
          <w:sz w:val="22"/>
          <w:szCs w:val="22"/>
        </w:rPr>
        <w:t>.</w:t>
      </w:r>
    </w:p>
    <w:p w14:paraId="73DCD12E" w14:textId="77777777" w:rsidR="00A062C0" w:rsidRPr="00034D20" w:rsidRDefault="0015773E" w:rsidP="00A062C0">
      <w:pPr>
        <w:spacing w:before="100" w:beforeAutospacing="1" w:after="100" w:afterAutospacing="1"/>
        <w:jc w:val="both"/>
        <w:rPr>
          <w:rFonts w:ascii="Calibri" w:hAnsi="Calibri"/>
          <w:sz w:val="22"/>
          <w:szCs w:val="22"/>
        </w:rPr>
      </w:pPr>
      <w:r w:rsidRPr="00034D20">
        <w:rPr>
          <w:rFonts w:ascii="Calibri" w:hAnsi="Calibri"/>
          <w:b/>
          <w:sz w:val="22"/>
          <w:szCs w:val="22"/>
        </w:rPr>
        <w:t>Art. 3º</w:t>
      </w:r>
      <w:r w:rsidRPr="00034D20">
        <w:rPr>
          <w:rFonts w:ascii="Calibri" w:hAnsi="Calibri"/>
          <w:sz w:val="22"/>
          <w:szCs w:val="22"/>
        </w:rPr>
        <w:t xml:space="preserve"> – </w:t>
      </w:r>
      <w:r w:rsidR="00A062C0" w:rsidRPr="00034D20">
        <w:rPr>
          <w:rFonts w:ascii="Calibri" w:hAnsi="Calibri"/>
          <w:sz w:val="22"/>
          <w:szCs w:val="22"/>
        </w:rPr>
        <w:t>As diárias e meias-diárias destinam-se a atender às despesas de alimentação e transporte interno, sendo devida uma diária para cada dia de afastamento em que haja pernoite fora da sede do domicílio da pessoa a serviço.</w:t>
      </w:r>
    </w:p>
    <w:p w14:paraId="7951B74F" w14:textId="77777777" w:rsidR="0015773E" w:rsidRPr="00034D20" w:rsidRDefault="00A062C0" w:rsidP="0015773E">
      <w:pPr>
        <w:spacing w:before="100" w:beforeAutospacing="1" w:after="100" w:afterAutospacing="1"/>
        <w:jc w:val="both"/>
        <w:rPr>
          <w:rFonts w:ascii="Calibri" w:hAnsi="Calibri"/>
          <w:sz w:val="22"/>
          <w:szCs w:val="22"/>
        </w:rPr>
      </w:pPr>
      <w:r w:rsidRPr="00034D20">
        <w:rPr>
          <w:rFonts w:asciiTheme="minorHAnsi" w:hAnsiTheme="minorHAnsi"/>
          <w:b/>
          <w:sz w:val="22"/>
          <w:szCs w:val="22"/>
        </w:rPr>
        <w:t xml:space="preserve">Parágrafo Primeiro </w:t>
      </w:r>
      <w:r w:rsidRPr="00034D20">
        <w:rPr>
          <w:rFonts w:asciiTheme="minorHAnsi" w:hAnsiTheme="minorHAnsi"/>
          <w:sz w:val="22"/>
          <w:szCs w:val="22"/>
        </w:rPr>
        <w:t xml:space="preserve">– </w:t>
      </w:r>
      <w:r w:rsidR="0015773E" w:rsidRPr="00034D20">
        <w:rPr>
          <w:rFonts w:ascii="Calibri" w:hAnsi="Calibri"/>
          <w:sz w:val="22"/>
          <w:szCs w:val="22"/>
        </w:rPr>
        <w:t>O pagamento das diárias será efetuado sempre que o colaborador eventual se deslocar para fora da sede do seu domicílio.</w:t>
      </w:r>
      <w:r w:rsidR="007C611F" w:rsidRPr="00034D20">
        <w:rPr>
          <w:rFonts w:ascii="Calibri" w:hAnsi="Calibri"/>
          <w:sz w:val="22"/>
          <w:szCs w:val="22"/>
        </w:rPr>
        <w:tab/>
      </w:r>
    </w:p>
    <w:p w14:paraId="4EF25D97" w14:textId="1D4F5225" w:rsidR="00A062C0" w:rsidRPr="00034D20" w:rsidRDefault="00A062C0" w:rsidP="00A062C0">
      <w:pPr>
        <w:spacing w:after="100" w:afterAutospacing="1"/>
        <w:jc w:val="both"/>
        <w:rPr>
          <w:rFonts w:asciiTheme="minorHAnsi" w:hAnsiTheme="minorHAnsi"/>
          <w:sz w:val="22"/>
          <w:szCs w:val="22"/>
        </w:rPr>
      </w:pPr>
      <w:r w:rsidRPr="00034D20">
        <w:rPr>
          <w:rFonts w:asciiTheme="minorHAnsi" w:hAnsiTheme="minorHAnsi"/>
          <w:b/>
          <w:sz w:val="22"/>
          <w:szCs w:val="22"/>
        </w:rPr>
        <w:t xml:space="preserve">Parágrafo Segundo </w:t>
      </w:r>
      <w:r w:rsidRPr="00034D20">
        <w:rPr>
          <w:rFonts w:asciiTheme="minorHAnsi" w:hAnsiTheme="minorHAnsi"/>
          <w:sz w:val="22"/>
          <w:szCs w:val="22"/>
        </w:rPr>
        <w:t xml:space="preserve">– O </w:t>
      </w:r>
      <w:r w:rsidRPr="00034D20">
        <w:rPr>
          <w:rFonts w:ascii="Calibri" w:hAnsi="Calibri"/>
          <w:sz w:val="22"/>
          <w:szCs w:val="22"/>
        </w:rPr>
        <w:t xml:space="preserve">colaborador eventual </w:t>
      </w:r>
      <w:r w:rsidR="00375945">
        <w:rPr>
          <w:rFonts w:asciiTheme="minorHAnsi" w:hAnsiTheme="minorHAnsi"/>
          <w:sz w:val="22"/>
          <w:szCs w:val="22"/>
        </w:rPr>
        <w:t xml:space="preserve">a serviço do CAU/RS, fará jus ao valor correspondente a metade do valor da diária, </w:t>
      </w:r>
      <w:r w:rsidRPr="00034D20">
        <w:rPr>
          <w:rFonts w:asciiTheme="minorHAnsi" w:hAnsiTheme="minorHAnsi"/>
          <w:sz w:val="22"/>
          <w:szCs w:val="22"/>
        </w:rPr>
        <w:t>quando o afastamento não exigir pernoite fora da sede do seu domicílio.</w:t>
      </w:r>
    </w:p>
    <w:p w14:paraId="652EDF86" w14:textId="349EDED3" w:rsidR="00542B7F" w:rsidRPr="00034D20" w:rsidRDefault="00542B7F" w:rsidP="00412374">
      <w:pPr>
        <w:spacing w:before="100" w:beforeAutospacing="1" w:after="100" w:afterAutospacing="1"/>
        <w:jc w:val="both"/>
        <w:rPr>
          <w:rFonts w:ascii="Calibri" w:hAnsi="Calibri"/>
          <w:sz w:val="22"/>
          <w:szCs w:val="22"/>
        </w:rPr>
      </w:pPr>
      <w:r w:rsidRPr="00034D20">
        <w:rPr>
          <w:rFonts w:ascii="Calibri" w:hAnsi="Calibri"/>
          <w:b/>
          <w:sz w:val="22"/>
          <w:szCs w:val="22"/>
        </w:rPr>
        <w:t>Art. 4º</w:t>
      </w:r>
      <w:r w:rsidRPr="00034D20">
        <w:rPr>
          <w:rFonts w:ascii="Calibri" w:hAnsi="Calibri"/>
          <w:sz w:val="22"/>
          <w:szCs w:val="22"/>
        </w:rPr>
        <w:t xml:space="preserve"> – O CAU/RS responsabilizar-se-á por efetuar reservas e pagamentos dos custos de hospedagens dos colaboradores eventuais, por intermédio </w:t>
      </w:r>
      <w:r w:rsidR="00562A82" w:rsidRPr="00034D20">
        <w:rPr>
          <w:rFonts w:asciiTheme="minorHAnsi" w:hAnsiTheme="minorHAnsi" w:cstheme="minorHAnsi"/>
          <w:sz w:val="22"/>
          <w:szCs w:val="22"/>
        </w:rPr>
        <w:t>de agência de viagens contratada pelo CAURS através de licitação, com contrato vigente</w:t>
      </w:r>
      <w:r w:rsidRPr="00034D20">
        <w:rPr>
          <w:rFonts w:ascii="Calibri" w:hAnsi="Calibri"/>
          <w:sz w:val="22"/>
          <w:szCs w:val="22"/>
        </w:rPr>
        <w:t>, possibilitando a participação dos mesmos no 21º Congresso Brasileiro de Arquitetos;</w:t>
      </w:r>
    </w:p>
    <w:p w14:paraId="771196A2" w14:textId="77777777" w:rsidR="00C11A3C" w:rsidRPr="00034D20" w:rsidRDefault="00412374" w:rsidP="00C11A3C">
      <w:pPr>
        <w:spacing w:after="100" w:afterAutospacing="1"/>
        <w:jc w:val="center"/>
        <w:rPr>
          <w:rFonts w:asciiTheme="minorHAnsi" w:hAnsiTheme="minorHAnsi"/>
          <w:b/>
        </w:rPr>
      </w:pPr>
      <w:r w:rsidRPr="00034D20">
        <w:rPr>
          <w:rFonts w:asciiTheme="minorHAnsi" w:hAnsiTheme="minorHAnsi"/>
          <w:b/>
        </w:rPr>
        <w:t>DA PRESTAÇÃO DE CONTAS</w:t>
      </w:r>
    </w:p>
    <w:p w14:paraId="2E1712E2" w14:textId="77777777" w:rsidR="00601D92" w:rsidRPr="00034D20" w:rsidRDefault="00601D92" w:rsidP="00601D92">
      <w:pPr>
        <w:spacing w:before="100" w:beforeAutospacing="1" w:after="100" w:afterAutospacing="1"/>
        <w:jc w:val="both"/>
        <w:rPr>
          <w:rFonts w:ascii="Calibri" w:hAnsi="Calibri"/>
          <w:sz w:val="22"/>
          <w:szCs w:val="22"/>
        </w:rPr>
      </w:pPr>
      <w:r w:rsidRPr="00034D20">
        <w:rPr>
          <w:rFonts w:ascii="Calibri" w:hAnsi="Calibri"/>
          <w:b/>
          <w:sz w:val="22"/>
          <w:szCs w:val="22"/>
        </w:rPr>
        <w:t xml:space="preserve">Art. </w:t>
      </w:r>
      <w:r w:rsidR="00412374" w:rsidRPr="00034D20">
        <w:rPr>
          <w:rFonts w:ascii="Calibri" w:hAnsi="Calibri"/>
          <w:b/>
          <w:sz w:val="22"/>
          <w:szCs w:val="22"/>
        </w:rPr>
        <w:t>5</w:t>
      </w:r>
      <w:r w:rsidRPr="00034D20">
        <w:rPr>
          <w:rFonts w:ascii="Calibri" w:hAnsi="Calibri"/>
          <w:b/>
          <w:sz w:val="22"/>
          <w:szCs w:val="22"/>
        </w:rPr>
        <w:t xml:space="preserve">º </w:t>
      </w:r>
      <w:r w:rsidRPr="00034D20">
        <w:rPr>
          <w:rFonts w:ascii="Calibri" w:hAnsi="Calibri"/>
          <w:sz w:val="22"/>
          <w:szCs w:val="22"/>
        </w:rPr>
        <w:t>– O colaborador eventual fica obrigado à prestação de contas.</w:t>
      </w:r>
    </w:p>
    <w:p w14:paraId="463C2E62" w14:textId="38FA0CD3" w:rsidR="00601D92" w:rsidRPr="00034D20" w:rsidRDefault="00601D92" w:rsidP="00601D92">
      <w:pPr>
        <w:spacing w:before="100" w:beforeAutospacing="1" w:after="100" w:afterAutospacing="1"/>
        <w:jc w:val="both"/>
        <w:rPr>
          <w:rFonts w:ascii="Calibri" w:hAnsi="Calibri"/>
          <w:sz w:val="22"/>
          <w:szCs w:val="22"/>
        </w:rPr>
      </w:pPr>
      <w:r w:rsidRPr="00034D20">
        <w:rPr>
          <w:rFonts w:ascii="Calibri" w:hAnsi="Calibri"/>
          <w:b/>
          <w:sz w:val="22"/>
          <w:szCs w:val="22"/>
        </w:rPr>
        <w:t xml:space="preserve">Art. </w:t>
      </w:r>
      <w:r w:rsidR="00562A82" w:rsidRPr="00034D20">
        <w:rPr>
          <w:rFonts w:ascii="Calibri" w:hAnsi="Calibri"/>
          <w:b/>
          <w:sz w:val="22"/>
          <w:szCs w:val="22"/>
        </w:rPr>
        <w:t>6</w:t>
      </w:r>
      <w:r w:rsidRPr="00034D20">
        <w:rPr>
          <w:rFonts w:ascii="Calibri" w:hAnsi="Calibri"/>
          <w:b/>
          <w:sz w:val="22"/>
          <w:szCs w:val="22"/>
        </w:rPr>
        <w:t xml:space="preserve">º </w:t>
      </w:r>
      <w:r w:rsidRPr="00034D20">
        <w:rPr>
          <w:rFonts w:ascii="Calibri" w:hAnsi="Calibri"/>
          <w:sz w:val="22"/>
          <w:szCs w:val="22"/>
        </w:rPr>
        <w:t>– As prestações de contas observarão o seguinte:</w:t>
      </w:r>
    </w:p>
    <w:p w14:paraId="0DCC4DFB" w14:textId="77777777" w:rsidR="00601D92" w:rsidRPr="00034D20" w:rsidRDefault="00601D92" w:rsidP="00601D92">
      <w:pPr>
        <w:pStyle w:val="PargrafodaLista"/>
        <w:spacing w:before="100" w:beforeAutospacing="1" w:after="100" w:afterAutospacing="1" w:line="240" w:lineRule="auto"/>
        <w:ind w:left="1134"/>
        <w:contextualSpacing w:val="0"/>
        <w:jc w:val="both"/>
      </w:pPr>
      <w:r w:rsidRPr="00034D20">
        <w:rPr>
          <w:b/>
        </w:rPr>
        <w:t>I</w:t>
      </w:r>
      <w:r w:rsidRPr="00034D20">
        <w:t xml:space="preserve"> – Ato administrativo que tenha motivado o deslocamento do colaborador eventual. </w:t>
      </w:r>
    </w:p>
    <w:p w14:paraId="71D84AA1" w14:textId="77777777" w:rsidR="00601D92" w:rsidRPr="00034D20" w:rsidRDefault="00601D92" w:rsidP="00601D92">
      <w:pPr>
        <w:pStyle w:val="PargrafodaLista"/>
        <w:spacing w:before="100" w:beforeAutospacing="1" w:after="100" w:afterAutospacing="1" w:line="240" w:lineRule="auto"/>
        <w:ind w:left="1134"/>
        <w:contextualSpacing w:val="0"/>
        <w:jc w:val="both"/>
      </w:pPr>
      <w:r w:rsidRPr="00034D20">
        <w:rPr>
          <w:b/>
        </w:rPr>
        <w:t>II</w:t>
      </w:r>
      <w:r w:rsidRPr="00034D20">
        <w:t xml:space="preserve"> – Relatório de participação, com descrição sucinta das atividades executadas, respeitados o modelo e os requisitos </w:t>
      </w:r>
      <w:r w:rsidR="00412374" w:rsidRPr="00034D20">
        <w:t>conforme Anexo I, desta Portaria</w:t>
      </w:r>
      <w:r w:rsidRPr="00034D20">
        <w:t>;</w:t>
      </w:r>
    </w:p>
    <w:p w14:paraId="11B40863" w14:textId="77777777" w:rsidR="00601D92" w:rsidRPr="00034D20" w:rsidRDefault="00601D92" w:rsidP="00601D92">
      <w:pPr>
        <w:pStyle w:val="PargrafodaLista"/>
        <w:spacing w:before="100" w:beforeAutospacing="1" w:after="100" w:afterAutospacing="1" w:line="240" w:lineRule="auto"/>
        <w:ind w:left="1134"/>
        <w:contextualSpacing w:val="0"/>
        <w:jc w:val="both"/>
      </w:pPr>
      <w:r w:rsidRPr="00034D20">
        <w:rPr>
          <w:b/>
        </w:rPr>
        <w:t xml:space="preserve">IV </w:t>
      </w:r>
      <w:r w:rsidRPr="00034D20">
        <w:t>–</w:t>
      </w:r>
      <w:r w:rsidR="00412374" w:rsidRPr="00034D20">
        <w:t xml:space="preserve"> Comprovante de hospedagem.</w:t>
      </w:r>
    </w:p>
    <w:p w14:paraId="42B28838" w14:textId="77777777" w:rsidR="00601D92" w:rsidRPr="00034D20" w:rsidRDefault="00601D92" w:rsidP="00601D92">
      <w:pPr>
        <w:spacing w:before="100" w:beforeAutospacing="1" w:after="100" w:afterAutospacing="1"/>
        <w:jc w:val="both"/>
        <w:rPr>
          <w:rFonts w:ascii="Calibri" w:hAnsi="Calibri"/>
          <w:sz w:val="22"/>
          <w:szCs w:val="22"/>
        </w:rPr>
      </w:pPr>
      <w:r w:rsidRPr="00034D20">
        <w:rPr>
          <w:rFonts w:ascii="Calibri" w:hAnsi="Calibri"/>
          <w:b/>
          <w:sz w:val="22"/>
          <w:szCs w:val="22"/>
        </w:rPr>
        <w:t xml:space="preserve">Parágrafo único </w:t>
      </w:r>
      <w:r w:rsidRPr="00034D20">
        <w:rPr>
          <w:rFonts w:ascii="Calibri" w:hAnsi="Calibri"/>
          <w:sz w:val="22"/>
          <w:szCs w:val="22"/>
        </w:rPr>
        <w:t>– Apenas haverá o pagamento de diárias quando o colaborador eventual comprovar o pernoite. Na hipótese de não comprovação, apenas haverá o pagamento de meia-diária.</w:t>
      </w:r>
    </w:p>
    <w:p w14:paraId="5620A668" w14:textId="5F1B9962" w:rsidR="00601D92" w:rsidRPr="00034D20" w:rsidRDefault="00562A82" w:rsidP="00601D92">
      <w:pPr>
        <w:spacing w:before="100" w:beforeAutospacing="1" w:after="100" w:afterAutospacing="1"/>
        <w:jc w:val="both"/>
        <w:rPr>
          <w:rFonts w:ascii="Calibri" w:hAnsi="Calibri"/>
          <w:sz w:val="22"/>
          <w:szCs w:val="22"/>
        </w:rPr>
      </w:pPr>
      <w:r w:rsidRPr="00034D20">
        <w:rPr>
          <w:rFonts w:ascii="Calibri" w:hAnsi="Calibri"/>
          <w:b/>
          <w:sz w:val="22"/>
          <w:szCs w:val="22"/>
        </w:rPr>
        <w:t>Art. 7</w:t>
      </w:r>
      <w:r w:rsidR="00601D92" w:rsidRPr="00034D20">
        <w:rPr>
          <w:rFonts w:ascii="Calibri" w:hAnsi="Calibri"/>
          <w:b/>
          <w:sz w:val="22"/>
          <w:szCs w:val="22"/>
        </w:rPr>
        <w:t xml:space="preserve">º </w:t>
      </w:r>
      <w:r w:rsidR="00601D92" w:rsidRPr="00034D20">
        <w:rPr>
          <w:rFonts w:ascii="Calibri" w:hAnsi="Calibri"/>
          <w:sz w:val="22"/>
          <w:szCs w:val="22"/>
        </w:rPr>
        <w:t xml:space="preserve">– O CAU/RS deverá formalizar, em processo administrativo, a </w:t>
      </w:r>
      <w:r w:rsidR="00B13EFE" w:rsidRPr="00034D20">
        <w:rPr>
          <w:rFonts w:ascii="Calibri" w:hAnsi="Calibri"/>
          <w:sz w:val="22"/>
          <w:szCs w:val="22"/>
        </w:rPr>
        <w:t>prestação de contas de diárias, meia diárias e hospedagens</w:t>
      </w:r>
      <w:r w:rsidR="00412374" w:rsidRPr="00034D20">
        <w:rPr>
          <w:rFonts w:ascii="Calibri" w:hAnsi="Calibri"/>
          <w:sz w:val="22"/>
          <w:szCs w:val="22"/>
        </w:rPr>
        <w:t xml:space="preserve"> dos colaboradores eventuais do</w:t>
      </w:r>
      <w:r w:rsidR="00601D92" w:rsidRPr="00034D20">
        <w:rPr>
          <w:rFonts w:ascii="Calibri" w:hAnsi="Calibri"/>
          <w:sz w:val="22"/>
          <w:szCs w:val="22"/>
        </w:rPr>
        <w:t xml:space="preserve"> 21º Congresso Brasileiro de Arquitetos, devendo</w:t>
      </w:r>
      <w:r w:rsidR="00B13EFE" w:rsidRPr="00034D20">
        <w:rPr>
          <w:rFonts w:ascii="Calibri" w:hAnsi="Calibri"/>
          <w:sz w:val="22"/>
          <w:szCs w:val="22"/>
        </w:rPr>
        <w:t>, o mesmo,</w:t>
      </w:r>
      <w:r w:rsidR="00601D92" w:rsidRPr="00034D20">
        <w:rPr>
          <w:rFonts w:ascii="Calibri" w:hAnsi="Calibri"/>
          <w:sz w:val="22"/>
          <w:szCs w:val="22"/>
        </w:rPr>
        <w:t xml:space="preserve"> ser instruído com os seguintes documentos: </w:t>
      </w:r>
    </w:p>
    <w:p w14:paraId="3D9CCA5C" w14:textId="77777777" w:rsidR="00601D92" w:rsidRPr="00034D20" w:rsidRDefault="00601D92" w:rsidP="00601D92">
      <w:pPr>
        <w:pStyle w:val="PargrafodaLista"/>
        <w:spacing w:before="100" w:beforeAutospacing="1" w:after="100" w:afterAutospacing="1"/>
        <w:ind w:left="1134"/>
        <w:contextualSpacing w:val="0"/>
        <w:jc w:val="both"/>
      </w:pPr>
      <w:r w:rsidRPr="00034D20">
        <w:rPr>
          <w:b/>
        </w:rPr>
        <w:t>I</w:t>
      </w:r>
      <w:r w:rsidRPr="00034D20">
        <w:t xml:space="preserve"> – Acordo de Cooperação e Plano de Trabalho, com a discriminação da responsabilidade do CAU/RS quanto ao pagamento de diárias e</w:t>
      </w:r>
      <w:r w:rsidR="00B13EFE" w:rsidRPr="00034D20">
        <w:t xml:space="preserve"> hospedagens </w:t>
      </w:r>
      <w:r w:rsidRPr="00034D20">
        <w:t xml:space="preserve">dos colaboradores eventuais. </w:t>
      </w:r>
    </w:p>
    <w:p w14:paraId="430BF873" w14:textId="10979E16" w:rsidR="00601D92" w:rsidRPr="00034D20" w:rsidRDefault="00601D92" w:rsidP="00601D92">
      <w:pPr>
        <w:pStyle w:val="PargrafodaLista"/>
        <w:spacing w:before="100" w:beforeAutospacing="1" w:after="100" w:afterAutospacing="1" w:line="240" w:lineRule="auto"/>
        <w:ind w:left="1134"/>
        <w:contextualSpacing w:val="0"/>
        <w:jc w:val="both"/>
      </w:pPr>
      <w:r w:rsidRPr="00034D20">
        <w:rPr>
          <w:b/>
        </w:rPr>
        <w:lastRenderedPageBreak/>
        <w:t xml:space="preserve">II </w:t>
      </w:r>
      <w:r w:rsidRPr="00034D20">
        <w:t xml:space="preserve">– nota ou comprovante de empenho ou de </w:t>
      </w:r>
      <w:proofErr w:type="spellStart"/>
      <w:r w:rsidRPr="00034D20">
        <w:t>sub</w:t>
      </w:r>
      <w:r w:rsidR="00562A82" w:rsidRPr="00034D20">
        <w:t>-</w:t>
      </w:r>
      <w:r w:rsidRPr="00034D20">
        <w:t>empenho</w:t>
      </w:r>
      <w:proofErr w:type="spellEnd"/>
      <w:r w:rsidRPr="00034D20">
        <w:t xml:space="preserve"> da despesa em nome do colaborador eventual.</w:t>
      </w:r>
    </w:p>
    <w:p w14:paraId="3D472320" w14:textId="77777777" w:rsidR="00601D92" w:rsidRPr="00034D20" w:rsidRDefault="00601D92" w:rsidP="00601D92">
      <w:pPr>
        <w:pStyle w:val="PargrafodaLista"/>
        <w:spacing w:before="100" w:beforeAutospacing="1" w:after="100" w:afterAutospacing="1" w:line="240" w:lineRule="auto"/>
        <w:ind w:left="1134"/>
        <w:contextualSpacing w:val="0"/>
        <w:jc w:val="both"/>
      </w:pPr>
      <w:r w:rsidRPr="00034D20">
        <w:rPr>
          <w:b/>
        </w:rPr>
        <w:t>III</w:t>
      </w:r>
      <w:r w:rsidRPr="00034D20">
        <w:t xml:space="preserve"> – declaração do interessado confirmando a realização da viagem, sempre que possível acompanhada de comprovantes de despesas de transporte e hospedagem pertinentes.</w:t>
      </w:r>
    </w:p>
    <w:p w14:paraId="4FC51B3C" w14:textId="77777777" w:rsidR="00601D92" w:rsidRPr="00034D20" w:rsidRDefault="00601D92" w:rsidP="00601D92">
      <w:pPr>
        <w:spacing w:before="100" w:beforeAutospacing="1" w:after="100" w:afterAutospacing="1"/>
        <w:jc w:val="both"/>
        <w:rPr>
          <w:rFonts w:ascii="Calibri" w:hAnsi="Calibri"/>
          <w:b/>
          <w:sz w:val="22"/>
          <w:szCs w:val="22"/>
        </w:rPr>
      </w:pPr>
      <w:r w:rsidRPr="00034D20">
        <w:rPr>
          <w:rFonts w:ascii="Calibri" w:hAnsi="Calibri"/>
          <w:b/>
          <w:sz w:val="22"/>
          <w:szCs w:val="22"/>
        </w:rPr>
        <w:t xml:space="preserve">Art. 11º – </w:t>
      </w:r>
      <w:r w:rsidRPr="00034D20">
        <w:rPr>
          <w:rFonts w:ascii="Calibri" w:hAnsi="Calibri"/>
          <w:sz w:val="22"/>
          <w:szCs w:val="22"/>
        </w:rPr>
        <w:t>As prestações de contas deverão ser apresentadas até 10 (dez) dias úteis após a conclusão da viagem.</w:t>
      </w:r>
    </w:p>
    <w:p w14:paraId="57B2B35F" w14:textId="77777777" w:rsidR="0015773E" w:rsidRPr="00034D20" w:rsidRDefault="0015773E" w:rsidP="0015773E">
      <w:pPr>
        <w:spacing w:before="100" w:beforeAutospacing="1" w:after="100" w:afterAutospacing="1"/>
        <w:jc w:val="both"/>
        <w:rPr>
          <w:rFonts w:ascii="Calibri" w:hAnsi="Calibri"/>
          <w:sz w:val="22"/>
          <w:szCs w:val="22"/>
        </w:rPr>
      </w:pPr>
      <w:r w:rsidRPr="00034D20">
        <w:rPr>
          <w:rFonts w:ascii="Calibri" w:hAnsi="Calibri"/>
          <w:b/>
          <w:sz w:val="22"/>
          <w:szCs w:val="22"/>
        </w:rPr>
        <w:t>Art. 10.</w:t>
      </w:r>
      <w:r w:rsidRPr="00034D20">
        <w:rPr>
          <w:rFonts w:ascii="Calibri" w:hAnsi="Calibri"/>
          <w:sz w:val="22"/>
          <w:szCs w:val="22"/>
        </w:rPr>
        <w:t xml:space="preserve"> Sem prejuízo das demais disposições legais, aplica-se à presente portaria normativa as regras dispostas na INSTRUÇÃO NORMATIVA Nº 026, DE 27 DE MARÇO DE 2017, a qual dispõe sobre os deslocamentos a serviço de conselheiros e convidados do Conselho de Arquitetura e Urbanismo do Rio Grande do Sul, e dá outras providências.</w:t>
      </w:r>
    </w:p>
    <w:p w14:paraId="7D9836E6" w14:textId="77777777" w:rsidR="0015773E" w:rsidRPr="00034D20" w:rsidRDefault="0015773E" w:rsidP="0015773E">
      <w:pPr>
        <w:spacing w:before="100" w:beforeAutospacing="1" w:after="100" w:afterAutospacing="1"/>
        <w:jc w:val="both"/>
        <w:rPr>
          <w:rFonts w:ascii="Calibri" w:hAnsi="Calibri"/>
          <w:sz w:val="22"/>
          <w:szCs w:val="22"/>
        </w:rPr>
      </w:pPr>
      <w:r w:rsidRPr="00034D20">
        <w:rPr>
          <w:rFonts w:ascii="Calibri" w:hAnsi="Calibri"/>
          <w:b/>
          <w:sz w:val="22"/>
          <w:szCs w:val="22"/>
        </w:rPr>
        <w:t xml:space="preserve">Art. 11 </w:t>
      </w:r>
      <w:r w:rsidRPr="00034D20">
        <w:rPr>
          <w:rFonts w:ascii="Calibri" w:hAnsi="Calibri"/>
          <w:sz w:val="22"/>
          <w:szCs w:val="22"/>
        </w:rPr>
        <w:t xml:space="preserve">– Esta </w:t>
      </w:r>
      <w:r w:rsidR="00B13EFE" w:rsidRPr="00034D20">
        <w:rPr>
          <w:rFonts w:ascii="Calibri" w:hAnsi="Calibri"/>
          <w:sz w:val="22"/>
          <w:szCs w:val="22"/>
        </w:rPr>
        <w:t>Portaria</w:t>
      </w:r>
      <w:r w:rsidRPr="00034D20">
        <w:rPr>
          <w:rFonts w:ascii="Calibri" w:hAnsi="Calibri"/>
          <w:sz w:val="22"/>
          <w:szCs w:val="22"/>
        </w:rPr>
        <w:t xml:space="preserve"> Normativa entre em vigor na data de sua assinatura.</w:t>
      </w:r>
    </w:p>
    <w:p w14:paraId="537F0B44" w14:textId="77777777" w:rsidR="0015773E" w:rsidRPr="00034D20" w:rsidRDefault="0015773E" w:rsidP="0015773E">
      <w:pPr>
        <w:spacing w:before="100" w:beforeAutospacing="1"/>
        <w:ind w:firstLine="851"/>
        <w:jc w:val="both"/>
        <w:rPr>
          <w:rFonts w:ascii="Calibri" w:hAnsi="Calibri"/>
          <w:sz w:val="22"/>
          <w:szCs w:val="22"/>
        </w:rPr>
      </w:pPr>
    </w:p>
    <w:p w14:paraId="4BE01754" w14:textId="3C65EA95" w:rsidR="0015773E" w:rsidRPr="00034D20" w:rsidRDefault="0015773E" w:rsidP="0015773E">
      <w:pPr>
        <w:spacing w:before="100" w:beforeAutospacing="1"/>
        <w:ind w:firstLine="851"/>
        <w:jc w:val="right"/>
        <w:rPr>
          <w:rFonts w:ascii="Calibri" w:hAnsi="Calibri"/>
          <w:sz w:val="22"/>
          <w:szCs w:val="22"/>
        </w:rPr>
      </w:pPr>
      <w:r w:rsidRPr="00034D20">
        <w:rPr>
          <w:rFonts w:ascii="Calibri" w:hAnsi="Calibri"/>
          <w:sz w:val="22"/>
          <w:szCs w:val="22"/>
        </w:rPr>
        <w:t xml:space="preserve">Porto Alegre, </w:t>
      </w:r>
      <w:r w:rsidR="00A22BA6">
        <w:rPr>
          <w:rFonts w:ascii="Calibri" w:hAnsi="Calibri"/>
          <w:sz w:val="22"/>
          <w:szCs w:val="22"/>
        </w:rPr>
        <w:t>19</w:t>
      </w:r>
      <w:r w:rsidRPr="00034D20">
        <w:rPr>
          <w:rFonts w:ascii="Calibri" w:hAnsi="Calibri"/>
          <w:sz w:val="22"/>
          <w:szCs w:val="22"/>
        </w:rPr>
        <w:t xml:space="preserve"> de </w:t>
      </w:r>
      <w:r w:rsidR="00A22BA6">
        <w:rPr>
          <w:rFonts w:ascii="Calibri" w:hAnsi="Calibri"/>
          <w:sz w:val="22"/>
          <w:szCs w:val="22"/>
        </w:rPr>
        <w:t>agosto</w:t>
      </w:r>
      <w:r w:rsidR="00A22BA6" w:rsidRPr="00034D20">
        <w:rPr>
          <w:rFonts w:ascii="Calibri" w:hAnsi="Calibri"/>
          <w:sz w:val="22"/>
          <w:szCs w:val="22"/>
        </w:rPr>
        <w:t xml:space="preserve"> </w:t>
      </w:r>
      <w:r w:rsidRPr="00034D20">
        <w:rPr>
          <w:rFonts w:ascii="Calibri" w:hAnsi="Calibri"/>
          <w:sz w:val="22"/>
          <w:szCs w:val="22"/>
        </w:rPr>
        <w:t>de 2019.</w:t>
      </w:r>
    </w:p>
    <w:p w14:paraId="6EEBD35F" w14:textId="77777777" w:rsidR="0015773E" w:rsidRDefault="0015773E" w:rsidP="0015773E">
      <w:pPr>
        <w:spacing w:before="100" w:beforeAutospacing="1"/>
        <w:ind w:firstLine="851"/>
        <w:jc w:val="right"/>
        <w:rPr>
          <w:rFonts w:ascii="Calibri" w:hAnsi="Calibri"/>
          <w:sz w:val="22"/>
          <w:szCs w:val="22"/>
        </w:rPr>
      </w:pPr>
    </w:p>
    <w:p w14:paraId="2CE52495" w14:textId="77777777" w:rsidR="00A22BA6" w:rsidRPr="00034D20" w:rsidRDefault="00A22BA6" w:rsidP="0015773E">
      <w:pPr>
        <w:spacing w:before="100" w:beforeAutospacing="1"/>
        <w:ind w:firstLine="851"/>
        <w:jc w:val="right"/>
        <w:rPr>
          <w:rFonts w:ascii="Calibri" w:hAnsi="Calibri"/>
          <w:sz w:val="22"/>
          <w:szCs w:val="22"/>
        </w:rPr>
      </w:pPr>
    </w:p>
    <w:p w14:paraId="6818C5E4" w14:textId="77777777" w:rsidR="0015773E" w:rsidRPr="00034D20" w:rsidRDefault="00B13EFE" w:rsidP="00B13EFE">
      <w:pPr>
        <w:ind w:firstLine="851"/>
        <w:jc w:val="center"/>
        <w:rPr>
          <w:rFonts w:ascii="Calibri" w:hAnsi="Calibri"/>
          <w:sz w:val="22"/>
          <w:szCs w:val="22"/>
        </w:rPr>
      </w:pPr>
      <w:r w:rsidRPr="00034D20">
        <w:rPr>
          <w:rFonts w:ascii="Calibri" w:hAnsi="Calibri"/>
          <w:sz w:val="22"/>
          <w:szCs w:val="22"/>
        </w:rPr>
        <w:t>TIAGO HOLZMANN DA SILVA</w:t>
      </w:r>
    </w:p>
    <w:p w14:paraId="196CA8B4" w14:textId="77777777" w:rsidR="0015773E" w:rsidRPr="0015773E" w:rsidRDefault="0015773E" w:rsidP="00B13EFE">
      <w:pPr>
        <w:ind w:firstLine="851"/>
        <w:jc w:val="center"/>
        <w:rPr>
          <w:rFonts w:ascii="Calibri" w:hAnsi="Calibri"/>
          <w:sz w:val="22"/>
          <w:szCs w:val="22"/>
        </w:rPr>
      </w:pPr>
      <w:r w:rsidRPr="00034D20">
        <w:rPr>
          <w:rFonts w:ascii="Calibri" w:hAnsi="Calibri"/>
          <w:sz w:val="22"/>
          <w:szCs w:val="22"/>
        </w:rPr>
        <w:t>Presidente do CAU/RS</w:t>
      </w:r>
    </w:p>
    <w:p w14:paraId="7890B1F1" w14:textId="77777777" w:rsidR="0004516F" w:rsidRPr="0015773E" w:rsidRDefault="0004516F" w:rsidP="0015773E">
      <w:pPr>
        <w:spacing w:before="100" w:beforeAutospacing="1"/>
        <w:rPr>
          <w:rFonts w:ascii="Calibri" w:hAnsi="Calibri"/>
          <w:sz w:val="22"/>
          <w:szCs w:val="22"/>
        </w:rPr>
      </w:pPr>
    </w:p>
    <w:sectPr w:rsidR="0004516F" w:rsidRPr="0015773E" w:rsidSect="00A22BA6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2" w:right="1134" w:bottom="1134" w:left="1701" w:header="1418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87118" w14:textId="77777777" w:rsidR="006D2F49" w:rsidRDefault="006D2F49">
      <w:r>
        <w:separator/>
      </w:r>
    </w:p>
  </w:endnote>
  <w:endnote w:type="continuationSeparator" w:id="0">
    <w:p w14:paraId="41B58E22" w14:textId="77777777" w:rsidR="006D2F49" w:rsidRDefault="006D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2B9DF" w14:textId="77777777" w:rsidR="00D659BC" w:rsidRPr="005950FA" w:rsidRDefault="00D659B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317966" w14:textId="77777777" w:rsidR="00D659BC" w:rsidRPr="00126E78" w:rsidRDefault="00D659B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26E78">
      <w:rPr>
        <w:rFonts w:ascii="Arial" w:hAnsi="Arial"/>
        <w:b/>
        <w:color w:val="003333"/>
        <w:sz w:val="22"/>
      </w:rPr>
      <w:t>www.caubr.org.br</w:t>
    </w:r>
    <w:r w:rsidRPr="00126E78">
      <w:rPr>
        <w:rFonts w:ascii="Arial" w:hAnsi="Arial"/>
        <w:color w:val="003333"/>
        <w:sz w:val="22"/>
      </w:rPr>
      <w:t xml:space="preserve">  /</w:t>
    </w:r>
    <w:proofErr w:type="gramEnd"/>
    <w:r w:rsidRPr="00126E78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0868811"/>
      <w:docPartObj>
        <w:docPartGallery w:val="Page Numbers (Bottom of Page)"/>
        <w:docPartUnique/>
      </w:docPartObj>
    </w:sdtPr>
    <w:sdtEndPr/>
    <w:sdtContent>
      <w:p w14:paraId="56A2AFB1" w14:textId="77777777" w:rsidR="00ED3B86" w:rsidRDefault="00ED3B8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BA6">
          <w:rPr>
            <w:noProof/>
          </w:rPr>
          <w:t>3</w:t>
        </w:r>
        <w:r>
          <w:fldChar w:fldCharType="end"/>
        </w:r>
      </w:p>
    </w:sdtContent>
  </w:sdt>
  <w:p w14:paraId="3A3B0BA4" w14:textId="77777777" w:rsidR="00ED3B86" w:rsidRPr="001F028B" w:rsidRDefault="00ED3B86" w:rsidP="00ED3B86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</w:t>
    </w:r>
    <w:r>
      <w:rPr>
        <w:rFonts w:ascii="Arial" w:hAnsi="Arial" w:cs="Arial"/>
        <w:b/>
        <w:color w:val="2C778C"/>
      </w:rPr>
      <w:t>_________________________________</w:t>
    </w:r>
    <w:r w:rsidRPr="001F028B">
      <w:rPr>
        <w:rFonts w:ascii="Arial" w:hAnsi="Arial" w:cs="Arial"/>
        <w:b/>
        <w:color w:val="2C778C"/>
      </w:rPr>
      <w:t>________</w:t>
    </w:r>
    <w:r>
      <w:rPr>
        <w:rFonts w:ascii="Arial" w:hAnsi="Arial" w:cs="Arial"/>
        <w:b/>
        <w:color w:val="2C778C"/>
      </w:rPr>
      <w:t>_</w:t>
    </w:r>
    <w:r w:rsidRPr="001F028B">
      <w:rPr>
        <w:rFonts w:ascii="Arial" w:hAnsi="Arial" w:cs="Arial"/>
        <w:b/>
        <w:color w:val="2C778C"/>
      </w:rPr>
      <w:t>_____________________</w:t>
    </w:r>
  </w:p>
  <w:p w14:paraId="063A7377" w14:textId="77777777" w:rsidR="00D659BC" w:rsidRPr="001F028B" w:rsidRDefault="00ED3B86" w:rsidP="00ED3B86">
    <w:pPr>
      <w:pStyle w:val="Rodap"/>
      <w:ind w:left="-1701" w:right="-1134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E549B0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C298E" w14:textId="77777777" w:rsidR="006D2F49" w:rsidRDefault="006D2F49">
      <w:r>
        <w:separator/>
      </w:r>
    </w:p>
  </w:footnote>
  <w:footnote w:type="continuationSeparator" w:id="0">
    <w:p w14:paraId="56E4F6F3" w14:textId="77777777" w:rsidR="006D2F49" w:rsidRDefault="006D2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77385" w14:textId="77777777" w:rsidR="00D659BC" w:rsidRPr="009E4E5A" w:rsidRDefault="00D659BC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03B64C0" wp14:editId="7194F3B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A577944" wp14:editId="08D41D3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5AE59" w14:textId="77777777" w:rsidR="00D659BC" w:rsidRPr="009E4E5A" w:rsidRDefault="00D659BC" w:rsidP="00BF51F9">
    <w:pPr>
      <w:pStyle w:val="Cabealho"/>
      <w:tabs>
        <w:tab w:val="clear" w:pos="4320"/>
        <w:tab w:val="clear" w:pos="8640"/>
        <w:tab w:val="left" w:pos="6711"/>
      </w:tabs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C719608" wp14:editId="3C957C96">
          <wp:simplePos x="0" y="0"/>
          <wp:positionH relativeFrom="column">
            <wp:posOffset>-1080135</wp:posOffset>
          </wp:positionH>
          <wp:positionV relativeFrom="paragraph">
            <wp:posOffset>-900430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A453D77"/>
    <w:multiLevelType w:val="hybridMultilevel"/>
    <w:tmpl w:val="3CE812FC"/>
    <w:lvl w:ilvl="0" w:tplc="B444184A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19B1E23"/>
    <w:multiLevelType w:val="hybridMultilevel"/>
    <w:tmpl w:val="F5EE5920"/>
    <w:lvl w:ilvl="0" w:tplc="DD9AF964">
      <w:start w:val="1"/>
      <w:numFmt w:val="upperRoman"/>
      <w:lvlText w:val="%1 - "/>
      <w:lvlJc w:val="right"/>
      <w:pPr>
        <w:ind w:left="1571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1F21B95"/>
    <w:multiLevelType w:val="hybridMultilevel"/>
    <w:tmpl w:val="E2F806DC"/>
    <w:lvl w:ilvl="0" w:tplc="9CD062D0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95F0494"/>
    <w:multiLevelType w:val="multilevel"/>
    <w:tmpl w:val="DECAA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5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BF822F2"/>
    <w:multiLevelType w:val="hybridMultilevel"/>
    <w:tmpl w:val="FA62066E"/>
    <w:lvl w:ilvl="0" w:tplc="46EE94E8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C080C0C"/>
    <w:multiLevelType w:val="hybridMultilevel"/>
    <w:tmpl w:val="56E88E36"/>
    <w:lvl w:ilvl="0" w:tplc="C81678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53DDD"/>
    <w:multiLevelType w:val="multilevel"/>
    <w:tmpl w:val="AB3CA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0">
    <w:nsid w:val="213D6328"/>
    <w:multiLevelType w:val="hybridMultilevel"/>
    <w:tmpl w:val="9732FFCA"/>
    <w:lvl w:ilvl="0" w:tplc="1F2403B6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C6A2633"/>
    <w:multiLevelType w:val="hybridMultilevel"/>
    <w:tmpl w:val="A88C754C"/>
    <w:lvl w:ilvl="0" w:tplc="510EF7E8">
      <w:start w:val="1"/>
      <w:numFmt w:val="decimal"/>
      <w:lvlText w:val="%1."/>
      <w:lvlJc w:val="left"/>
      <w:pPr>
        <w:ind w:left="708" w:hanging="360"/>
      </w:pPr>
      <w:rPr>
        <w:rFonts w:ascii="Cambria" w:eastAsia="Cambria" w:hAnsi="Cambria" w:cs="Times New Roman"/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2">
    <w:nsid w:val="2EAF3DC4"/>
    <w:multiLevelType w:val="multilevel"/>
    <w:tmpl w:val="8A7AE6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nsid w:val="33186AB2"/>
    <w:multiLevelType w:val="hybridMultilevel"/>
    <w:tmpl w:val="C550040E"/>
    <w:lvl w:ilvl="0" w:tplc="22009AD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5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935FB4"/>
    <w:multiLevelType w:val="multilevel"/>
    <w:tmpl w:val="A998AF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7">
    <w:nsid w:val="42073911"/>
    <w:multiLevelType w:val="multilevel"/>
    <w:tmpl w:val="1D76B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8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9">
    <w:nsid w:val="47525163"/>
    <w:multiLevelType w:val="hybridMultilevel"/>
    <w:tmpl w:val="BC6886FA"/>
    <w:lvl w:ilvl="0" w:tplc="8C341E88">
      <w:start w:val="1"/>
      <w:numFmt w:val="lowerLetter"/>
      <w:lvlText w:val="%1)"/>
      <w:lvlJc w:val="left"/>
      <w:pPr>
        <w:ind w:left="2066" w:hanging="12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82861D8"/>
    <w:multiLevelType w:val="multilevel"/>
    <w:tmpl w:val="85EC0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1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FD49AD"/>
    <w:multiLevelType w:val="multilevel"/>
    <w:tmpl w:val="571A07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>
    <w:nsid w:val="53801586"/>
    <w:multiLevelType w:val="hybridMultilevel"/>
    <w:tmpl w:val="E3363E8C"/>
    <w:lvl w:ilvl="0" w:tplc="DD9AF964">
      <w:start w:val="1"/>
      <w:numFmt w:val="upperRoman"/>
      <w:lvlText w:val="%1 - "/>
      <w:lvlJc w:val="right"/>
      <w:pPr>
        <w:ind w:left="1976" w:hanging="112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92766FA"/>
    <w:multiLevelType w:val="hybridMultilevel"/>
    <w:tmpl w:val="2F32FB46"/>
    <w:lvl w:ilvl="0" w:tplc="3FC286BC">
      <w:start w:val="1"/>
      <w:numFmt w:val="decimal"/>
      <w:lvlText w:val="Art. %1º."/>
      <w:lvlJc w:val="left"/>
      <w:pPr>
        <w:ind w:left="1428" w:hanging="360"/>
      </w:pPr>
      <w:rPr>
        <w:rFonts w:hint="default"/>
        <w:b/>
      </w:rPr>
    </w:lvl>
    <w:lvl w:ilvl="1" w:tplc="54883C86">
      <w:start w:val="10"/>
      <w:numFmt w:val="decimal"/>
      <w:lvlText w:val="Art. %2."/>
      <w:lvlJc w:val="left"/>
      <w:pPr>
        <w:ind w:left="2148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262034A"/>
    <w:multiLevelType w:val="multilevel"/>
    <w:tmpl w:val="C652C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6">
    <w:nsid w:val="670F671A"/>
    <w:multiLevelType w:val="hybridMultilevel"/>
    <w:tmpl w:val="56AA2F60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AE774E7"/>
    <w:multiLevelType w:val="hybridMultilevel"/>
    <w:tmpl w:val="0FDCC78E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B0AD25E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E6446DB"/>
    <w:multiLevelType w:val="hybridMultilevel"/>
    <w:tmpl w:val="E1C277F4"/>
    <w:lvl w:ilvl="0" w:tplc="2196D62C">
      <w:start w:val="1"/>
      <w:numFmt w:val="lowerLetter"/>
      <w:lvlText w:val="%1)"/>
      <w:lvlJc w:val="left"/>
      <w:pPr>
        <w:ind w:left="1976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0">
    <w:nsid w:val="7A501089"/>
    <w:multiLevelType w:val="multilevel"/>
    <w:tmpl w:val="3126F9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1">
    <w:nsid w:val="7AD213EE"/>
    <w:multiLevelType w:val="hybridMultilevel"/>
    <w:tmpl w:val="C24C68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30"/>
  </w:num>
  <w:num w:numId="5">
    <w:abstractNumId w:val="12"/>
  </w:num>
  <w:num w:numId="6">
    <w:abstractNumId w:val="11"/>
  </w:num>
  <w:num w:numId="7">
    <w:abstractNumId w:val="26"/>
  </w:num>
  <w:num w:numId="8">
    <w:abstractNumId w:val="27"/>
  </w:num>
  <w:num w:numId="9">
    <w:abstractNumId w:val="4"/>
  </w:num>
  <w:num w:numId="10">
    <w:abstractNumId w:val="0"/>
  </w:num>
  <w:num w:numId="11">
    <w:abstractNumId w:val="9"/>
  </w:num>
  <w:num w:numId="12">
    <w:abstractNumId w:val="17"/>
  </w:num>
  <w:num w:numId="13">
    <w:abstractNumId w:val="14"/>
  </w:num>
  <w:num w:numId="14">
    <w:abstractNumId w:val="20"/>
  </w:num>
  <w:num w:numId="15">
    <w:abstractNumId w:val="25"/>
  </w:num>
  <w:num w:numId="16">
    <w:abstractNumId w:val="5"/>
  </w:num>
  <w:num w:numId="17">
    <w:abstractNumId w:val="18"/>
  </w:num>
  <w:num w:numId="18">
    <w:abstractNumId w:val="16"/>
  </w:num>
  <w:num w:numId="19">
    <w:abstractNumId w:val="29"/>
  </w:num>
  <w:num w:numId="20">
    <w:abstractNumId w:val="15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0"/>
  </w:num>
  <w:num w:numId="25">
    <w:abstractNumId w:val="6"/>
  </w:num>
  <w:num w:numId="26">
    <w:abstractNumId w:val="28"/>
  </w:num>
  <w:num w:numId="27">
    <w:abstractNumId w:val="19"/>
  </w:num>
  <w:num w:numId="28">
    <w:abstractNumId w:val="13"/>
  </w:num>
  <w:num w:numId="29">
    <w:abstractNumId w:val="24"/>
  </w:num>
  <w:num w:numId="30">
    <w:abstractNumId w:val="7"/>
  </w:num>
  <w:num w:numId="31">
    <w:abstractNumId w:val="2"/>
  </w:num>
  <w:num w:numId="32">
    <w:abstractNumId w:val="23"/>
  </w:num>
  <w:num w:numId="33">
    <w:abstractNumId w:val="3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9AF"/>
    <w:rsid w:val="00000DCF"/>
    <w:rsid w:val="00000EDA"/>
    <w:rsid w:val="00002ABA"/>
    <w:rsid w:val="00005592"/>
    <w:rsid w:val="0000701F"/>
    <w:rsid w:val="00007843"/>
    <w:rsid w:val="00014783"/>
    <w:rsid w:val="00020CE7"/>
    <w:rsid w:val="000212E1"/>
    <w:rsid w:val="000229B6"/>
    <w:rsid w:val="0002319C"/>
    <w:rsid w:val="00030BA6"/>
    <w:rsid w:val="00034D20"/>
    <w:rsid w:val="00036B4F"/>
    <w:rsid w:val="0003775E"/>
    <w:rsid w:val="000378A9"/>
    <w:rsid w:val="00044758"/>
    <w:rsid w:val="0004516F"/>
    <w:rsid w:val="00045868"/>
    <w:rsid w:val="00045DE2"/>
    <w:rsid w:val="00051732"/>
    <w:rsid w:val="00054582"/>
    <w:rsid w:val="00054DC7"/>
    <w:rsid w:val="00070870"/>
    <w:rsid w:val="0007137C"/>
    <w:rsid w:val="00072DD1"/>
    <w:rsid w:val="00075539"/>
    <w:rsid w:val="00075CAE"/>
    <w:rsid w:val="00082A81"/>
    <w:rsid w:val="00083417"/>
    <w:rsid w:val="00083ABF"/>
    <w:rsid w:val="00083E01"/>
    <w:rsid w:val="000848E4"/>
    <w:rsid w:val="000869E8"/>
    <w:rsid w:val="00090814"/>
    <w:rsid w:val="000938FA"/>
    <w:rsid w:val="000966FE"/>
    <w:rsid w:val="00097BE2"/>
    <w:rsid w:val="000A347A"/>
    <w:rsid w:val="000A53CF"/>
    <w:rsid w:val="000A6118"/>
    <w:rsid w:val="000B0B64"/>
    <w:rsid w:val="000B39C3"/>
    <w:rsid w:val="000B452A"/>
    <w:rsid w:val="000C0496"/>
    <w:rsid w:val="000C14A4"/>
    <w:rsid w:val="000C15D4"/>
    <w:rsid w:val="000C1F2F"/>
    <w:rsid w:val="000C2177"/>
    <w:rsid w:val="000C741E"/>
    <w:rsid w:val="000D288C"/>
    <w:rsid w:val="000D3297"/>
    <w:rsid w:val="000D59F1"/>
    <w:rsid w:val="000E16AC"/>
    <w:rsid w:val="000E4170"/>
    <w:rsid w:val="000E62AB"/>
    <w:rsid w:val="000F0738"/>
    <w:rsid w:val="000F27B3"/>
    <w:rsid w:val="0011081B"/>
    <w:rsid w:val="0011291E"/>
    <w:rsid w:val="00120F75"/>
    <w:rsid w:val="00121300"/>
    <w:rsid w:val="00124E6F"/>
    <w:rsid w:val="0012677E"/>
    <w:rsid w:val="00126E78"/>
    <w:rsid w:val="0013134E"/>
    <w:rsid w:val="00133B53"/>
    <w:rsid w:val="00133CEC"/>
    <w:rsid w:val="00135EF8"/>
    <w:rsid w:val="0014024D"/>
    <w:rsid w:val="00142D6E"/>
    <w:rsid w:val="001473CE"/>
    <w:rsid w:val="00147B52"/>
    <w:rsid w:val="00147BC4"/>
    <w:rsid w:val="00150512"/>
    <w:rsid w:val="00152BB2"/>
    <w:rsid w:val="00153679"/>
    <w:rsid w:val="00153CE9"/>
    <w:rsid w:val="0015466B"/>
    <w:rsid w:val="00154FEE"/>
    <w:rsid w:val="001569FA"/>
    <w:rsid w:val="001575DD"/>
    <w:rsid w:val="0015773E"/>
    <w:rsid w:val="00160B8C"/>
    <w:rsid w:val="0016194E"/>
    <w:rsid w:val="00161E88"/>
    <w:rsid w:val="00167AE9"/>
    <w:rsid w:val="001711D0"/>
    <w:rsid w:val="0017289D"/>
    <w:rsid w:val="001743E3"/>
    <w:rsid w:val="00181439"/>
    <w:rsid w:val="00183565"/>
    <w:rsid w:val="00183AF9"/>
    <w:rsid w:val="00185EBA"/>
    <w:rsid w:val="001901AD"/>
    <w:rsid w:val="0019067F"/>
    <w:rsid w:val="0019123A"/>
    <w:rsid w:val="00193370"/>
    <w:rsid w:val="00196FFF"/>
    <w:rsid w:val="00197369"/>
    <w:rsid w:val="001A0E3B"/>
    <w:rsid w:val="001A1245"/>
    <w:rsid w:val="001A1362"/>
    <w:rsid w:val="001B1671"/>
    <w:rsid w:val="001B2A53"/>
    <w:rsid w:val="001B3F7C"/>
    <w:rsid w:val="001B4386"/>
    <w:rsid w:val="001B4BF1"/>
    <w:rsid w:val="001B6907"/>
    <w:rsid w:val="001C1953"/>
    <w:rsid w:val="001D2DE7"/>
    <w:rsid w:val="001D4807"/>
    <w:rsid w:val="001D4A6D"/>
    <w:rsid w:val="001D6DDA"/>
    <w:rsid w:val="001E061E"/>
    <w:rsid w:val="001E61B4"/>
    <w:rsid w:val="001E6D63"/>
    <w:rsid w:val="001E78B5"/>
    <w:rsid w:val="001F02AB"/>
    <w:rsid w:val="001F2CCC"/>
    <w:rsid w:val="001F3042"/>
    <w:rsid w:val="001F338E"/>
    <w:rsid w:val="001F39F3"/>
    <w:rsid w:val="001F7EEA"/>
    <w:rsid w:val="0020243D"/>
    <w:rsid w:val="00202A81"/>
    <w:rsid w:val="00202D55"/>
    <w:rsid w:val="00206C4C"/>
    <w:rsid w:val="0021172C"/>
    <w:rsid w:val="002122A5"/>
    <w:rsid w:val="0022015F"/>
    <w:rsid w:val="0023016D"/>
    <w:rsid w:val="0023340A"/>
    <w:rsid w:val="00234936"/>
    <w:rsid w:val="002366B8"/>
    <w:rsid w:val="00240AEF"/>
    <w:rsid w:val="00243688"/>
    <w:rsid w:val="0025602A"/>
    <w:rsid w:val="00256164"/>
    <w:rsid w:val="0025759B"/>
    <w:rsid w:val="00277362"/>
    <w:rsid w:val="002775C6"/>
    <w:rsid w:val="00280A02"/>
    <w:rsid w:val="00286C2A"/>
    <w:rsid w:val="00287353"/>
    <w:rsid w:val="00287689"/>
    <w:rsid w:val="00290404"/>
    <w:rsid w:val="00292E2D"/>
    <w:rsid w:val="00295538"/>
    <w:rsid w:val="002A1AB3"/>
    <w:rsid w:val="002A2151"/>
    <w:rsid w:val="002A7F9E"/>
    <w:rsid w:val="002B2D06"/>
    <w:rsid w:val="002B3B78"/>
    <w:rsid w:val="002B4B42"/>
    <w:rsid w:val="002C2DC5"/>
    <w:rsid w:val="002C3C36"/>
    <w:rsid w:val="002C5F43"/>
    <w:rsid w:val="002D73B2"/>
    <w:rsid w:val="002E1D49"/>
    <w:rsid w:val="002E20E1"/>
    <w:rsid w:val="002E2ABA"/>
    <w:rsid w:val="002E3E11"/>
    <w:rsid w:val="002E40C1"/>
    <w:rsid w:val="002E79AA"/>
    <w:rsid w:val="002F075D"/>
    <w:rsid w:val="002F1A29"/>
    <w:rsid w:val="002F35C1"/>
    <w:rsid w:val="002F799F"/>
    <w:rsid w:val="003032D9"/>
    <w:rsid w:val="00303A93"/>
    <w:rsid w:val="003070A6"/>
    <w:rsid w:val="003072FA"/>
    <w:rsid w:val="00307925"/>
    <w:rsid w:val="00307CE7"/>
    <w:rsid w:val="00314AB6"/>
    <w:rsid w:val="003160C9"/>
    <w:rsid w:val="00316827"/>
    <w:rsid w:val="00317B3E"/>
    <w:rsid w:val="00317FC5"/>
    <w:rsid w:val="0032087C"/>
    <w:rsid w:val="0032196B"/>
    <w:rsid w:val="003224B1"/>
    <w:rsid w:val="00325327"/>
    <w:rsid w:val="003255B0"/>
    <w:rsid w:val="00327C9E"/>
    <w:rsid w:val="00336F5F"/>
    <w:rsid w:val="00341021"/>
    <w:rsid w:val="00345652"/>
    <w:rsid w:val="00346106"/>
    <w:rsid w:val="00350E91"/>
    <w:rsid w:val="003518D7"/>
    <w:rsid w:val="0035706A"/>
    <w:rsid w:val="00361B07"/>
    <w:rsid w:val="00362A7B"/>
    <w:rsid w:val="00365CCB"/>
    <w:rsid w:val="00365F1A"/>
    <w:rsid w:val="003661BF"/>
    <w:rsid w:val="0037177A"/>
    <w:rsid w:val="00375945"/>
    <w:rsid w:val="00382AD2"/>
    <w:rsid w:val="003853BA"/>
    <w:rsid w:val="0038731D"/>
    <w:rsid w:val="00390E1D"/>
    <w:rsid w:val="003910CF"/>
    <w:rsid w:val="00393552"/>
    <w:rsid w:val="003941DA"/>
    <w:rsid w:val="00396DF1"/>
    <w:rsid w:val="003B2FBC"/>
    <w:rsid w:val="003B69C8"/>
    <w:rsid w:val="003C2DD2"/>
    <w:rsid w:val="003C7932"/>
    <w:rsid w:val="003C79EC"/>
    <w:rsid w:val="003D5723"/>
    <w:rsid w:val="003D5E45"/>
    <w:rsid w:val="003D687A"/>
    <w:rsid w:val="003E0A9F"/>
    <w:rsid w:val="003E0F7E"/>
    <w:rsid w:val="003E0FC3"/>
    <w:rsid w:val="003E1BD4"/>
    <w:rsid w:val="003E268D"/>
    <w:rsid w:val="003E6244"/>
    <w:rsid w:val="003E78C4"/>
    <w:rsid w:val="003F024B"/>
    <w:rsid w:val="003F469B"/>
    <w:rsid w:val="003F73AA"/>
    <w:rsid w:val="003F7580"/>
    <w:rsid w:val="004006B6"/>
    <w:rsid w:val="00401310"/>
    <w:rsid w:val="0040344A"/>
    <w:rsid w:val="0040402F"/>
    <w:rsid w:val="0040453E"/>
    <w:rsid w:val="00405492"/>
    <w:rsid w:val="0040676E"/>
    <w:rsid w:val="00407A4C"/>
    <w:rsid w:val="00407E53"/>
    <w:rsid w:val="00411ED2"/>
    <w:rsid w:val="00412374"/>
    <w:rsid w:val="0041727C"/>
    <w:rsid w:val="004245AC"/>
    <w:rsid w:val="004328F8"/>
    <w:rsid w:val="004335AD"/>
    <w:rsid w:val="0043653C"/>
    <w:rsid w:val="00440465"/>
    <w:rsid w:val="0044049F"/>
    <w:rsid w:val="004417F9"/>
    <w:rsid w:val="0044189C"/>
    <w:rsid w:val="00441E4C"/>
    <w:rsid w:val="00443CFA"/>
    <w:rsid w:val="00445275"/>
    <w:rsid w:val="00452FB0"/>
    <w:rsid w:val="00455613"/>
    <w:rsid w:val="00456A77"/>
    <w:rsid w:val="00466FD4"/>
    <w:rsid w:val="0047240B"/>
    <w:rsid w:val="00472AE1"/>
    <w:rsid w:val="004740A4"/>
    <w:rsid w:val="004753FE"/>
    <w:rsid w:val="0047551E"/>
    <w:rsid w:val="0047693B"/>
    <w:rsid w:val="00483A7C"/>
    <w:rsid w:val="004854B4"/>
    <w:rsid w:val="00492721"/>
    <w:rsid w:val="0049617A"/>
    <w:rsid w:val="00496254"/>
    <w:rsid w:val="004A1E09"/>
    <w:rsid w:val="004A22CE"/>
    <w:rsid w:val="004B234F"/>
    <w:rsid w:val="004B6662"/>
    <w:rsid w:val="004B69B8"/>
    <w:rsid w:val="004C7000"/>
    <w:rsid w:val="004D338A"/>
    <w:rsid w:val="004D37E5"/>
    <w:rsid w:val="004D4C03"/>
    <w:rsid w:val="004E0A19"/>
    <w:rsid w:val="004E2A11"/>
    <w:rsid w:val="004E3140"/>
    <w:rsid w:val="004E5DB4"/>
    <w:rsid w:val="004E68C0"/>
    <w:rsid w:val="004F2935"/>
    <w:rsid w:val="004F6AB7"/>
    <w:rsid w:val="00501942"/>
    <w:rsid w:val="00503922"/>
    <w:rsid w:val="0051064F"/>
    <w:rsid w:val="00511491"/>
    <w:rsid w:val="005119E5"/>
    <w:rsid w:val="00512842"/>
    <w:rsid w:val="005204BF"/>
    <w:rsid w:val="00520A8F"/>
    <w:rsid w:val="005235B8"/>
    <w:rsid w:val="005244D3"/>
    <w:rsid w:val="00526810"/>
    <w:rsid w:val="00527226"/>
    <w:rsid w:val="005334A2"/>
    <w:rsid w:val="005376D2"/>
    <w:rsid w:val="00542B7F"/>
    <w:rsid w:val="0054592E"/>
    <w:rsid w:val="005468FA"/>
    <w:rsid w:val="0054701A"/>
    <w:rsid w:val="00547D8C"/>
    <w:rsid w:val="00553A43"/>
    <w:rsid w:val="00553DF8"/>
    <w:rsid w:val="00557D6A"/>
    <w:rsid w:val="005616D8"/>
    <w:rsid w:val="00562A3E"/>
    <w:rsid w:val="00562A82"/>
    <w:rsid w:val="00562B8D"/>
    <w:rsid w:val="00564A61"/>
    <w:rsid w:val="00572E94"/>
    <w:rsid w:val="00573F49"/>
    <w:rsid w:val="00581155"/>
    <w:rsid w:val="00581FE1"/>
    <w:rsid w:val="00583AB5"/>
    <w:rsid w:val="00591DC9"/>
    <w:rsid w:val="005950FA"/>
    <w:rsid w:val="0059510F"/>
    <w:rsid w:val="00596937"/>
    <w:rsid w:val="00597C53"/>
    <w:rsid w:val="005A08F6"/>
    <w:rsid w:val="005A324C"/>
    <w:rsid w:val="005A3EEC"/>
    <w:rsid w:val="005A48A4"/>
    <w:rsid w:val="005A4D6C"/>
    <w:rsid w:val="005A6998"/>
    <w:rsid w:val="005A6CE5"/>
    <w:rsid w:val="005B074F"/>
    <w:rsid w:val="005B5A80"/>
    <w:rsid w:val="005B7654"/>
    <w:rsid w:val="005C0844"/>
    <w:rsid w:val="005C642F"/>
    <w:rsid w:val="005D2598"/>
    <w:rsid w:val="005D3A67"/>
    <w:rsid w:val="005D45BE"/>
    <w:rsid w:val="005D76AF"/>
    <w:rsid w:val="005E0104"/>
    <w:rsid w:val="005E0A5F"/>
    <w:rsid w:val="005E135E"/>
    <w:rsid w:val="005E2ED2"/>
    <w:rsid w:val="005E344F"/>
    <w:rsid w:val="005E57B9"/>
    <w:rsid w:val="005E5DF5"/>
    <w:rsid w:val="005F3A45"/>
    <w:rsid w:val="00601D92"/>
    <w:rsid w:val="00602ABB"/>
    <w:rsid w:val="00605EDE"/>
    <w:rsid w:val="0061095F"/>
    <w:rsid w:val="00610D34"/>
    <w:rsid w:val="00617502"/>
    <w:rsid w:val="00617A34"/>
    <w:rsid w:val="00620B6B"/>
    <w:rsid w:val="00620C89"/>
    <w:rsid w:val="00621C34"/>
    <w:rsid w:val="00622653"/>
    <w:rsid w:val="00626D6C"/>
    <w:rsid w:val="00626FF0"/>
    <w:rsid w:val="00635B8F"/>
    <w:rsid w:val="00643926"/>
    <w:rsid w:val="006439F8"/>
    <w:rsid w:val="00643AF1"/>
    <w:rsid w:val="0064615B"/>
    <w:rsid w:val="00652EF9"/>
    <w:rsid w:val="00656D59"/>
    <w:rsid w:val="0066088B"/>
    <w:rsid w:val="006655EF"/>
    <w:rsid w:val="00665F61"/>
    <w:rsid w:val="00667CBB"/>
    <w:rsid w:val="006746E3"/>
    <w:rsid w:val="006777E9"/>
    <w:rsid w:val="00680676"/>
    <w:rsid w:val="006809B6"/>
    <w:rsid w:val="006815AC"/>
    <w:rsid w:val="0068231B"/>
    <w:rsid w:val="00693518"/>
    <w:rsid w:val="006936E0"/>
    <w:rsid w:val="00697618"/>
    <w:rsid w:val="006A0357"/>
    <w:rsid w:val="006A0C32"/>
    <w:rsid w:val="006A51A9"/>
    <w:rsid w:val="006A6C66"/>
    <w:rsid w:val="006A7D83"/>
    <w:rsid w:val="006B3774"/>
    <w:rsid w:val="006B5A13"/>
    <w:rsid w:val="006C1986"/>
    <w:rsid w:val="006C312B"/>
    <w:rsid w:val="006C3D0B"/>
    <w:rsid w:val="006C5876"/>
    <w:rsid w:val="006D184B"/>
    <w:rsid w:val="006D1B7F"/>
    <w:rsid w:val="006D2F49"/>
    <w:rsid w:val="006D77B2"/>
    <w:rsid w:val="006E5E05"/>
    <w:rsid w:val="006F2E05"/>
    <w:rsid w:val="006F2F08"/>
    <w:rsid w:val="006F3E7F"/>
    <w:rsid w:val="006F7306"/>
    <w:rsid w:val="00701486"/>
    <w:rsid w:val="007032F8"/>
    <w:rsid w:val="0070361C"/>
    <w:rsid w:val="007059EA"/>
    <w:rsid w:val="0070648A"/>
    <w:rsid w:val="00712B98"/>
    <w:rsid w:val="00714654"/>
    <w:rsid w:val="00717D9A"/>
    <w:rsid w:val="00720671"/>
    <w:rsid w:val="007222E2"/>
    <w:rsid w:val="00722318"/>
    <w:rsid w:val="00723B01"/>
    <w:rsid w:val="00725322"/>
    <w:rsid w:val="00727285"/>
    <w:rsid w:val="00731082"/>
    <w:rsid w:val="00734E1B"/>
    <w:rsid w:val="00735F9C"/>
    <w:rsid w:val="00737E6C"/>
    <w:rsid w:val="00740FDC"/>
    <w:rsid w:val="0074281A"/>
    <w:rsid w:val="0074493A"/>
    <w:rsid w:val="007458BA"/>
    <w:rsid w:val="00751E6F"/>
    <w:rsid w:val="00752B3C"/>
    <w:rsid w:val="00752E13"/>
    <w:rsid w:val="00756548"/>
    <w:rsid w:val="00757313"/>
    <w:rsid w:val="00757C8A"/>
    <w:rsid w:val="00761564"/>
    <w:rsid w:val="00761C45"/>
    <w:rsid w:val="00764F3C"/>
    <w:rsid w:val="00765515"/>
    <w:rsid w:val="007716D5"/>
    <w:rsid w:val="007734B4"/>
    <w:rsid w:val="00775E29"/>
    <w:rsid w:val="0077742B"/>
    <w:rsid w:val="00777639"/>
    <w:rsid w:val="007779E8"/>
    <w:rsid w:val="0078102A"/>
    <w:rsid w:val="007820F8"/>
    <w:rsid w:val="007822A8"/>
    <w:rsid w:val="00785A3C"/>
    <w:rsid w:val="007875DC"/>
    <w:rsid w:val="00791E62"/>
    <w:rsid w:val="0079253E"/>
    <w:rsid w:val="00794427"/>
    <w:rsid w:val="007973F0"/>
    <w:rsid w:val="00797F35"/>
    <w:rsid w:val="007A08B7"/>
    <w:rsid w:val="007A2C6C"/>
    <w:rsid w:val="007A337F"/>
    <w:rsid w:val="007A5139"/>
    <w:rsid w:val="007B02C5"/>
    <w:rsid w:val="007B2A55"/>
    <w:rsid w:val="007B2C34"/>
    <w:rsid w:val="007B403C"/>
    <w:rsid w:val="007B4AE0"/>
    <w:rsid w:val="007B5902"/>
    <w:rsid w:val="007B6ED8"/>
    <w:rsid w:val="007B78FC"/>
    <w:rsid w:val="007C027E"/>
    <w:rsid w:val="007C09B5"/>
    <w:rsid w:val="007C2191"/>
    <w:rsid w:val="007C24F2"/>
    <w:rsid w:val="007C611F"/>
    <w:rsid w:val="007C6C45"/>
    <w:rsid w:val="007C7051"/>
    <w:rsid w:val="007D3F2E"/>
    <w:rsid w:val="007D4E94"/>
    <w:rsid w:val="007D622B"/>
    <w:rsid w:val="007D7B8F"/>
    <w:rsid w:val="007E0945"/>
    <w:rsid w:val="007E1497"/>
    <w:rsid w:val="007E1F57"/>
    <w:rsid w:val="007E3AAE"/>
    <w:rsid w:val="007E5D26"/>
    <w:rsid w:val="007E5F20"/>
    <w:rsid w:val="007E6778"/>
    <w:rsid w:val="007F3833"/>
    <w:rsid w:val="007F3C6A"/>
    <w:rsid w:val="007F4CD7"/>
    <w:rsid w:val="007F578F"/>
    <w:rsid w:val="007F6D8C"/>
    <w:rsid w:val="00807FAD"/>
    <w:rsid w:val="008102E7"/>
    <w:rsid w:val="00813AC1"/>
    <w:rsid w:val="008149AA"/>
    <w:rsid w:val="0081714E"/>
    <w:rsid w:val="008176EE"/>
    <w:rsid w:val="00820265"/>
    <w:rsid w:val="008224FA"/>
    <w:rsid w:val="008236C5"/>
    <w:rsid w:val="00826A03"/>
    <w:rsid w:val="00827D59"/>
    <w:rsid w:val="008309B3"/>
    <w:rsid w:val="00834843"/>
    <w:rsid w:val="0083588F"/>
    <w:rsid w:val="0083714E"/>
    <w:rsid w:val="008417BE"/>
    <w:rsid w:val="00843221"/>
    <w:rsid w:val="00843550"/>
    <w:rsid w:val="00845AED"/>
    <w:rsid w:val="00847D68"/>
    <w:rsid w:val="008620B0"/>
    <w:rsid w:val="00862147"/>
    <w:rsid w:val="00865452"/>
    <w:rsid w:val="00867041"/>
    <w:rsid w:val="00872099"/>
    <w:rsid w:val="00874502"/>
    <w:rsid w:val="00875946"/>
    <w:rsid w:val="00880C65"/>
    <w:rsid w:val="00887306"/>
    <w:rsid w:val="00887577"/>
    <w:rsid w:val="008901EF"/>
    <w:rsid w:val="008914AB"/>
    <w:rsid w:val="00891CE0"/>
    <w:rsid w:val="00893BD3"/>
    <w:rsid w:val="008946E7"/>
    <w:rsid w:val="008962AA"/>
    <w:rsid w:val="008965E8"/>
    <w:rsid w:val="00896B76"/>
    <w:rsid w:val="00896C91"/>
    <w:rsid w:val="008A0DDD"/>
    <w:rsid w:val="008A3762"/>
    <w:rsid w:val="008A49D7"/>
    <w:rsid w:val="008A6AD4"/>
    <w:rsid w:val="008B0962"/>
    <w:rsid w:val="008B0FE9"/>
    <w:rsid w:val="008B50F6"/>
    <w:rsid w:val="008C3D35"/>
    <w:rsid w:val="008C6027"/>
    <w:rsid w:val="008C64AC"/>
    <w:rsid w:val="008D01F2"/>
    <w:rsid w:val="008D3E1E"/>
    <w:rsid w:val="008D63D3"/>
    <w:rsid w:val="008D6632"/>
    <w:rsid w:val="008E01FE"/>
    <w:rsid w:val="008E04BF"/>
    <w:rsid w:val="008E3C6E"/>
    <w:rsid w:val="008E5EFF"/>
    <w:rsid w:val="008E6F58"/>
    <w:rsid w:val="008F26AD"/>
    <w:rsid w:val="008F3A4E"/>
    <w:rsid w:val="008F6FCB"/>
    <w:rsid w:val="008F7D76"/>
    <w:rsid w:val="008F7E40"/>
    <w:rsid w:val="009014A3"/>
    <w:rsid w:val="00904B87"/>
    <w:rsid w:val="00904E38"/>
    <w:rsid w:val="00905C67"/>
    <w:rsid w:val="00906EE0"/>
    <w:rsid w:val="00911143"/>
    <w:rsid w:val="00912C1E"/>
    <w:rsid w:val="00915338"/>
    <w:rsid w:val="00915A7A"/>
    <w:rsid w:val="00922D85"/>
    <w:rsid w:val="00931BBE"/>
    <w:rsid w:val="0093235D"/>
    <w:rsid w:val="00932750"/>
    <w:rsid w:val="00934796"/>
    <w:rsid w:val="00936321"/>
    <w:rsid w:val="009364B2"/>
    <w:rsid w:val="00936590"/>
    <w:rsid w:val="00940592"/>
    <w:rsid w:val="00940BEA"/>
    <w:rsid w:val="00943DFE"/>
    <w:rsid w:val="009452AB"/>
    <w:rsid w:val="0095023A"/>
    <w:rsid w:val="0095059B"/>
    <w:rsid w:val="00950DDE"/>
    <w:rsid w:val="00950E68"/>
    <w:rsid w:val="009522E3"/>
    <w:rsid w:val="0095265A"/>
    <w:rsid w:val="009549FD"/>
    <w:rsid w:val="009616CC"/>
    <w:rsid w:val="00964051"/>
    <w:rsid w:val="0096629A"/>
    <w:rsid w:val="009703A2"/>
    <w:rsid w:val="00975C45"/>
    <w:rsid w:val="00977876"/>
    <w:rsid w:val="00980625"/>
    <w:rsid w:val="00981D78"/>
    <w:rsid w:val="0098300C"/>
    <w:rsid w:val="009836E0"/>
    <w:rsid w:val="009840D4"/>
    <w:rsid w:val="00985D40"/>
    <w:rsid w:val="009866CA"/>
    <w:rsid w:val="00987EEB"/>
    <w:rsid w:val="00994CF5"/>
    <w:rsid w:val="00997210"/>
    <w:rsid w:val="009A4AF8"/>
    <w:rsid w:val="009B04B0"/>
    <w:rsid w:val="009B4998"/>
    <w:rsid w:val="009B5F0D"/>
    <w:rsid w:val="009B6998"/>
    <w:rsid w:val="009C3CE0"/>
    <w:rsid w:val="009C589C"/>
    <w:rsid w:val="009C713E"/>
    <w:rsid w:val="009C7792"/>
    <w:rsid w:val="009D1056"/>
    <w:rsid w:val="009D4254"/>
    <w:rsid w:val="009D557E"/>
    <w:rsid w:val="009D560A"/>
    <w:rsid w:val="009D76C0"/>
    <w:rsid w:val="009E4F45"/>
    <w:rsid w:val="009E54A3"/>
    <w:rsid w:val="009E5B2F"/>
    <w:rsid w:val="009F5851"/>
    <w:rsid w:val="009F6001"/>
    <w:rsid w:val="009F7412"/>
    <w:rsid w:val="009F7D00"/>
    <w:rsid w:val="00A01834"/>
    <w:rsid w:val="00A045BA"/>
    <w:rsid w:val="00A0598C"/>
    <w:rsid w:val="00A062C0"/>
    <w:rsid w:val="00A07136"/>
    <w:rsid w:val="00A07332"/>
    <w:rsid w:val="00A07830"/>
    <w:rsid w:val="00A1033F"/>
    <w:rsid w:val="00A10465"/>
    <w:rsid w:val="00A13C28"/>
    <w:rsid w:val="00A144C8"/>
    <w:rsid w:val="00A149CC"/>
    <w:rsid w:val="00A15E38"/>
    <w:rsid w:val="00A164AC"/>
    <w:rsid w:val="00A22BA6"/>
    <w:rsid w:val="00A248FF"/>
    <w:rsid w:val="00A264FD"/>
    <w:rsid w:val="00A26FDA"/>
    <w:rsid w:val="00A3302D"/>
    <w:rsid w:val="00A33557"/>
    <w:rsid w:val="00A33DE3"/>
    <w:rsid w:val="00A36808"/>
    <w:rsid w:val="00A378FE"/>
    <w:rsid w:val="00A41E45"/>
    <w:rsid w:val="00A43591"/>
    <w:rsid w:val="00A43B89"/>
    <w:rsid w:val="00A44C53"/>
    <w:rsid w:val="00A4511E"/>
    <w:rsid w:val="00A45642"/>
    <w:rsid w:val="00A467B3"/>
    <w:rsid w:val="00A50408"/>
    <w:rsid w:val="00A53035"/>
    <w:rsid w:val="00A53AAA"/>
    <w:rsid w:val="00A53C6E"/>
    <w:rsid w:val="00A53D04"/>
    <w:rsid w:val="00A56560"/>
    <w:rsid w:val="00A61447"/>
    <w:rsid w:val="00A61C9D"/>
    <w:rsid w:val="00A64371"/>
    <w:rsid w:val="00A66A26"/>
    <w:rsid w:val="00A67913"/>
    <w:rsid w:val="00A734ED"/>
    <w:rsid w:val="00A73D33"/>
    <w:rsid w:val="00A74C97"/>
    <w:rsid w:val="00A752CE"/>
    <w:rsid w:val="00A810E9"/>
    <w:rsid w:val="00A81490"/>
    <w:rsid w:val="00A82382"/>
    <w:rsid w:val="00A82FEE"/>
    <w:rsid w:val="00A900B2"/>
    <w:rsid w:val="00A90F05"/>
    <w:rsid w:val="00A91AD6"/>
    <w:rsid w:val="00A91F28"/>
    <w:rsid w:val="00A92ED6"/>
    <w:rsid w:val="00A932A8"/>
    <w:rsid w:val="00A94B4B"/>
    <w:rsid w:val="00A9672F"/>
    <w:rsid w:val="00A96DE6"/>
    <w:rsid w:val="00AA0814"/>
    <w:rsid w:val="00AA147F"/>
    <w:rsid w:val="00AA4E57"/>
    <w:rsid w:val="00AA5E10"/>
    <w:rsid w:val="00AA6198"/>
    <w:rsid w:val="00AA777B"/>
    <w:rsid w:val="00AB1CCD"/>
    <w:rsid w:val="00AB5577"/>
    <w:rsid w:val="00AC1444"/>
    <w:rsid w:val="00AD01DC"/>
    <w:rsid w:val="00AD6609"/>
    <w:rsid w:val="00AE05B0"/>
    <w:rsid w:val="00AE1C5D"/>
    <w:rsid w:val="00AE1F67"/>
    <w:rsid w:val="00AE4471"/>
    <w:rsid w:val="00AE6090"/>
    <w:rsid w:val="00AE7EB2"/>
    <w:rsid w:val="00AF05A0"/>
    <w:rsid w:val="00AF1ACB"/>
    <w:rsid w:val="00AF1EF1"/>
    <w:rsid w:val="00AF1EF4"/>
    <w:rsid w:val="00AF2C5B"/>
    <w:rsid w:val="00AF3D3D"/>
    <w:rsid w:val="00AF529A"/>
    <w:rsid w:val="00AF6CDA"/>
    <w:rsid w:val="00B0041E"/>
    <w:rsid w:val="00B032AB"/>
    <w:rsid w:val="00B045B1"/>
    <w:rsid w:val="00B05072"/>
    <w:rsid w:val="00B05AFF"/>
    <w:rsid w:val="00B0712F"/>
    <w:rsid w:val="00B10997"/>
    <w:rsid w:val="00B1229B"/>
    <w:rsid w:val="00B13EFE"/>
    <w:rsid w:val="00B21A21"/>
    <w:rsid w:val="00B232FB"/>
    <w:rsid w:val="00B25734"/>
    <w:rsid w:val="00B2780A"/>
    <w:rsid w:val="00B31B81"/>
    <w:rsid w:val="00B328DF"/>
    <w:rsid w:val="00B36876"/>
    <w:rsid w:val="00B41A2B"/>
    <w:rsid w:val="00B42B6C"/>
    <w:rsid w:val="00B42C1E"/>
    <w:rsid w:val="00B445AB"/>
    <w:rsid w:val="00B51189"/>
    <w:rsid w:val="00B513A2"/>
    <w:rsid w:val="00B51FC3"/>
    <w:rsid w:val="00B52FF7"/>
    <w:rsid w:val="00B5398F"/>
    <w:rsid w:val="00B6002D"/>
    <w:rsid w:val="00B711C8"/>
    <w:rsid w:val="00B7505B"/>
    <w:rsid w:val="00B76F99"/>
    <w:rsid w:val="00B82568"/>
    <w:rsid w:val="00B849B1"/>
    <w:rsid w:val="00B920EF"/>
    <w:rsid w:val="00B94384"/>
    <w:rsid w:val="00B94FB5"/>
    <w:rsid w:val="00B9748E"/>
    <w:rsid w:val="00BA0C12"/>
    <w:rsid w:val="00BA1FD0"/>
    <w:rsid w:val="00BA2AFE"/>
    <w:rsid w:val="00BA3673"/>
    <w:rsid w:val="00BA4186"/>
    <w:rsid w:val="00BB4804"/>
    <w:rsid w:val="00BC083F"/>
    <w:rsid w:val="00BC1107"/>
    <w:rsid w:val="00BC1F5C"/>
    <w:rsid w:val="00BC2552"/>
    <w:rsid w:val="00BC2D59"/>
    <w:rsid w:val="00BC40CB"/>
    <w:rsid w:val="00BC4E2B"/>
    <w:rsid w:val="00BD182E"/>
    <w:rsid w:val="00BD28C8"/>
    <w:rsid w:val="00BD6864"/>
    <w:rsid w:val="00BD7C0B"/>
    <w:rsid w:val="00BE0308"/>
    <w:rsid w:val="00BE0F2F"/>
    <w:rsid w:val="00BE241B"/>
    <w:rsid w:val="00BE4C08"/>
    <w:rsid w:val="00BE78FC"/>
    <w:rsid w:val="00BF188E"/>
    <w:rsid w:val="00BF51F9"/>
    <w:rsid w:val="00C01D6E"/>
    <w:rsid w:val="00C02807"/>
    <w:rsid w:val="00C047F2"/>
    <w:rsid w:val="00C05FAB"/>
    <w:rsid w:val="00C06DE4"/>
    <w:rsid w:val="00C0737D"/>
    <w:rsid w:val="00C11A3C"/>
    <w:rsid w:val="00C14D21"/>
    <w:rsid w:val="00C1631B"/>
    <w:rsid w:val="00C168D8"/>
    <w:rsid w:val="00C208D0"/>
    <w:rsid w:val="00C20F0B"/>
    <w:rsid w:val="00C227D2"/>
    <w:rsid w:val="00C32F21"/>
    <w:rsid w:val="00C331DA"/>
    <w:rsid w:val="00C33F72"/>
    <w:rsid w:val="00C34AD6"/>
    <w:rsid w:val="00C37CBD"/>
    <w:rsid w:val="00C4583F"/>
    <w:rsid w:val="00C47174"/>
    <w:rsid w:val="00C51D59"/>
    <w:rsid w:val="00C55B31"/>
    <w:rsid w:val="00C6281F"/>
    <w:rsid w:val="00C656ED"/>
    <w:rsid w:val="00C72AA1"/>
    <w:rsid w:val="00C76110"/>
    <w:rsid w:val="00C775C1"/>
    <w:rsid w:val="00C8061D"/>
    <w:rsid w:val="00C90775"/>
    <w:rsid w:val="00C91C75"/>
    <w:rsid w:val="00C921DC"/>
    <w:rsid w:val="00C96AC3"/>
    <w:rsid w:val="00C97377"/>
    <w:rsid w:val="00C9790C"/>
    <w:rsid w:val="00C97958"/>
    <w:rsid w:val="00CA215E"/>
    <w:rsid w:val="00CA6542"/>
    <w:rsid w:val="00CB0C5D"/>
    <w:rsid w:val="00CB6121"/>
    <w:rsid w:val="00CC1B5F"/>
    <w:rsid w:val="00CC28C7"/>
    <w:rsid w:val="00CC5548"/>
    <w:rsid w:val="00CC606F"/>
    <w:rsid w:val="00CC6872"/>
    <w:rsid w:val="00CC71C4"/>
    <w:rsid w:val="00CD02FD"/>
    <w:rsid w:val="00CD481F"/>
    <w:rsid w:val="00CD6C9C"/>
    <w:rsid w:val="00CE08A1"/>
    <w:rsid w:val="00CF21C9"/>
    <w:rsid w:val="00CF300D"/>
    <w:rsid w:val="00CF37C4"/>
    <w:rsid w:val="00CF5664"/>
    <w:rsid w:val="00D0155B"/>
    <w:rsid w:val="00D03131"/>
    <w:rsid w:val="00D04CCD"/>
    <w:rsid w:val="00D05B2A"/>
    <w:rsid w:val="00D10453"/>
    <w:rsid w:val="00D1431C"/>
    <w:rsid w:val="00D16A0D"/>
    <w:rsid w:val="00D22CBC"/>
    <w:rsid w:val="00D233BD"/>
    <w:rsid w:val="00D254A0"/>
    <w:rsid w:val="00D2695E"/>
    <w:rsid w:val="00D3197F"/>
    <w:rsid w:val="00D322A3"/>
    <w:rsid w:val="00D32C70"/>
    <w:rsid w:val="00D32D61"/>
    <w:rsid w:val="00D372C3"/>
    <w:rsid w:val="00D37B97"/>
    <w:rsid w:val="00D51205"/>
    <w:rsid w:val="00D512AA"/>
    <w:rsid w:val="00D62696"/>
    <w:rsid w:val="00D64256"/>
    <w:rsid w:val="00D659BC"/>
    <w:rsid w:val="00D70B9C"/>
    <w:rsid w:val="00D7272B"/>
    <w:rsid w:val="00D7341D"/>
    <w:rsid w:val="00D754F9"/>
    <w:rsid w:val="00D822D0"/>
    <w:rsid w:val="00D84989"/>
    <w:rsid w:val="00D8776E"/>
    <w:rsid w:val="00D92183"/>
    <w:rsid w:val="00D92C79"/>
    <w:rsid w:val="00D960AD"/>
    <w:rsid w:val="00D96ACE"/>
    <w:rsid w:val="00D9729D"/>
    <w:rsid w:val="00DA2855"/>
    <w:rsid w:val="00DA2C91"/>
    <w:rsid w:val="00DB0C1A"/>
    <w:rsid w:val="00DB306E"/>
    <w:rsid w:val="00DB5217"/>
    <w:rsid w:val="00DB5941"/>
    <w:rsid w:val="00DB59D4"/>
    <w:rsid w:val="00DB758F"/>
    <w:rsid w:val="00DC2968"/>
    <w:rsid w:val="00DC34AF"/>
    <w:rsid w:val="00DC68D6"/>
    <w:rsid w:val="00DC6FA4"/>
    <w:rsid w:val="00DE30E5"/>
    <w:rsid w:val="00DE73DA"/>
    <w:rsid w:val="00DF2899"/>
    <w:rsid w:val="00DF5602"/>
    <w:rsid w:val="00E03EE4"/>
    <w:rsid w:val="00E052B2"/>
    <w:rsid w:val="00E07B09"/>
    <w:rsid w:val="00E11275"/>
    <w:rsid w:val="00E1196A"/>
    <w:rsid w:val="00E12000"/>
    <w:rsid w:val="00E1335A"/>
    <w:rsid w:val="00E16649"/>
    <w:rsid w:val="00E16E34"/>
    <w:rsid w:val="00E17C37"/>
    <w:rsid w:val="00E203E1"/>
    <w:rsid w:val="00E22F15"/>
    <w:rsid w:val="00E320D6"/>
    <w:rsid w:val="00E353E1"/>
    <w:rsid w:val="00E35730"/>
    <w:rsid w:val="00E36CB0"/>
    <w:rsid w:val="00E51993"/>
    <w:rsid w:val="00E5488E"/>
    <w:rsid w:val="00E549B0"/>
    <w:rsid w:val="00E55BC3"/>
    <w:rsid w:val="00E57C82"/>
    <w:rsid w:val="00E70B9E"/>
    <w:rsid w:val="00E72E28"/>
    <w:rsid w:val="00E73327"/>
    <w:rsid w:val="00E754DD"/>
    <w:rsid w:val="00E804CC"/>
    <w:rsid w:val="00E81CC1"/>
    <w:rsid w:val="00E82C61"/>
    <w:rsid w:val="00E8647B"/>
    <w:rsid w:val="00E87FEC"/>
    <w:rsid w:val="00E91936"/>
    <w:rsid w:val="00E91996"/>
    <w:rsid w:val="00E91D4C"/>
    <w:rsid w:val="00E97419"/>
    <w:rsid w:val="00E9775B"/>
    <w:rsid w:val="00EA1855"/>
    <w:rsid w:val="00EA2074"/>
    <w:rsid w:val="00EA3340"/>
    <w:rsid w:val="00EA3D50"/>
    <w:rsid w:val="00EA4891"/>
    <w:rsid w:val="00EA5515"/>
    <w:rsid w:val="00EB115A"/>
    <w:rsid w:val="00EB1464"/>
    <w:rsid w:val="00EB538E"/>
    <w:rsid w:val="00EB5825"/>
    <w:rsid w:val="00EB7F9F"/>
    <w:rsid w:val="00EC0AB1"/>
    <w:rsid w:val="00EC734A"/>
    <w:rsid w:val="00EC73A3"/>
    <w:rsid w:val="00ED2B28"/>
    <w:rsid w:val="00ED3228"/>
    <w:rsid w:val="00ED3B86"/>
    <w:rsid w:val="00ED67A2"/>
    <w:rsid w:val="00ED6E67"/>
    <w:rsid w:val="00ED7514"/>
    <w:rsid w:val="00EE1B75"/>
    <w:rsid w:val="00EE3EB7"/>
    <w:rsid w:val="00EE5AA9"/>
    <w:rsid w:val="00EE678B"/>
    <w:rsid w:val="00EE7084"/>
    <w:rsid w:val="00EF0ECF"/>
    <w:rsid w:val="00EF13E0"/>
    <w:rsid w:val="00EF202E"/>
    <w:rsid w:val="00EF2A09"/>
    <w:rsid w:val="00EF4B6A"/>
    <w:rsid w:val="00F15227"/>
    <w:rsid w:val="00F15649"/>
    <w:rsid w:val="00F17113"/>
    <w:rsid w:val="00F21150"/>
    <w:rsid w:val="00F30D67"/>
    <w:rsid w:val="00F31E49"/>
    <w:rsid w:val="00F324E1"/>
    <w:rsid w:val="00F333F3"/>
    <w:rsid w:val="00F37B35"/>
    <w:rsid w:val="00F4010C"/>
    <w:rsid w:val="00F40B11"/>
    <w:rsid w:val="00F503B8"/>
    <w:rsid w:val="00F5134B"/>
    <w:rsid w:val="00F550A2"/>
    <w:rsid w:val="00F576D1"/>
    <w:rsid w:val="00F6089A"/>
    <w:rsid w:val="00F65FC1"/>
    <w:rsid w:val="00F73D17"/>
    <w:rsid w:val="00F74BF3"/>
    <w:rsid w:val="00F83EE2"/>
    <w:rsid w:val="00F86A03"/>
    <w:rsid w:val="00F86D53"/>
    <w:rsid w:val="00F87BB0"/>
    <w:rsid w:val="00F900A7"/>
    <w:rsid w:val="00F964BB"/>
    <w:rsid w:val="00F964C1"/>
    <w:rsid w:val="00F977E9"/>
    <w:rsid w:val="00FA0081"/>
    <w:rsid w:val="00FA2BD3"/>
    <w:rsid w:val="00FA30F3"/>
    <w:rsid w:val="00FA4BDD"/>
    <w:rsid w:val="00FA68D7"/>
    <w:rsid w:val="00FB1AFB"/>
    <w:rsid w:val="00FB20D7"/>
    <w:rsid w:val="00FB43BF"/>
    <w:rsid w:val="00FB772D"/>
    <w:rsid w:val="00FC0CBA"/>
    <w:rsid w:val="00FC6A9D"/>
    <w:rsid w:val="00FD31CD"/>
    <w:rsid w:val="00FD4028"/>
    <w:rsid w:val="00FD5AC3"/>
    <w:rsid w:val="00FD79B4"/>
    <w:rsid w:val="00FD7D1C"/>
    <w:rsid w:val="00FE22EB"/>
    <w:rsid w:val="00FE5AEA"/>
    <w:rsid w:val="00FE5D86"/>
    <w:rsid w:val="00FF2589"/>
    <w:rsid w:val="00FF38D7"/>
    <w:rsid w:val="00FF7E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993F302"/>
  <w15:docId w15:val="{9F3EBB49-D9FD-46FC-933D-9012CD8E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E55B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55BC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basedOn w:val="Normal"/>
    <w:rsid w:val="002E1D49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Refdecomentrio">
    <w:name w:val="annotation reference"/>
    <w:basedOn w:val="Fontepargpadro"/>
    <w:semiHidden/>
    <w:unhideWhenUsed/>
    <w:rsid w:val="00EA207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A207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A207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A20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A207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4F91C-8887-4C00-AF47-306F4F4E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888</Words>
  <Characters>4991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3</cp:revision>
  <cp:lastPrinted>2019-07-30T19:08:00Z</cp:lastPrinted>
  <dcterms:created xsi:type="dcterms:W3CDTF">2019-08-19T18:06:00Z</dcterms:created>
  <dcterms:modified xsi:type="dcterms:W3CDTF">2019-08-19T18:07:00Z</dcterms:modified>
</cp:coreProperties>
</file>