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FC0947" w:rsidRDefault="00E431D4" w:rsidP="00E431D4">
      <w:pPr>
        <w:jc w:val="center"/>
        <w:rPr>
          <w:rFonts w:ascii="Times New Roman" w:hAnsi="Times New Roman"/>
        </w:rPr>
      </w:pPr>
      <w:r w:rsidRPr="00FC0947">
        <w:rPr>
          <w:rFonts w:ascii="Times New Roman" w:hAnsi="Times New Roman"/>
        </w:rPr>
        <w:t xml:space="preserve">PORTARIA PRESIDENCIAL N° </w:t>
      </w:r>
      <w:r w:rsidR="007322F8" w:rsidRPr="00FC0947">
        <w:rPr>
          <w:rFonts w:ascii="Times New Roman" w:hAnsi="Times New Roman"/>
        </w:rPr>
        <w:t>126</w:t>
      </w:r>
      <w:r w:rsidRPr="00FC0947">
        <w:rPr>
          <w:rFonts w:ascii="Times New Roman" w:hAnsi="Times New Roman"/>
        </w:rPr>
        <w:t xml:space="preserve">, DE </w:t>
      </w:r>
      <w:r w:rsidR="007322F8" w:rsidRPr="00FC0947">
        <w:rPr>
          <w:rFonts w:ascii="Times New Roman" w:hAnsi="Times New Roman"/>
        </w:rPr>
        <w:t>07</w:t>
      </w:r>
      <w:r w:rsidRPr="00FC0947">
        <w:rPr>
          <w:rFonts w:ascii="Times New Roman" w:hAnsi="Times New Roman"/>
        </w:rPr>
        <w:t xml:space="preserve"> DE </w:t>
      </w:r>
      <w:r w:rsidR="007322F8" w:rsidRPr="00FC0947">
        <w:rPr>
          <w:rFonts w:ascii="Times New Roman" w:hAnsi="Times New Roman"/>
        </w:rPr>
        <w:t>NOVEMBRO</w:t>
      </w:r>
      <w:r w:rsidRPr="00FC0947">
        <w:rPr>
          <w:rFonts w:ascii="Times New Roman" w:hAnsi="Times New Roman"/>
        </w:rPr>
        <w:t xml:space="preserve"> DE 2018</w:t>
      </w:r>
    </w:p>
    <w:p w:rsidR="00E431D4" w:rsidRPr="00FC0947" w:rsidRDefault="00E431D4" w:rsidP="00E431D4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E431D4" w:rsidRPr="00FC0947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FC0947">
        <w:rPr>
          <w:rFonts w:ascii="Times New Roman" w:hAnsi="Times New Roman"/>
        </w:rPr>
        <w:t>Designa</w:t>
      </w:r>
      <w:r w:rsidR="008F5B0D" w:rsidRPr="00FC0947">
        <w:t xml:space="preserve"> </w:t>
      </w:r>
      <w:r w:rsidR="008F5B0D" w:rsidRPr="00FC0947">
        <w:rPr>
          <w:rFonts w:ascii="Times New Roman" w:hAnsi="Times New Roman"/>
        </w:rPr>
        <w:t xml:space="preserve">empregados para exercer a função de Fiscal Titular, Fiscal Substituto </w:t>
      </w:r>
      <w:r w:rsidR="008F5B0D" w:rsidRPr="008F5B0D">
        <w:rPr>
          <w:rFonts w:ascii="Times New Roman" w:hAnsi="Times New Roman"/>
        </w:rPr>
        <w:t>e Gestor do</w:t>
      </w:r>
      <w:r w:rsidR="007322F8">
        <w:rPr>
          <w:rFonts w:ascii="Times New Roman" w:hAnsi="Times New Roman"/>
        </w:rPr>
        <w:t>s</w:t>
      </w:r>
      <w:r w:rsidR="008F5B0D" w:rsidRPr="008F5B0D">
        <w:rPr>
          <w:rFonts w:ascii="Times New Roman" w:hAnsi="Times New Roman"/>
        </w:rPr>
        <w:t xml:space="preserve"> contrato</w:t>
      </w:r>
      <w:r w:rsidR="007322F8">
        <w:rPr>
          <w:rFonts w:ascii="Times New Roman" w:hAnsi="Times New Roman"/>
        </w:rPr>
        <w:t>s oriundos do Processo Administrativo</w:t>
      </w:r>
      <w:r w:rsidR="008F5B0D" w:rsidRPr="008F5B0D">
        <w:rPr>
          <w:rFonts w:ascii="Times New Roman" w:hAnsi="Times New Roman"/>
        </w:rPr>
        <w:t xml:space="preserve"> nº </w:t>
      </w:r>
      <w:r w:rsidR="007322F8">
        <w:rPr>
          <w:rFonts w:ascii="Times New Roman" w:hAnsi="Times New Roman"/>
        </w:rPr>
        <w:t>1192</w:t>
      </w:r>
      <w:r w:rsidR="008F5B0D" w:rsidRPr="008F5B0D">
        <w:rPr>
          <w:rFonts w:ascii="Times New Roman" w:hAnsi="Times New Roman"/>
        </w:rPr>
        <w:t>/</w:t>
      </w:r>
      <w:r w:rsidR="007322F8">
        <w:rPr>
          <w:rFonts w:ascii="Times New Roman" w:hAnsi="Times New Roman"/>
        </w:rPr>
        <w:t>2018</w:t>
      </w:r>
      <w:r w:rsidR="008F5B0D" w:rsidRPr="008F5B0D">
        <w:rPr>
          <w:rFonts w:ascii="Times New Roman" w:hAnsi="Times New Roman"/>
        </w:rPr>
        <w:t xml:space="preserve">, cujo objeto é </w:t>
      </w:r>
      <w:r w:rsidR="007322F8">
        <w:rPr>
          <w:rFonts w:ascii="Times New Roman" w:hAnsi="Times New Roman"/>
        </w:rPr>
        <w:t>a assinatura de jornais digitais</w:t>
      </w:r>
      <w:r w:rsidR="008F5B0D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>Art. 1</w:t>
      </w:r>
      <w:r w:rsidRPr="007322F8">
        <w:rPr>
          <w:rFonts w:ascii="Times New Roman" w:hAnsi="Times New Roman"/>
        </w:rPr>
        <w:t xml:space="preserve">° </w:t>
      </w:r>
      <w:r w:rsidR="0093227A" w:rsidRPr="007322F8">
        <w:rPr>
          <w:rFonts w:ascii="Times New Roman" w:hAnsi="Times New Roman"/>
        </w:rPr>
        <w:t xml:space="preserve">Designar os empregados </w:t>
      </w:r>
      <w:r w:rsidR="007322F8" w:rsidRPr="007322F8">
        <w:rPr>
          <w:rFonts w:ascii="Times New Roman" w:hAnsi="Times New Roman"/>
        </w:rPr>
        <w:t>Gabriela Belnhak Moraes</w:t>
      </w:r>
      <w:r w:rsidR="0093227A" w:rsidRPr="007322F8">
        <w:rPr>
          <w:rFonts w:ascii="Times New Roman" w:hAnsi="Times New Roman"/>
        </w:rPr>
        <w:t xml:space="preserve">, matrícula </w:t>
      </w:r>
      <w:r w:rsidR="007322F8" w:rsidRPr="007322F8">
        <w:rPr>
          <w:rFonts w:ascii="Times New Roman" w:hAnsi="Times New Roman"/>
        </w:rPr>
        <w:t>140</w:t>
      </w:r>
      <w:r w:rsidR="0093227A" w:rsidRPr="007322F8">
        <w:rPr>
          <w:rFonts w:ascii="Times New Roman" w:hAnsi="Times New Roman"/>
        </w:rPr>
        <w:t xml:space="preserve">, como Fiscal Titular, e </w:t>
      </w:r>
      <w:r w:rsidR="007322F8" w:rsidRPr="007322F8">
        <w:rPr>
          <w:rFonts w:ascii="Times New Roman" w:hAnsi="Times New Roman"/>
        </w:rPr>
        <w:t>Marcele Danni Acosta</w:t>
      </w:r>
      <w:r w:rsidR="0093227A" w:rsidRPr="007322F8">
        <w:rPr>
          <w:rFonts w:ascii="Times New Roman" w:hAnsi="Times New Roman"/>
        </w:rPr>
        <w:t xml:space="preserve">, matrícula </w:t>
      </w:r>
      <w:r w:rsidR="007322F8" w:rsidRPr="007322F8">
        <w:rPr>
          <w:rFonts w:ascii="Times New Roman" w:hAnsi="Times New Roman"/>
        </w:rPr>
        <w:t>106</w:t>
      </w:r>
      <w:r w:rsidR="0093227A" w:rsidRPr="007322F8">
        <w:rPr>
          <w:rFonts w:ascii="Times New Roman" w:hAnsi="Times New Roman"/>
        </w:rPr>
        <w:t>, como Fiscal Substituta do</w:t>
      </w:r>
      <w:r w:rsidR="007322F8" w:rsidRPr="007322F8">
        <w:rPr>
          <w:rFonts w:ascii="Times New Roman" w:hAnsi="Times New Roman"/>
        </w:rPr>
        <w:t>s</w:t>
      </w:r>
      <w:r w:rsidR="0093227A" w:rsidRPr="007322F8">
        <w:rPr>
          <w:rFonts w:ascii="Times New Roman" w:hAnsi="Times New Roman"/>
        </w:rPr>
        <w:t xml:space="preserve"> Contrato</w:t>
      </w:r>
      <w:r w:rsidR="007322F8" w:rsidRPr="007322F8">
        <w:rPr>
          <w:rFonts w:ascii="Times New Roman" w:hAnsi="Times New Roman"/>
        </w:rPr>
        <w:t>s oriundos do Processo Administrativo</w:t>
      </w:r>
      <w:r w:rsidR="0093227A" w:rsidRPr="007322F8">
        <w:rPr>
          <w:rFonts w:ascii="Times New Roman" w:hAnsi="Times New Roman"/>
        </w:rPr>
        <w:t xml:space="preserve"> nº </w:t>
      </w:r>
      <w:r w:rsidR="007322F8" w:rsidRPr="007322F8">
        <w:rPr>
          <w:rFonts w:ascii="Times New Roman" w:hAnsi="Times New Roman"/>
        </w:rPr>
        <w:t>1192</w:t>
      </w:r>
      <w:r w:rsidR="0093227A" w:rsidRPr="007322F8">
        <w:rPr>
          <w:rFonts w:ascii="Times New Roman" w:hAnsi="Times New Roman"/>
        </w:rPr>
        <w:t>/</w:t>
      </w:r>
      <w:r w:rsidR="007322F8" w:rsidRPr="007322F8">
        <w:rPr>
          <w:rFonts w:ascii="Times New Roman" w:hAnsi="Times New Roman"/>
        </w:rPr>
        <w:t xml:space="preserve">2018, </w:t>
      </w:r>
      <w:r w:rsidR="0093227A" w:rsidRPr="007322F8">
        <w:rPr>
          <w:rFonts w:ascii="Times New Roman" w:hAnsi="Times New Roman"/>
        </w:rPr>
        <w:t xml:space="preserve">para </w:t>
      </w:r>
      <w:r w:rsidR="007322F8" w:rsidRPr="007322F8">
        <w:rPr>
          <w:rFonts w:ascii="Times New Roman" w:hAnsi="Times New Roman"/>
        </w:rPr>
        <w:t>contratação de serviço de assinatura de jornais digitais</w:t>
      </w:r>
      <w:r w:rsidRPr="007322F8">
        <w:rPr>
          <w:rFonts w:ascii="Times New Roman" w:hAnsi="Times New Roman"/>
        </w:rPr>
        <w:t>.</w:t>
      </w:r>
    </w:p>
    <w:p w:rsidR="00E431D4" w:rsidRPr="007322F8" w:rsidRDefault="00E431D4" w:rsidP="00E431D4">
      <w:pPr>
        <w:jc w:val="both"/>
        <w:rPr>
          <w:rFonts w:ascii="Times New Roman" w:hAnsi="Times New Roman"/>
        </w:rPr>
      </w:pPr>
    </w:p>
    <w:p w:rsidR="00E431D4" w:rsidRPr="007322F8" w:rsidRDefault="00E431D4" w:rsidP="00E431D4">
      <w:pPr>
        <w:jc w:val="both"/>
        <w:rPr>
          <w:rFonts w:ascii="Times New Roman" w:hAnsi="Times New Roman"/>
        </w:rPr>
      </w:pPr>
      <w:r w:rsidRPr="007322F8">
        <w:rPr>
          <w:rFonts w:ascii="Times New Roman" w:hAnsi="Times New Roman"/>
        </w:rPr>
        <w:t>Art. 2° </w:t>
      </w:r>
      <w:r w:rsidR="0093227A" w:rsidRPr="007322F8">
        <w:rPr>
          <w:rFonts w:ascii="Times New Roman" w:hAnsi="Times New Roman"/>
        </w:rPr>
        <w:t xml:space="preserve">Designar o empregado </w:t>
      </w:r>
      <w:r w:rsidR="007322F8" w:rsidRPr="007322F8">
        <w:rPr>
          <w:rFonts w:ascii="Times New Roman" w:hAnsi="Times New Roman"/>
        </w:rPr>
        <w:t>Luciano Antunes de Oliveira</w:t>
      </w:r>
      <w:r w:rsidR="0093227A" w:rsidRPr="007322F8">
        <w:rPr>
          <w:rFonts w:ascii="Times New Roman" w:hAnsi="Times New Roman"/>
        </w:rPr>
        <w:t xml:space="preserve">, matrícula </w:t>
      </w:r>
      <w:r w:rsidR="007322F8" w:rsidRPr="007322F8">
        <w:rPr>
          <w:rFonts w:ascii="Times New Roman" w:hAnsi="Times New Roman"/>
        </w:rPr>
        <w:t>165</w:t>
      </w:r>
      <w:r w:rsidR="0093227A" w:rsidRPr="007322F8">
        <w:rPr>
          <w:rFonts w:ascii="Times New Roman" w:hAnsi="Times New Roman"/>
        </w:rPr>
        <w:t xml:space="preserve">, como Gestor </w:t>
      </w:r>
      <w:r w:rsidR="007322F8" w:rsidRPr="007322F8">
        <w:rPr>
          <w:rFonts w:ascii="Times New Roman" w:hAnsi="Times New Roman"/>
        </w:rPr>
        <w:t>dos Contratos oriundos do Processo Administrativo nº 1192/2018</w:t>
      </w:r>
      <w:r w:rsidR="0093227A" w:rsidRPr="007322F8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7322F8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F50A2E" w:rsidRDefault="00F50A2E" w:rsidP="00E431D4">
      <w:pPr>
        <w:pStyle w:val="Textopadro"/>
        <w:jc w:val="center"/>
        <w:rPr>
          <w:szCs w:val="24"/>
        </w:rPr>
      </w:pPr>
    </w:p>
    <w:p w:rsidR="00F50A2E" w:rsidRDefault="00F50A2E" w:rsidP="00E431D4">
      <w:pPr>
        <w:pStyle w:val="Textopadro"/>
        <w:jc w:val="center"/>
        <w:rPr>
          <w:szCs w:val="24"/>
        </w:rPr>
      </w:pPr>
    </w:p>
    <w:p w:rsidR="00E431D4" w:rsidRPr="00F50A2E" w:rsidRDefault="00E431D4" w:rsidP="00E431D4">
      <w:pPr>
        <w:pStyle w:val="Textopadro"/>
        <w:jc w:val="center"/>
        <w:rPr>
          <w:szCs w:val="24"/>
        </w:rPr>
      </w:pPr>
      <w:r w:rsidRPr="00F50A2E">
        <w:rPr>
          <w:szCs w:val="24"/>
        </w:rPr>
        <w:lastRenderedPageBreak/>
        <w:t xml:space="preserve">Porto Alegre </w:t>
      </w:r>
      <w:r w:rsidR="006817F5" w:rsidRPr="00F50A2E">
        <w:rPr>
          <w:szCs w:val="24"/>
        </w:rPr>
        <w:t>–</w:t>
      </w:r>
      <w:r w:rsidRPr="00F50A2E">
        <w:rPr>
          <w:szCs w:val="24"/>
        </w:rPr>
        <w:t xml:space="preserve"> RS, </w:t>
      </w:r>
      <w:r w:rsidR="00F50A2E" w:rsidRPr="00F50A2E">
        <w:rPr>
          <w:szCs w:val="24"/>
        </w:rPr>
        <w:t>07</w:t>
      </w:r>
      <w:r w:rsidRPr="00F50A2E">
        <w:rPr>
          <w:szCs w:val="24"/>
        </w:rPr>
        <w:t xml:space="preserve"> de </w:t>
      </w:r>
      <w:r w:rsidR="00F50A2E" w:rsidRPr="00F50A2E">
        <w:rPr>
          <w:szCs w:val="24"/>
        </w:rPr>
        <w:t>novembro</w:t>
      </w:r>
      <w:r w:rsidRPr="00F50A2E">
        <w:rPr>
          <w:szCs w:val="24"/>
        </w:rPr>
        <w:t xml:space="preserve"> de 2018.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F50A2E" w:rsidRPr="006817F5" w:rsidRDefault="00F50A2E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F50A2E" w:rsidRDefault="00F50A2E" w:rsidP="00DE4B12">
      <w:pPr>
        <w:spacing w:after="200" w:line="276" w:lineRule="auto"/>
        <w:rPr>
          <w:rFonts w:ascii="Times New Roman" w:hAnsi="Times New Roman"/>
        </w:rPr>
      </w:pPr>
    </w:p>
    <w:p w:rsidR="00F50A2E" w:rsidRDefault="00F50A2E" w:rsidP="00DE4B12">
      <w:pPr>
        <w:spacing w:after="200" w:line="276" w:lineRule="auto"/>
        <w:rPr>
          <w:rFonts w:ascii="Times New Roman" w:hAnsi="Times New Roman"/>
        </w:rPr>
      </w:pPr>
    </w:p>
    <w:p w:rsidR="00DE4B12" w:rsidRDefault="00DE4B12" w:rsidP="00DE4B12">
      <w:pPr>
        <w:spacing w:after="200" w:line="276" w:lineRule="auto"/>
        <w:rPr>
          <w:rFonts w:ascii="Times New Roman" w:hAnsi="Times New Roman"/>
        </w:rPr>
      </w:pPr>
      <w:r w:rsidRPr="00F50A2E">
        <w:rPr>
          <w:rFonts w:ascii="Times New Roman" w:hAnsi="Times New Roman"/>
        </w:rPr>
        <w:t xml:space="preserve">Cientes da Portaria Presidencial nº </w:t>
      </w:r>
      <w:r w:rsidR="00F50A2E" w:rsidRPr="00F50A2E">
        <w:rPr>
          <w:rFonts w:ascii="Times New Roman" w:hAnsi="Times New Roman"/>
        </w:rPr>
        <w:t>126</w:t>
      </w:r>
      <w:r>
        <w:rPr>
          <w:rFonts w:ascii="Times New Roman" w:hAnsi="Times New Roman"/>
        </w:rPr>
        <w:t>/2018 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7322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F8">
              <w:rPr>
                <w:rFonts w:ascii="Times New Roman" w:hAnsi="Times New Roman"/>
                <w:sz w:val="20"/>
                <w:szCs w:val="20"/>
              </w:rPr>
              <w:t>Gabriela Belnhak Moraes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50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Marcele Danni Acosta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F50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Luciano Antunes de Oliveira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Default="00DE4B12" w:rsidP="00DE4B12">
      <w:pPr>
        <w:rPr>
          <w:rFonts w:ascii="Times New Roman" w:hAnsi="Times New Roman"/>
        </w:rPr>
        <w:sectPr w:rsidR="00DE4B12">
          <w:headerReference w:type="default" r:id="rId8"/>
          <w:footerReference w:type="default" r:id="rId9"/>
          <w:pgSz w:w="11900" w:h="16840"/>
          <w:pgMar w:top="2835" w:right="851" w:bottom="1701" w:left="1701" w:header="1418" w:footer="567" w:gutter="0"/>
          <w:cols w:space="720"/>
        </w:sectPr>
      </w:pPr>
    </w:p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Pr="0093154B" w:rsidRDefault="00DE4B12" w:rsidP="00DE4B1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4B12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E4B12" w:rsidRPr="003F1946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339515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C094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4B12" w:rsidRPr="00DE4B12" w:rsidRDefault="00DE4B12" w:rsidP="00DE4B1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4B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50A2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Default="00DE4B1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EEF402" wp14:editId="3513DBE0">
          <wp:simplePos x="0" y="0"/>
          <wp:positionH relativeFrom="page">
            <wp:posOffset>22433</wp:posOffset>
          </wp:positionH>
          <wp:positionV relativeFrom="paragraph">
            <wp:posOffset>-621608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22F8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0A2E"/>
    <w:rsid w:val="00F55E0C"/>
    <w:rsid w:val="00F62212"/>
    <w:rsid w:val="00FB372F"/>
    <w:rsid w:val="00FC0947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665B-6955-4736-B62C-1F0EAEC8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13</cp:revision>
  <cp:lastPrinted>2016-09-05T13:56:00Z</cp:lastPrinted>
  <dcterms:created xsi:type="dcterms:W3CDTF">2018-01-09T12:39:00Z</dcterms:created>
  <dcterms:modified xsi:type="dcterms:W3CDTF">2018-11-07T19:01:00Z</dcterms:modified>
</cp:coreProperties>
</file>