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A32" w:rsidRPr="00FC779A" w:rsidRDefault="00A30A32" w:rsidP="00F25CCD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222222"/>
          <w:sz w:val="22"/>
          <w:szCs w:val="22"/>
          <w:lang w:eastAsia="pt-BR"/>
        </w:rPr>
      </w:pPr>
    </w:p>
    <w:p w:rsidR="00EE62DA" w:rsidRPr="00FC779A" w:rsidRDefault="00EE62DA" w:rsidP="00A30A32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Cs/>
          <w:color w:val="222222"/>
          <w:sz w:val="22"/>
          <w:szCs w:val="22"/>
          <w:lang w:eastAsia="pt-BR"/>
        </w:rPr>
      </w:pPr>
      <w:r w:rsidRPr="00FC779A">
        <w:rPr>
          <w:rFonts w:ascii="Times New Roman" w:eastAsia="Times New Roman" w:hAnsi="Times New Roman"/>
          <w:bCs/>
          <w:color w:val="222222"/>
          <w:sz w:val="22"/>
          <w:szCs w:val="22"/>
          <w:lang w:eastAsia="pt-BR"/>
        </w:rPr>
        <w:t>PORTARIA</w:t>
      </w:r>
      <w:r w:rsidR="00D077F8" w:rsidRPr="00FC779A">
        <w:rPr>
          <w:rFonts w:ascii="Times New Roman" w:eastAsia="Times New Roman" w:hAnsi="Times New Roman"/>
          <w:bCs/>
          <w:color w:val="222222"/>
          <w:sz w:val="22"/>
          <w:szCs w:val="22"/>
          <w:lang w:eastAsia="pt-BR"/>
        </w:rPr>
        <w:t xml:space="preserve"> </w:t>
      </w:r>
      <w:r w:rsidR="007059D6" w:rsidRPr="00FC779A">
        <w:rPr>
          <w:rFonts w:ascii="Times New Roman" w:eastAsia="Times New Roman" w:hAnsi="Times New Roman"/>
          <w:bCs/>
          <w:color w:val="222222"/>
          <w:sz w:val="22"/>
          <w:szCs w:val="22"/>
          <w:lang w:eastAsia="pt-BR"/>
        </w:rPr>
        <w:t xml:space="preserve">PRESIDENCIAL </w:t>
      </w:r>
      <w:r w:rsidRPr="00FC779A">
        <w:rPr>
          <w:rFonts w:ascii="Times New Roman" w:eastAsia="Times New Roman" w:hAnsi="Times New Roman"/>
          <w:bCs/>
          <w:color w:val="222222"/>
          <w:sz w:val="22"/>
          <w:szCs w:val="22"/>
          <w:lang w:eastAsia="pt-BR"/>
        </w:rPr>
        <w:t>Nº</w:t>
      </w:r>
      <w:r w:rsidR="002B418D">
        <w:rPr>
          <w:rFonts w:ascii="Times New Roman" w:eastAsia="Times New Roman" w:hAnsi="Times New Roman"/>
          <w:bCs/>
          <w:color w:val="222222"/>
          <w:sz w:val="22"/>
          <w:szCs w:val="22"/>
          <w:lang w:eastAsia="pt-BR"/>
        </w:rPr>
        <w:t xml:space="preserve"> </w:t>
      </w:r>
      <w:bookmarkStart w:id="0" w:name="_GoBack"/>
      <w:bookmarkEnd w:id="0"/>
      <w:r w:rsidR="002B418D">
        <w:rPr>
          <w:rFonts w:ascii="Times New Roman" w:eastAsia="Times New Roman" w:hAnsi="Times New Roman"/>
          <w:bCs/>
          <w:color w:val="222222"/>
          <w:sz w:val="22"/>
          <w:szCs w:val="22"/>
          <w:lang w:eastAsia="pt-BR"/>
        </w:rPr>
        <w:t>017</w:t>
      </w:r>
      <w:r w:rsidRPr="00FC779A">
        <w:rPr>
          <w:rFonts w:ascii="Times New Roman" w:eastAsia="Times New Roman" w:hAnsi="Times New Roman"/>
          <w:bCs/>
          <w:color w:val="222222"/>
          <w:sz w:val="22"/>
          <w:szCs w:val="22"/>
          <w:lang w:eastAsia="pt-BR"/>
        </w:rPr>
        <w:t xml:space="preserve">, DE </w:t>
      </w:r>
      <w:r w:rsidR="00DF3CD3" w:rsidRPr="00FC779A">
        <w:rPr>
          <w:rFonts w:ascii="Times New Roman" w:eastAsia="Times New Roman" w:hAnsi="Times New Roman"/>
          <w:bCs/>
          <w:color w:val="222222"/>
          <w:sz w:val="22"/>
          <w:szCs w:val="22"/>
          <w:lang w:eastAsia="pt-BR"/>
        </w:rPr>
        <w:t>01</w:t>
      </w:r>
      <w:r w:rsidR="00F25CCD" w:rsidRPr="00FC779A">
        <w:rPr>
          <w:rFonts w:ascii="Times New Roman" w:eastAsia="Times New Roman" w:hAnsi="Times New Roman"/>
          <w:bCs/>
          <w:color w:val="222222"/>
          <w:sz w:val="22"/>
          <w:szCs w:val="22"/>
          <w:lang w:eastAsia="pt-BR"/>
        </w:rPr>
        <w:t xml:space="preserve"> DE </w:t>
      </w:r>
      <w:r w:rsidR="00DF3CD3" w:rsidRPr="00FC779A">
        <w:rPr>
          <w:rFonts w:ascii="Times New Roman" w:eastAsia="Times New Roman" w:hAnsi="Times New Roman"/>
          <w:bCs/>
          <w:color w:val="222222"/>
          <w:sz w:val="22"/>
          <w:szCs w:val="22"/>
          <w:lang w:eastAsia="pt-BR"/>
        </w:rPr>
        <w:t>FEVEREIRO</w:t>
      </w:r>
      <w:r w:rsidRPr="00FC779A">
        <w:rPr>
          <w:rFonts w:ascii="Times New Roman" w:eastAsia="Times New Roman" w:hAnsi="Times New Roman"/>
          <w:bCs/>
          <w:color w:val="222222"/>
          <w:sz w:val="22"/>
          <w:szCs w:val="22"/>
          <w:lang w:eastAsia="pt-BR"/>
        </w:rPr>
        <w:t xml:space="preserve"> DE </w:t>
      </w:r>
      <w:r w:rsidR="00F25CCD" w:rsidRPr="00FC779A">
        <w:rPr>
          <w:rFonts w:ascii="Times New Roman" w:eastAsia="Times New Roman" w:hAnsi="Times New Roman"/>
          <w:bCs/>
          <w:color w:val="222222"/>
          <w:sz w:val="22"/>
          <w:szCs w:val="22"/>
          <w:lang w:eastAsia="pt-BR"/>
        </w:rPr>
        <w:t>201</w:t>
      </w:r>
      <w:r w:rsidR="00DF3CD3" w:rsidRPr="00FC779A">
        <w:rPr>
          <w:rFonts w:ascii="Times New Roman" w:eastAsia="Times New Roman" w:hAnsi="Times New Roman"/>
          <w:bCs/>
          <w:color w:val="222222"/>
          <w:sz w:val="22"/>
          <w:szCs w:val="22"/>
          <w:lang w:eastAsia="pt-BR"/>
        </w:rPr>
        <w:t>9</w:t>
      </w:r>
      <w:r w:rsidR="00294CFB" w:rsidRPr="00FC779A">
        <w:rPr>
          <w:rFonts w:ascii="Times New Roman" w:eastAsia="Times New Roman" w:hAnsi="Times New Roman"/>
          <w:bCs/>
          <w:color w:val="222222"/>
          <w:sz w:val="22"/>
          <w:szCs w:val="22"/>
          <w:lang w:eastAsia="pt-BR"/>
        </w:rPr>
        <w:t>.</w:t>
      </w:r>
    </w:p>
    <w:p w:rsidR="00EE62DA" w:rsidRPr="00FC779A" w:rsidRDefault="00EE62DA" w:rsidP="00A30A32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/>
          <w:bCs/>
          <w:color w:val="222222"/>
          <w:sz w:val="22"/>
          <w:szCs w:val="22"/>
          <w:lang w:eastAsia="pt-BR"/>
        </w:rPr>
      </w:pPr>
    </w:p>
    <w:p w:rsidR="00EE62DA" w:rsidRPr="00FC779A" w:rsidRDefault="005134AC" w:rsidP="005134AC">
      <w:pPr>
        <w:tabs>
          <w:tab w:val="center" w:pos="4252"/>
          <w:tab w:val="left" w:pos="5355"/>
        </w:tabs>
        <w:spacing w:line="360" w:lineRule="auto"/>
        <w:ind w:left="5103"/>
        <w:jc w:val="both"/>
        <w:rPr>
          <w:rFonts w:ascii="Times New Roman" w:hAnsi="Times New Roman"/>
          <w:sz w:val="22"/>
          <w:szCs w:val="22"/>
        </w:rPr>
      </w:pPr>
      <w:r w:rsidRPr="00FC779A">
        <w:rPr>
          <w:rFonts w:ascii="Times New Roman" w:hAnsi="Times New Roman"/>
          <w:sz w:val="22"/>
          <w:szCs w:val="22"/>
        </w:rPr>
        <w:t xml:space="preserve">Institui </w:t>
      </w:r>
      <w:r w:rsidR="007059D6" w:rsidRPr="00FC779A">
        <w:rPr>
          <w:rFonts w:ascii="Times New Roman" w:hAnsi="Times New Roman"/>
          <w:sz w:val="22"/>
          <w:szCs w:val="22"/>
        </w:rPr>
        <w:t>a</w:t>
      </w:r>
      <w:r w:rsidR="000E6515" w:rsidRPr="00FC779A">
        <w:rPr>
          <w:rFonts w:ascii="Times New Roman" w:hAnsi="Times New Roman"/>
          <w:sz w:val="22"/>
          <w:szCs w:val="22"/>
        </w:rPr>
        <w:t xml:space="preserve"> </w:t>
      </w:r>
      <w:r w:rsidRPr="00FC779A">
        <w:rPr>
          <w:rFonts w:ascii="Times New Roman" w:hAnsi="Times New Roman"/>
          <w:sz w:val="22"/>
          <w:szCs w:val="22"/>
        </w:rPr>
        <w:t>Comissão de Acompanhamento e Fiscalização do Concurso Público</w:t>
      </w:r>
      <w:r w:rsidR="00FE2B40" w:rsidRPr="00FC779A">
        <w:rPr>
          <w:rFonts w:ascii="Times New Roman" w:hAnsi="Times New Roman"/>
          <w:sz w:val="22"/>
          <w:szCs w:val="22"/>
        </w:rPr>
        <w:t xml:space="preserve"> para preenchimento de cargos no </w:t>
      </w:r>
      <w:r w:rsidR="0057433B" w:rsidRPr="00FC779A">
        <w:rPr>
          <w:rFonts w:ascii="Times New Roman" w:hAnsi="Times New Roman"/>
          <w:sz w:val="22"/>
          <w:szCs w:val="22"/>
        </w:rPr>
        <w:t xml:space="preserve">Conselho de Arquitetura e Urbanismo do Rio Grande do </w:t>
      </w:r>
      <w:r w:rsidR="001001B0" w:rsidRPr="00FC779A">
        <w:rPr>
          <w:rFonts w:ascii="Times New Roman" w:hAnsi="Times New Roman"/>
          <w:sz w:val="22"/>
          <w:szCs w:val="22"/>
        </w:rPr>
        <w:t>Sul.</w:t>
      </w:r>
    </w:p>
    <w:p w:rsidR="00373828" w:rsidRPr="00FC779A" w:rsidRDefault="00373828" w:rsidP="00A30A32">
      <w:pPr>
        <w:shd w:val="clear" w:color="auto" w:fill="FFFFFF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FE72EF" w:rsidRPr="00FC779A" w:rsidRDefault="00B85A0A" w:rsidP="00D928CA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             </w:t>
      </w:r>
      <w:r w:rsidR="00FE72EF" w:rsidRPr="00FC779A">
        <w:rPr>
          <w:rFonts w:ascii="Times New Roman" w:hAnsi="Times New Roman"/>
          <w:sz w:val="22"/>
          <w:szCs w:val="22"/>
        </w:rPr>
        <w:t xml:space="preserve">O </w:t>
      </w:r>
      <w:r w:rsidR="00FE72EF" w:rsidRPr="00FC779A">
        <w:rPr>
          <w:rFonts w:ascii="Times New Roman" w:hAnsi="Times New Roman"/>
          <w:b/>
          <w:sz w:val="22"/>
          <w:szCs w:val="22"/>
        </w:rPr>
        <w:t>PRESIDENTE</w:t>
      </w:r>
      <w:r w:rsidR="00817FCC" w:rsidRPr="00FC779A">
        <w:rPr>
          <w:rFonts w:ascii="Times New Roman" w:hAnsi="Times New Roman"/>
          <w:b/>
          <w:sz w:val="22"/>
          <w:szCs w:val="22"/>
        </w:rPr>
        <w:t xml:space="preserve"> </w:t>
      </w:r>
      <w:r w:rsidR="00FE72EF" w:rsidRPr="00FC779A">
        <w:rPr>
          <w:rFonts w:ascii="Times New Roman" w:hAnsi="Times New Roman"/>
          <w:b/>
          <w:sz w:val="22"/>
          <w:szCs w:val="22"/>
        </w:rPr>
        <w:t>DO CONSELHO DE ARQUITETURA E URBANISMO DO RIO GRANDE DO SUL - CAU/RS</w:t>
      </w:r>
      <w:r w:rsidR="00FE72EF" w:rsidRPr="00FC779A">
        <w:rPr>
          <w:rFonts w:ascii="Times New Roman" w:hAnsi="Times New Roman"/>
          <w:sz w:val="22"/>
          <w:szCs w:val="22"/>
        </w:rPr>
        <w:t>, no uso das atribuições que lhe são conferidas pela Lei 12.378/10 e pelo Regimento Interno</w:t>
      </w:r>
      <w:r w:rsidR="00A00066" w:rsidRPr="00FC779A">
        <w:rPr>
          <w:rFonts w:ascii="Times New Roman" w:hAnsi="Times New Roman"/>
          <w:sz w:val="22"/>
          <w:szCs w:val="22"/>
        </w:rPr>
        <w:t xml:space="preserve"> do CAU/RS</w:t>
      </w:r>
      <w:r w:rsidR="00FE72EF" w:rsidRPr="00FC779A">
        <w:rPr>
          <w:rFonts w:ascii="Times New Roman" w:hAnsi="Times New Roman"/>
          <w:sz w:val="22"/>
          <w:szCs w:val="22"/>
        </w:rPr>
        <w:t>, aprovado pela Deliberação Plenária nº 145/2014</w:t>
      </w:r>
      <w:r w:rsidR="00F41D1F" w:rsidRPr="00FC779A">
        <w:rPr>
          <w:rFonts w:ascii="Times New Roman" w:hAnsi="Times New Roman"/>
          <w:sz w:val="22"/>
          <w:szCs w:val="22"/>
        </w:rPr>
        <w:t>;</w:t>
      </w:r>
    </w:p>
    <w:p w:rsidR="00FE72EF" w:rsidRPr="00FC779A" w:rsidRDefault="00FE72EF" w:rsidP="00A30A32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5134AC" w:rsidRPr="00FC779A" w:rsidRDefault="007209F9" w:rsidP="005134AC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C779A">
        <w:rPr>
          <w:rFonts w:ascii="Times New Roman" w:hAnsi="Times New Roman"/>
          <w:b/>
          <w:sz w:val="22"/>
          <w:szCs w:val="22"/>
        </w:rPr>
        <w:tab/>
        <w:t xml:space="preserve">            </w:t>
      </w:r>
      <w:r w:rsidR="00FE72EF" w:rsidRPr="00FC779A">
        <w:rPr>
          <w:rFonts w:ascii="Times New Roman" w:hAnsi="Times New Roman"/>
          <w:b/>
          <w:sz w:val="22"/>
          <w:szCs w:val="22"/>
        </w:rPr>
        <w:t>CONSIDERANDO</w:t>
      </w:r>
      <w:r w:rsidR="005134AC" w:rsidRPr="00FC779A">
        <w:rPr>
          <w:rFonts w:ascii="Times New Roman" w:hAnsi="Times New Roman"/>
          <w:sz w:val="22"/>
          <w:szCs w:val="22"/>
        </w:rPr>
        <w:t xml:space="preserve"> a Lei 12.378/2010, que estabelece em seu art.</w:t>
      </w:r>
      <w:r w:rsidR="00526F9C" w:rsidRPr="00FC779A">
        <w:rPr>
          <w:rFonts w:ascii="Times New Roman" w:hAnsi="Times New Roman"/>
          <w:sz w:val="22"/>
          <w:szCs w:val="22"/>
        </w:rPr>
        <w:t xml:space="preserve"> </w:t>
      </w:r>
      <w:r w:rsidR="005134AC" w:rsidRPr="00FC779A">
        <w:rPr>
          <w:rFonts w:ascii="Times New Roman" w:hAnsi="Times New Roman"/>
          <w:sz w:val="22"/>
          <w:szCs w:val="22"/>
        </w:rPr>
        <w:t>41 que os empregados do CAU/BR e dos demais CAU</w:t>
      </w:r>
      <w:r w:rsidR="00294CFB" w:rsidRPr="00FC779A">
        <w:rPr>
          <w:rFonts w:ascii="Times New Roman" w:hAnsi="Times New Roman"/>
          <w:sz w:val="22"/>
          <w:szCs w:val="22"/>
        </w:rPr>
        <w:t>/</w:t>
      </w:r>
      <w:proofErr w:type="spellStart"/>
      <w:r w:rsidR="00294CFB" w:rsidRPr="00FC779A">
        <w:rPr>
          <w:rFonts w:ascii="Times New Roman" w:hAnsi="Times New Roman"/>
          <w:sz w:val="22"/>
          <w:szCs w:val="22"/>
        </w:rPr>
        <w:t>UFs</w:t>
      </w:r>
      <w:proofErr w:type="spellEnd"/>
      <w:r w:rsidR="005134AC" w:rsidRPr="00FC779A">
        <w:rPr>
          <w:rFonts w:ascii="Times New Roman" w:hAnsi="Times New Roman"/>
          <w:sz w:val="22"/>
          <w:szCs w:val="22"/>
        </w:rPr>
        <w:t xml:space="preserve"> e do Distrito Federal serão contratados mediante aprovação em concurso público, sob o regime da Consolidação das Leis do Trabalho; </w:t>
      </w:r>
    </w:p>
    <w:p w:rsidR="005134AC" w:rsidRPr="00FC779A" w:rsidRDefault="005134AC" w:rsidP="00E8526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</w:p>
    <w:p w:rsidR="007209F9" w:rsidRPr="00FC779A" w:rsidRDefault="007209F9" w:rsidP="007209F9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C779A">
        <w:rPr>
          <w:rFonts w:ascii="Times New Roman" w:hAnsi="Times New Roman"/>
          <w:b/>
          <w:sz w:val="22"/>
          <w:szCs w:val="22"/>
        </w:rPr>
        <w:tab/>
        <w:t xml:space="preserve">            </w:t>
      </w:r>
      <w:r w:rsidR="005134AC" w:rsidRPr="00FC779A">
        <w:rPr>
          <w:rFonts w:ascii="Times New Roman" w:hAnsi="Times New Roman"/>
          <w:b/>
          <w:sz w:val="22"/>
          <w:szCs w:val="22"/>
        </w:rPr>
        <w:t>CONSIDERANDO</w:t>
      </w:r>
      <w:r w:rsidR="005134AC" w:rsidRPr="00FC779A">
        <w:rPr>
          <w:rFonts w:ascii="Times New Roman" w:hAnsi="Times New Roman"/>
          <w:sz w:val="22"/>
          <w:szCs w:val="22"/>
        </w:rPr>
        <w:t xml:space="preserve"> a Deliberação </w:t>
      </w:r>
      <w:r w:rsidR="00526F9C" w:rsidRPr="00FC779A">
        <w:rPr>
          <w:rFonts w:ascii="Times New Roman" w:hAnsi="Times New Roman"/>
          <w:sz w:val="22"/>
          <w:szCs w:val="22"/>
        </w:rPr>
        <w:t xml:space="preserve">da Comissão de Organização e Atos Administrativos </w:t>
      </w:r>
      <w:r w:rsidR="005134AC" w:rsidRPr="00FC779A">
        <w:rPr>
          <w:rFonts w:ascii="Times New Roman" w:hAnsi="Times New Roman"/>
          <w:sz w:val="22"/>
          <w:szCs w:val="22"/>
        </w:rPr>
        <w:t xml:space="preserve">nº </w:t>
      </w:r>
      <w:r w:rsidR="00526F9C" w:rsidRPr="00FC779A">
        <w:rPr>
          <w:rFonts w:ascii="Times New Roman" w:hAnsi="Times New Roman"/>
          <w:sz w:val="22"/>
          <w:szCs w:val="22"/>
        </w:rPr>
        <w:t>018/2017</w:t>
      </w:r>
      <w:r w:rsidR="00FC779A">
        <w:rPr>
          <w:rFonts w:ascii="Times New Roman" w:hAnsi="Times New Roman"/>
          <w:sz w:val="22"/>
          <w:szCs w:val="22"/>
        </w:rPr>
        <w:t xml:space="preserve">, de </w:t>
      </w:r>
      <w:r w:rsidR="005134AC" w:rsidRPr="00FC779A">
        <w:rPr>
          <w:rFonts w:ascii="Times New Roman" w:hAnsi="Times New Roman"/>
          <w:sz w:val="22"/>
          <w:szCs w:val="22"/>
        </w:rPr>
        <w:t xml:space="preserve">15/01/2016 que </w:t>
      </w:r>
      <w:r w:rsidR="00526F9C" w:rsidRPr="00FC779A">
        <w:rPr>
          <w:rFonts w:ascii="Times New Roman" w:hAnsi="Times New Roman"/>
          <w:sz w:val="22"/>
          <w:szCs w:val="22"/>
        </w:rPr>
        <w:t>propôs à Presid</w:t>
      </w:r>
      <w:r w:rsidR="0090455F" w:rsidRPr="00FC779A">
        <w:rPr>
          <w:rFonts w:ascii="Times New Roman" w:hAnsi="Times New Roman"/>
          <w:sz w:val="22"/>
          <w:szCs w:val="22"/>
        </w:rPr>
        <w:t>ê</w:t>
      </w:r>
      <w:r w:rsidR="00526F9C" w:rsidRPr="00FC779A">
        <w:rPr>
          <w:rFonts w:ascii="Times New Roman" w:hAnsi="Times New Roman"/>
          <w:sz w:val="22"/>
          <w:szCs w:val="22"/>
        </w:rPr>
        <w:t>ncia a abertura de Concurso Público para preenchimento de vagas nos cargos d</w:t>
      </w:r>
      <w:r w:rsidR="0090455F" w:rsidRPr="00FC779A">
        <w:rPr>
          <w:rFonts w:ascii="Times New Roman" w:hAnsi="Times New Roman"/>
          <w:sz w:val="22"/>
          <w:szCs w:val="22"/>
        </w:rPr>
        <w:t>o</w:t>
      </w:r>
      <w:r w:rsidR="00526F9C" w:rsidRPr="00FC779A">
        <w:rPr>
          <w:rFonts w:ascii="Times New Roman" w:hAnsi="Times New Roman"/>
          <w:sz w:val="22"/>
          <w:szCs w:val="22"/>
        </w:rPr>
        <w:t xml:space="preserve"> CAU/RS, de acordo com a necessidade, disponibilidade orçamentária e estimativa de gastos com pessoal</w:t>
      </w:r>
      <w:r w:rsidRPr="00FC779A">
        <w:rPr>
          <w:rFonts w:ascii="Times New Roman" w:hAnsi="Times New Roman"/>
          <w:sz w:val="22"/>
          <w:szCs w:val="22"/>
        </w:rPr>
        <w:t>;</w:t>
      </w:r>
    </w:p>
    <w:p w:rsidR="005134AC" w:rsidRPr="00FC779A" w:rsidRDefault="005134AC" w:rsidP="007209F9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5134AC" w:rsidRPr="00FC779A" w:rsidRDefault="007209F9" w:rsidP="007209F9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C779A">
        <w:rPr>
          <w:rFonts w:ascii="Times New Roman" w:hAnsi="Times New Roman"/>
          <w:b/>
          <w:sz w:val="22"/>
          <w:szCs w:val="22"/>
        </w:rPr>
        <w:t xml:space="preserve">             </w:t>
      </w:r>
      <w:r w:rsidR="001A0856" w:rsidRPr="00FC779A">
        <w:rPr>
          <w:rFonts w:ascii="Times New Roman" w:hAnsi="Times New Roman"/>
          <w:b/>
          <w:sz w:val="22"/>
          <w:szCs w:val="22"/>
        </w:rPr>
        <w:t>CONSIDERANDO</w:t>
      </w:r>
      <w:r w:rsidR="005134AC" w:rsidRPr="00FC779A">
        <w:rPr>
          <w:rFonts w:ascii="Times New Roman" w:hAnsi="Times New Roman"/>
          <w:sz w:val="22"/>
          <w:szCs w:val="22"/>
        </w:rPr>
        <w:t xml:space="preserve"> </w:t>
      </w:r>
      <w:r w:rsidR="00526F9C" w:rsidRPr="00FC779A">
        <w:rPr>
          <w:rFonts w:ascii="Times New Roman" w:hAnsi="Times New Roman"/>
          <w:sz w:val="22"/>
          <w:szCs w:val="22"/>
        </w:rPr>
        <w:t>o Processo Administrativo</w:t>
      </w:r>
      <w:r w:rsidR="00FC779A">
        <w:rPr>
          <w:rFonts w:ascii="Times New Roman" w:hAnsi="Times New Roman"/>
          <w:sz w:val="22"/>
          <w:szCs w:val="22"/>
        </w:rPr>
        <w:t xml:space="preserve"> Nº</w:t>
      </w:r>
      <w:r w:rsidR="00526F9C" w:rsidRPr="00FC779A">
        <w:rPr>
          <w:rFonts w:ascii="Times New Roman" w:hAnsi="Times New Roman"/>
          <w:sz w:val="22"/>
          <w:szCs w:val="22"/>
        </w:rPr>
        <w:t xml:space="preserve"> 013/2018, que visa contratação de empresa para elaboração do Concurso Público</w:t>
      </w:r>
      <w:r w:rsidRPr="00FC779A">
        <w:rPr>
          <w:rFonts w:ascii="Times New Roman" w:hAnsi="Times New Roman"/>
          <w:sz w:val="22"/>
          <w:szCs w:val="22"/>
        </w:rPr>
        <w:t>;</w:t>
      </w:r>
    </w:p>
    <w:p w:rsidR="00B87871" w:rsidRPr="00FC779A" w:rsidRDefault="00B87871" w:rsidP="007209F9">
      <w:pPr>
        <w:tabs>
          <w:tab w:val="center" w:pos="4252"/>
          <w:tab w:val="left" w:pos="5355"/>
        </w:tabs>
        <w:spacing w:line="360" w:lineRule="auto"/>
        <w:ind w:left="709"/>
        <w:jc w:val="both"/>
        <w:rPr>
          <w:rFonts w:ascii="Times New Roman" w:hAnsi="Times New Roman"/>
          <w:b/>
          <w:sz w:val="22"/>
          <w:szCs w:val="22"/>
        </w:rPr>
      </w:pPr>
    </w:p>
    <w:p w:rsidR="007209F9" w:rsidRPr="00FC779A" w:rsidRDefault="00EE62DA" w:rsidP="007209F9">
      <w:pPr>
        <w:tabs>
          <w:tab w:val="center" w:pos="4252"/>
          <w:tab w:val="left" w:pos="5355"/>
        </w:tabs>
        <w:spacing w:line="360" w:lineRule="auto"/>
        <w:ind w:left="709"/>
        <w:jc w:val="both"/>
        <w:rPr>
          <w:rFonts w:ascii="Times New Roman" w:hAnsi="Times New Roman"/>
          <w:b/>
          <w:sz w:val="22"/>
          <w:szCs w:val="22"/>
        </w:rPr>
      </w:pPr>
      <w:r w:rsidRPr="00FC779A">
        <w:rPr>
          <w:rFonts w:ascii="Times New Roman" w:hAnsi="Times New Roman"/>
          <w:b/>
          <w:sz w:val="22"/>
          <w:szCs w:val="22"/>
        </w:rPr>
        <w:t>RESOLVE:</w:t>
      </w:r>
    </w:p>
    <w:p w:rsidR="00B87871" w:rsidRPr="00FC779A" w:rsidRDefault="00B87871" w:rsidP="00B87871">
      <w:pPr>
        <w:tabs>
          <w:tab w:val="center" w:pos="4252"/>
          <w:tab w:val="left" w:pos="5355"/>
        </w:tabs>
        <w:spacing w:line="360" w:lineRule="auto"/>
        <w:ind w:left="709"/>
        <w:jc w:val="both"/>
        <w:rPr>
          <w:rFonts w:ascii="Times New Roman" w:hAnsi="Times New Roman"/>
          <w:b/>
          <w:sz w:val="22"/>
          <w:szCs w:val="22"/>
        </w:rPr>
      </w:pPr>
    </w:p>
    <w:p w:rsidR="00FC779A" w:rsidRDefault="00E47F7F" w:rsidP="000E6515">
      <w:pPr>
        <w:spacing w:line="480" w:lineRule="auto"/>
        <w:jc w:val="both"/>
        <w:rPr>
          <w:rFonts w:ascii="Times New Roman" w:hAnsi="Times New Roman"/>
          <w:sz w:val="22"/>
          <w:szCs w:val="22"/>
        </w:rPr>
      </w:pPr>
      <w:r w:rsidRPr="00FC779A">
        <w:rPr>
          <w:rFonts w:ascii="Times New Roman" w:hAnsi="Times New Roman"/>
          <w:sz w:val="22"/>
          <w:szCs w:val="22"/>
        </w:rPr>
        <w:t xml:space="preserve">Art. 1º </w:t>
      </w:r>
      <w:r w:rsidR="00E8526C" w:rsidRPr="00FC779A">
        <w:rPr>
          <w:rFonts w:ascii="Times New Roman" w:hAnsi="Times New Roman"/>
          <w:sz w:val="22"/>
          <w:szCs w:val="22"/>
        </w:rPr>
        <w:t xml:space="preserve">Instituir Comissão </w:t>
      </w:r>
      <w:r w:rsidR="007209F9" w:rsidRPr="00FC779A">
        <w:rPr>
          <w:rFonts w:ascii="Times New Roman" w:hAnsi="Times New Roman"/>
          <w:sz w:val="22"/>
          <w:szCs w:val="22"/>
        </w:rPr>
        <w:t>de Acompanhamento do Concurso Público para</w:t>
      </w:r>
      <w:r w:rsidR="00FC779A">
        <w:rPr>
          <w:rFonts w:ascii="Times New Roman" w:hAnsi="Times New Roman"/>
          <w:sz w:val="22"/>
          <w:szCs w:val="22"/>
        </w:rPr>
        <w:t xml:space="preserve"> preenchimento de </w:t>
      </w:r>
      <w:r w:rsidR="007209F9" w:rsidRPr="00FC779A">
        <w:rPr>
          <w:rFonts w:ascii="Times New Roman" w:hAnsi="Times New Roman"/>
          <w:sz w:val="22"/>
          <w:szCs w:val="22"/>
        </w:rPr>
        <w:t>Cargo</w:t>
      </w:r>
      <w:r w:rsidR="0090455F" w:rsidRPr="00FC779A">
        <w:rPr>
          <w:rFonts w:ascii="Times New Roman" w:hAnsi="Times New Roman"/>
          <w:sz w:val="22"/>
          <w:szCs w:val="22"/>
        </w:rPr>
        <w:t>s</w:t>
      </w:r>
      <w:r w:rsidR="00FC779A">
        <w:rPr>
          <w:rFonts w:ascii="Times New Roman" w:hAnsi="Times New Roman"/>
          <w:sz w:val="22"/>
          <w:szCs w:val="22"/>
        </w:rPr>
        <w:t xml:space="preserve"> no </w:t>
      </w:r>
      <w:r w:rsidR="00FC779A" w:rsidRPr="00FC779A">
        <w:rPr>
          <w:rFonts w:ascii="Times New Roman" w:hAnsi="Times New Roman"/>
          <w:sz w:val="22"/>
          <w:szCs w:val="22"/>
        </w:rPr>
        <w:t xml:space="preserve">Conselho de Arquitetura e Urbanismo do Rio Grande do </w:t>
      </w:r>
      <w:r w:rsidR="00FC779A">
        <w:rPr>
          <w:rFonts w:ascii="Times New Roman" w:hAnsi="Times New Roman"/>
          <w:sz w:val="22"/>
          <w:szCs w:val="22"/>
        </w:rPr>
        <w:t>Sul, de acordo com o Edital de Concurso Público a ser publicado.</w:t>
      </w:r>
    </w:p>
    <w:p w:rsidR="000E6515" w:rsidRPr="00FC779A" w:rsidRDefault="00FC779A" w:rsidP="000E6515">
      <w:pPr>
        <w:spacing w:line="480" w:lineRule="auto"/>
        <w:jc w:val="both"/>
        <w:rPr>
          <w:rFonts w:eastAsia="Calibri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Art. 2º A Comissão será </w:t>
      </w:r>
      <w:r w:rsidR="007209F9" w:rsidRPr="00FC779A">
        <w:rPr>
          <w:rFonts w:ascii="Times New Roman" w:hAnsi="Times New Roman"/>
          <w:sz w:val="22"/>
          <w:szCs w:val="22"/>
        </w:rPr>
        <w:t>r</w:t>
      </w:r>
      <w:r w:rsidR="00B87871" w:rsidRPr="00FC779A">
        <w:rPr>
          <w:rFonts w:ascii="Times New Roman" w:hAnsi="Times New Roman"/>
          <w:sz w:val="22"/>
          <w:szCs w:val="22"/>
        </w:rPr>
        <w:t>esponsável pelo acompa</w:t>
      </w:r>
      <w:r>
        <w:rPr>
          <w:rFonts w:ascii="Times New Roman" w:hAnsi="Times New Roman"/>
          <w:sz w:val="22"/>
          <w:szCs w:val="22"/>
        </w:rPr>
        <w:t>nhamento</w:t>
      </w:r>
      <w:r w:rsidR="00B87871" w:rsidRPr="00FC779A">
        <w:rPr>
          <w:rFonts w:ascii="Times New Roman" w:hAnsi="Times New Roman"/>
          <w:sz w:val="22"/>
          <w:szCs w:val="22"/>
        </w:rPr>
        <w:t xml:space="preserve"> e fiscalização para realização do referido concurso, composta pelos seguintes membros: </w:t>
      </w:r>
      <w:r>
        <w:rPr>
          <w:rFonts w:ascii="Times New Roman" w:hAnsi="Times New Roman"/>
          <w:sz w:val="22"/>
          <w:szCs w:val="22"/>
        </w:rPr>
        <w:t>Alexandre Noal do Santos, matrícula nº</w:t>
      </w:r>
      <w:r w:rsidR="00EF335C">
        <w:rPr>
          <w:rFonts w:ascii="Times New Roman" w:hAnsi="Times New Roman"/>
          <w:sz w:val="22"/>
          <w:szCs w:val="22"/>
        </w:rPr>
        <w:t xml:space="preserve"> 88</w:t>
      </w:r>
      <w:r w:rsidR="000E6515" w:rsidRPr="00FC779A">
        <w:rPr>
          <w:rFonts w:ascii="Times New Roman" w:hAnsi="Times New Roman"/>
          <w:sz w:val="22"/>
          <w:szCs w:val="22"/>
        </w:rPr>
        <w:t xml:space="preserve">, </w:t>
      </w:r>
      <w:r w:rsidR="000E6515" w:rsidRPr="00FC779A">
        <w:rPr>
          <w:rFonts w:eastAsia="Calibri"/>
          <w:sz w:val="22"/>
          <w:szCs w:val="22"/>
        </w:rPr>
        <w:t xml:space="preserve">Carla Ribeiro de Carvalho, </w:t>
      </w:r>
      <w:r w:rsidR="00CF0E1A">
        <w:rPr>
          <w:rFonts w:ascii="Times New Roman" w:eastAsiaTheme="minorHAnsi" w:hAnsi="Times New Roman"/>
          <w:sz w:val="22"/>
          <w:szCs w:val="22"/>
        </w:rPr>
        <w:t>Matrícula 44 e</w:t>
      </w:r>
      <w:r w:rsidR="000E6515" w:rsidRPr="00FC779A">
        <w:rPr>
          <w:rFonts w:ascii="Times New Roman" w:eastAsiaTheme="minorHAnsi" w:hAnsi="Times New Roman"/>
          <w:sz w:val="22"/>
          <w:szCs w:val="22"/>
        </w:rPr>
        <w:t xml:space="preserve"> </w:t>
      </w:r>
      <w:r w:rsidR="000E6515" w:rsidRPr="00FC779A">
        <w:rPr>
          <w:rFonts w:eastAsia="Times New Roman"/>
          <w:sz w:val="22"/>
          <w:szCs w:val="22"/>
          <w:lang w:eastAsia="pt-BR"/>
        </w:rPr>
        <w:t xml:space="preserve">Tales </w:t>
      </w:r>
      <w:proofErr w:type="spellStart"/>
      <w:r w:rsidR="000E6515" w:rsidRPr="00FC779A">
        <w:rPr>
          <w:rFonts w:eastAsia="Times New Roman"/>
          <w:sz w:val="22"/>
          <w:szCs w:val="22"/>
          <w:lang w:eastAsia="pt-BR"/>
        </w:rPr>
        <w:t>Völker</w:t>
      </w:r>
      <w:proofErr w:type="spellEnd"/>
      <w:r w:rsidR="000E6515" w:rsidRPr="00FC779A">
        <w:rPr>
          <w:rFonts w:eastAsia="Times New Roman"/>
          <w:sz w:val="22"/>
          <w:szCs w:val="22"/>
          <w:lang w:eastAsia="pt-BR"/>
        </w:rPr>
        <w:t xml:space="preserve">, Matrícula </w:t>
      </w:r>
      <w:r w:rsidR="000E6515" w:rsidRPr="00FC779A">
        <w:rPr>
          <w:rFonts w:eastAsia="Calibri"/>
          <w:sz w:val="22"/>
          <w:szCs w:val="22"/>
        </w:rPr>
        <w:t>147.</w:t>
      </w:r>
    </w:p>
    <w:p w:rsidR="00CF0E1A" w:rsidRDefault="00B87871" w:rsidP="0090455F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eastAsiaTheme="minorHAnsi" w:hAnsi="Times New Roman"/>
          <w:b/>
          <w:sz w:val="22"/>
          <w:szCs w:val="22"/>
        </w:rPr>
      </w:pPr>
      <w:r w:rsidRPr="00FC779A">
        <w:rPr>
          <w:rFonts w:ascii="Times New Roman" w:eastAsiaTheme="minorHAnsi" w:hAnsi="Times New Roman"/>
          <w:sz w:val="22"/>
          <w:szCs w:val="22"/>
        </w:rPr>
        <w:lastRenderedPageBreak/>
        <w:t>Parágrafo Único. A Comissão instituída por esta Portaria, será presidida</w:t>
      </w:r>
      <w:r w:rsidR="00294CFB" w:rsidRPr="00FC779A">
        <w:rPr>
          <w:rFonts w:ascii="Times New Roman" w:eastAsiaTheme="minorHAnsi" w:hAnsi="Times New Roman"/>
          <w:sz w:val="22"/>
          <w:szCs w:val="22"/>
        </w:rPr>
        <w:t xml:space="preserve"> pel</w:t>
      </w:r>
      <w:r w:rsidR="00CF0E1A">
        <w:rPr>
          <w:rFonts w:ascii="Times New Roman" w:eastAsiaTheme="minorHAnsi" w:hAnsi="Times New Roman"/>
          <w:sz w:val="22"/>
          <w:szCs w:val="22"/>
        </w:rPr>
        <w:t>o</w:t>
      </w:r>
      <w:r w:rsidR="00294CFB" w:rsidRPr="00FC779A">
        <w:rPr>
          <w:rFonts w:ascii="Times New Roman" w:eastAsiaTheme="minorHAnsi" w:hAnsi="Times New Roman"/>
          <w:sz w:val="22"/>
          <w:szCs w:val="22"/>
        </w:rPr>
        <w:t xml:space="preserve"> empregad</w:t>
      </w:r>
      <w:r w:rsidR="00CF0E1A">
        <w:rPr>
          <w:rFonts w:ascii="Times New Roman" w:eastAsiaTheme="minorHAnsi" w:hAnsi="Times New Roman"/>
          <w:sz w:val="22"/>
          <w:szCs w:val="22"/>
        </w:rPr>
        <w:t>o</w:t>
      </w:r>
      <w:r w:rsidR="00294CFB" w:rsidRPr="00FC779A">
        <w:rPr>
          <w:rFonts w:ascii="Times New Roman" w:eastAsiaTheme="minorHAnsi" w:hAnsi="Times New Roman"/>
          <w:sz w:val="22"/>
          <w:szCs w:val="22"/>
        </w:rPr>
        <w:t xml:space="preserve"> </w:t>
      </w:r>
      <w:r w:rsidR="00CF0E1A" w:rsidRPr="00FC779A">
        <w:rPr>
          <w:rFonts w:eastAsia="Times New Roman"/>
          <w:sz w:val="22"/>
          <w:szCs w:val="22"/>
          <w:lang w:eastAsia="pt-BR"/>
        </w:rPr>
        <w:t xml:space="preserve">Tales </w:t>
      </w:r>
      <w:proofErr w:type="spellStart"/>
      <w:r w:rsidR="00CF0E1A" w:rsidRPr="00FC779A">
        <w:rPr>
          <w:rFonts w:eastAsia="Times New Roman"/>
          <w:sz w:val="22"/>
          <w:szCs w:val="22"/>
          <w:lang w:eastAsia="pt-BR"/>
        </w:rPr>
        <w:t>Völker</w:t>
      </w:r>
      <w:proofErr w:type="spellEnd"/>
      <w:r w:rsidR="00CF0E1A">
        <w:rPr>
          <w:rFonts w:ascii="Times New Roman" w:eastAsiaTheme="minorHAnsi" w:hAnsi="Times New Roman"/>
          <w:b/>
          <w:sz w:val="22"/>
          <w:szCs w:val="22"/>
        </w:rPr>
        <w:t>.</w:t>
      </w:r>
    </w:p>
    <w:p w:rsidR="00CF0E1A" w:rsidRDefault="00CF0E1A" w:rsidP="0090455F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eastAsiaTheme="minorHAnsi" w:hAnsi="Times New Roman"/>
          <w:b/>
          <w:sz w:val="22"/>
          <w:szCs w:val="22"/>
        </w:rPr>
      </w:pPr>
    </w:p>
    <w:p w:rsidR="0090455F" w:rsidRPr="00FC779A" w:rsidRDefault="00E8526C" w:rsidP="0090455F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eastAsiaTheme="minorHAnsi" w:hAnsi="Times New Roman"/>
          <w:sz w:val="22"/>
          <w:szCs w:val="22"/>
        </w:rPr>
      </w:pPr>
      <w:r w:rsidRPr="00FC779A">
        <w:rPr>
          <w:rFonts w:ascii="Times New Roman" w:eastAsiaTheme="minorHAnsi" w:hAnsi="Times New Roman"/>
          <w:b/>
          <w:sz w:val="22"/>
          <w:szCs w:val="22"/>
        </w:rPr>
        <w:t>Art. 2º</w:t>
      </w:r>
      <w:r w:rsidRPr="00FC779A">
        <w:rPr>
          <w:rFonts w:ascii="Times New Roman" w:eastAsiaTheme="minorHAnsi" w:hAnsi="Times New Roman"/>
          <w:sz w:val="22"/>
          <w:szCs w:val="22"/>
        </w:rPr>
        <w:t xml:space="preserve"> </w:t>
      </w:r>
      <w:r w:rsidR="00337454" w:rsidRPr="00FC779A">
        <w:rPr>
          <w:rFonts w:ascii="Times New Roman" w:eastAsiaTheme="minorHAnsi" w:hAnsi="Times New Roman"/>
          <w:sz w:val="22"/>
          <w:szCs w:val="22"/>
        </w:rPr>
        <w:t>Competirá à Comissão, junto à Contratada para elaboração do concurso: ratificar a descrição dos cargos e referências salariais</w:t>
      </w:r>
      <w:r w:rsidR="004B1EE3" w:rsidRPr="00FC779A">
        <w:rPr>
          <w:rFonts w:ascii="Times New Roman" w:eastAsiaTheme="minorHAnsi" w:hAnsi="Times New Roman"/>
          <w:sz w:val="22"/>
          <w:szCs w:val="22"/>
        </w:rPr>
        <w:t>; propor cronograma e etapas do concurso junto e demai</w:t>
      </w:r>
      <w:r w:rsidR="000E6515" w:rsidRPr="00FC779A">
        <w:rPr>
          <w:rFonts w:ascii="Times New Roman" w:eastAsiaTheme="minorHAnsi" w:hAnsi="Times New Roman"/>
          <w:sz w:val="22"/>
          <w:szCs w:val="22"/>
        </w:rPr>
        <w:t>s atos.</w:t>
      </w:r>
    </w:p>
    <w:p w:rsidR="0090455F" w:rsidRPr="00FC779A" w:rsidRDefault="0090455F" w:rsidP="0090455F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eastAsiaTheme="minorHAnsi" w:hAnsi="Times New Roman"/>
          <w:sz w:val="22"/>
          <w:szCs w:val="22"/>
        </w:rPr>
      </w:pPr>
    </w:p>
    <w:p w:rsidR="0090455F" w:rsidRPr="00FC779A" w:rsidRDefault="004B1EE3" w:rsidP="0090455F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eastAsiaTheme="minorHAnsi" w:hAnsi="Times New Roman"/>
          <w:sz w:val="22"/>
          <w:szCs w:val="22"/>
        </w:rPr>
      </w:pPr>
      <w:r w:rsidRPr="00FC779A">
        <w:rPr>
          <w:rFonts w:ascii="Times New Roman" w:eastAsiaTheme="minorHAnsi" w:hAnsi="Times New Roman"/>
          <w:b/>
          <w:sz w:val="22"/>
          <w:szCs w:val="22"/>
        </w:rPr>
        <w:t xml:space="preserve">Art. 3º </w:t>
      </w:r>
      <w:r w:rsidR="00B87871" w:rsidRPr="00FC779A">
        <w:rPr>
          <w:rFonts w:ascii="Times New Roman" w:eastAsiaTheme="minorHAnsi" w:hAnsi="Times New Roman"/>
          <w:sz w:val="22"/>
          <w:szCs w:val="22"/>
        </w:rPr>
        <w:t>O Concurso Público será regido pelas disposições específicas do Edital, nos termos da legislação vigente, competindo a Comissão o acompanhamento e fiscalização de todas as fases do processo, bem como decidir os casos omissos.</w:t>
      </w:r>
      <w:r w:rsidR="0090455F" w:rsidRPr="00FC779A">
        <w:rPr>
          <w:rFonts w:ascii="Times New Roman" w:eastAsiaTheme="minorHAnsi" w:hAnsi="Times New Roman"/>
          <w:sz w:val="22"/>
          <w:szCs w:val="22"/>
        </w:rPr>
        <w:t xml:space="preserve"> </w:t>
      </w:r>
    </w:p>
    <w:p w:rsidR="000E6515" w:rsidRPr="00FC779A" w:rsidRDefault="000E6515" w:rsidP="0090455F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eastAsiaTheme="minorHAnsi" w:hAnsi="Times New Roman"/>
          <w:b/>
          <w:sz w:val="22"/>
          <w:szCs w:val="22"/>
        </w:rPr>
      </w:pPr>
    </w:p>
    <w:p w:rsidR="0090455F" w:rsidRPr="00FC779A" w:rsidRDefault="00CC16B9" w:rsidP="0090455F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eastAsiaTheme="minorHAnsi" w:hAnsi="Times New Roman"/>
          <w:sz w:val="22"/>
          <w:szCs w:val="22"/>
        </w:rPr>
      </w:pPr>
      <w:r w:rsidRPr="00FC779A">
        <w:rPr>
          <w:rFonts w:ascii="Times New Roman" w:eastAsiaTheme="minorHAnsi" w:hAnsi="Times New Roman"/>
          <w:b/>
          <w:sz w:val="22"/>
          <w:szCs w:val="22"/>
        </w:rPr>
        <w:t xml:space="preserve">Art. </w:t>
      </w:r>
      <w:r w:rsidR="004B1EE3" w:rsidRPr="00FC779A">
        <w:rPr>
          <w:rFonts w:ascii="Times New Roman" w:eastAsiaTheme="minorHAnsi" w:hAnsi="Times New Roman"/>
          <w:b/>
          <w:sz w:val="22"/>
          <w:szCs w:val="22"/>
        </w:rPr>
        <w:t>4</w:t>
      </w:r>
      <w:r w:rsidRPr="00FC779A">
        <w:rPr>
          <w:rFonts w:ascii="Times New Roman" w:eastAsiaTheme="minorHAnsi" w:hAnsi="Times New Roman"/>
          <w:b/>
          <w:sz w:val="22"/>
          <w:szCs w:val="22"/>
        </w:rPr>
        <w:t>º</w:t>
      </w:r>
      <w:r w:rsidRPr="00FC779A">
        <w:rPr>
          <w:rFonts w:ascii="Times New Roman" w:eastAsiaTheme="minorHAnsi" w:hAnsi="Times New Roman"/>
          <w:sz w:val="22"/>
          <w:szCs w:val="22"/>
        </w:rPr>
        <w:t xml:space="preserve"> As decisões deverão ser tomadas pela maioria simples, devendo es</w:t>
      </w:r>
      <w:r w:rsidR="00337454" w:rsidRPr="00FC779A">
        <w:rPr>
          <w:rFonts w:ascii="Times New Roman" w:eastAsiaTheme="minorHAnsi" w:hAnsi="Times New Roman"/>
          <w:sz w:val="22"/>
          <w:szCs w:val="22"/>
        </w:rPr>
        <w:t>tar presente a maioria absoluta de seus membros.</w:t>
      </w:r>
    </w:p>
    <w:p w:rsidR="00B85A0A" w:rsidRDefault="00B85A0A" w:rsidP="0090455F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D928CA" w:rsidRPr="00FC779A" w:rsidRDefault="00D928CA" w:rsidP="0090455F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C779A">
        <w:rPr>
          <w:rFonts w:ascii="Times New Roman" w:hAnsi="Times New Roman"/>
          <w:b/>
          <w:sz w:val="22"/>
          <w:szCs w:val="22"/>
        </w:rPr>
        <w:t xml:space="preserve">Art. </w:t>
      </w:r>
      <w:r w:rsidR="004B1EE3" w:rsidRPr="00FC779A">
        <w:rPr>
          <w:rFonts w:ascii="Times New Roman" w:hAnsi="Times New Roman"/>
          <w:b/>
          <w:sz w:val="22"/>
          <w:szCs w:val="22"/>
        </w:rPr>
        <w:t>5</w:t>
      </w:r>
      <w:r w:rsidRPr="00FC779A">
        <w:rPr>
          <w:rFonts w:ascii="Times New Roman" w:hAnsi="Times New Roman"/>
          <w:b/>
          <w:sz w:val="22"/>
          <w:szCs w:val="22"/>
        </w:rPr>
        <w:t>º</w:t>
      </w:r>
      <w:r w:rsidRPr="00FC779A">
        <w:rPr>
          <w:rFonts w:ascii="Times New Roman" w:hAnsi="Times New Roman"/>
          <w:sz w:val="22"/>
          <w:szCs w:val="22"/>
        </w:rPr>
        <w:t xml:space="preserve"> Esta Port</w:t>
      </w:r>
      <w:r w:rsidR="000E6515" w:rsidRPr="00FC779A">
        <w:rPr>
          <w:rFonts w:ascii="Times New Roman" w:hAnsi="Times New Roman"/>
          <w:sz w:val="22"/>
          <w:szCs w:val="22"/>
        </w:rPr>
        <w:t>aria entrará em vigor na data da sua publicação no sítio eletrônico do CAU/RS.</w:t>
      </w:r>
    </w:p>
    <w:p w:rsidR="00CC3815" w:rsidRPr="00FC779A" w:rsidRDefault="00CC3815" w:rsidP="00D077F8">
      <w:pPr>
        <w:spacing w:line="360" w:lineRule="auto"/>
        <w:jc w:val="right"/>
        <w:rPr>
          <w:rFonts w:ascii="Times New Roman" w:eastAsia="Times New Roman" w:hAnsi="Times New Roman"/>
          <w:color w:val="222222"/>
          <w:sz w:val="22"/>
          <w:szCs w:val="22"/>
          <w:lang w:eastAsia="pt-BR"/>
        </w:rPr>
      </w:pPr>
    </w:p>
    <w:p w:rsidR="00EE62DA" w:rsidRPr="00FC779A" w:rsidRDefault="00EE62DA" w:rsidP="00B85A0A">
      <w:pPr>
        <w:spacing w:line="360" w:lineRule="auto"/>
        <w:jc w:val="center"/>
        <w:rPr>
          <w:rFonts w:ascii="Times New Roman" w:eastAsia="Times New Roman" w:hAnsi="Times New Roman"/>
          <w:color w:val="222222"/>
          <w:sz w:val="22"/>
          <w:szCs w:val="22"/>
          <w:lang w:eastAsia="pt-BR"/>
        </w:rPr>
      </w:pPr>
      <w:r w:rsidRPr="00FC779A">
        <w:rPr>
          <w:rFonts w:ascii="Times New Roman" w:eastAsia="Times New Roman" w:hAnsi="Times New Roman"/>
          <w:color w:val="222222"/>
          <w:sz w:val="22"/>
          <w:szCs w:val="22"/>
          <w:lang w:eastAsia="pt-BR"/>
        </w:rPr>
        <w:t xml:space="preserve">Porto Alegre, </w:t>
      </w:r>
      <w:r w:rsidR="00B85A0A">
        <w:rPr>
          <w:rFonts w:ascii="Times New Roman" w:eastAsia="Times New Roman" w:hAnsi="Times New Roman"/>
          <w:color w:val="222222"/>
          <w:sz w:val="22"/>
          <w:szCs w:val="22"/>
          <w:lang w:eastAsia="pt-BR"/>
        </w:rPr>
        <w:t>01</w:t>
      </w:r>
      <w:r w:rsidR="000E6515" w:rsidRPr="00FC779A">
        <w:rPr>
          <w:rFonts w:ascii="Times New Roman" w:eastAsia="Times New Roman" w:hAnsi="Times New Roman"/>
          <w:color w:val="222222"/>
          <w:sz w:val="22"/>
          <w:szCs w:val="22"/>
          <w:lang w:eastAsia="pt-BR"/>
        </w:rPr>
        <w:t xml:space="preserve">de </w:t>
      </w:r>
      <w:r w:rsidR="00B85A0A">
        <w:rPr>
          <w:rFonts w:ascii="Times New Roman" w:eastAsia="Times New Roman" w:hAnsi="Times New Roman"/>
          <w:color w:val="222222"/>
          <w:sz w:val="22"/>
          <w:szCs w:val="22"/>
          <w:lang w:eastAsia="pt-BR"/>
        </w:rPr>
        <w:t>fevereiro</w:t>
      </w:r>
      <w:r w:rsidR="000E6515" w:rsidRPr="00FC779A">
        <w:rPr>
          <w:rFonts w:ascii="Times New Roman" w:eastAsia="Times New Roman" w:hAnsi="Times New Roman"/>
          <w:color w:val="222222"/>
          <w:sz w:val="22"/>
          <w:szCs w:val="22"/>
          <w:lang w:eastAsia="pt-BR"/>
        </w:rPr>
        <w:t xml:space="preserve"> de </w:t>
      </w:r>
      <w:r w:rsidR="00D928CA" w:rsidRPr="00FC779A">
        <w:rPr>
          <w:rFonts w:ascii="Times New Roman" w:eastAsia="Times New Roman" w:hAnsi="Times New Roman"/>
          <w:color w:val="222222"/>
          <w:sz w:val="22"/>
          <w:szCs w:val="22"/>
          <w:lang w:eastAsia="pt-BR"/>
        </w:rPr>
        <w:t>201</w:t>
      </w:r>
      <w:r w:rsidR="00B85A0A">
        <w:rPr>
          <w:rFonts w:ascii="Times New Roman" w:eastAsia="Times New Roman" w:hAnsi="Times New Roman"/>
          <w:color w:val="222222"/>
          <w:sz w:val="22"/>
          <w:szCs w:val="22"/>
          <w:lang w:eastAsia="pt-BR"/>
        </w:rPr>
        <w:t>9</w:t>
      </w:r>
      <w:r w:rsidR="000E6515" w:rsidRPr="00FC779A">
        <w:rPr>
          <w:rFonts w:ascii="Times New Roman" w:eastAsia="Times New Roman" w:hAnsi="Times New Roman"/>
          <w:color w:val="222222"/>
          <w:sz w:val="22"/>
          <w:szCs w:val="22"/>
          <w:lang w:eastAsia="pt-BR"/>
        </w:rPr>
        <w:t>.</w:t>
      </w:r>
    </w:p>
    <w:p w:rsidR="00EE62DA" w:rsidRPr="00FC779A" w:rsidRDefault="00EE62DA" w:rsidP="00A30A32">
      <w:pPr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F02894" w:rsidRPr="00FC779A" w:rsidRDefault="00F02894" w:rsidP="00A30A32">
      <w:pPr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0E6515" w:rsidRPr="00FC779A" w:rsidRDefault="000E6515" w:rsidP="00CF356E">
      <w:pPr>
        <w:shd w:val="clear" w:color="auto" w:fill="FFFFFF"/>
        <w:jc w:val="center"/>
        <w:rPr>
          <w:rFonts w:ascii="Times New Roman" w:eastAsia="Times New Roman" w:hAnsi="Times New Roman"/>
          <w:sz w:val="22"/>
          <w:szCs w:val="22"/>
          <w:lang w:eastAsia="pt-BR"/>
        </w:rPr>
      </w:pPr>
      <w:r w:rsidRPr="00FC779A">
        <w:rPr>
          <w:rFonts w:ascii="Times New Roman" w:eastAsia="Times New Roman" w:hAnsi="Times New Roman"/>
          <w:sz w:val="22"/>
          <w:szCs w:val="22"/>
          <w:lang w:eastAsia="pt-BR"/>
        </w:rPr>
        <w:t>Tiago Holzmann da Silva</w:t>
      </w:r>
    </w:p>
    <w:p w:rsidR="00132813" w:rsidRPr="00FC779A" w:rsidRDefault="00EE62DA" w:rsidP="00CF356E">
      <w:pPr>
        <w:shd w:val="clear" w:color="auto" w:fill="FFFFFF"/>
        <w:jc w:val="center"/>
        <w:rPr>
          <w:rFonts w:ascii="Times New Roman" w:eastAsia="Times New Roman" w:hAnsi="Times New Roman"/>
          <w:sz w:val="22"/>
          <w:szCs w:val="22"/>
          <w:lang w:eastAsia="pt-BR"/>
        </w:rPr>
      </w:pPr>
      <w:r w:rsidRPr="00FC779A">
        <w:rPr>
          <w:rFonts w:ascii="Times New Roman" w:eastAsia="Times New Roman" w:hAnsi="Times New Roman"/>
          <w:sz w:val="22"/>
          <w:szCs w:val="22"/>
          <w:lang w:eastAsia="pt-BR"/>
        </w:rPr>
        <w:t>Presidente do CAU/RS</w:t>
      </w:r>
    </w:p>
    <w:sectPr w:rsidR="00132813" w:rsidRPr="00FC779A" w:rsidSect="00A30A32">
      <w:headerReference w:type="default" r:id="rId7"/>
      <w:pgSz w:w="11906" w:h="16838"/>
      <w:pgMar w:top="1416" w:right="1133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1D9" w:rsidRDefault="00EB11D9" w:rsidP="00E47F7F">
      <w:r>
        <w:separator/>
      </w:r>
    </w:p>
  </w:endnote>
  <w:endnote w:type="continuationSeparator" w:id="0">
    <w:p w:rsidR="00EB11D9" w:rsidRDefault="00EB11D9" w:rsidP="00E4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1D9" w:rsidRDefault="00EB11D9" w:rsidP="00E47F7F">
      <w:r>
        <w:separator/>
      </w:r>
    </w:p>
  </w:footnote>
  <w:footnote w:type="continuationSeparator" w:id="0">
    <w:p w:rsidR="00EB11D9" w:rsidRDefault="00EB11D9" w:rsidP="00E47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F7F" w:rsidRPr="00A30A32" w:rsidRDefault="00E47F7F" w:rsidP="00E47F7F">
    <w:pPr>
      <w:pStyle w:val="Cabealho"/>
      <w:jc w:val="center"/>
      <w:rPr>
        <w:rFonts w:asciiTheme="minorHAnsi" w:hAnsiTheme="minorHAnsi"/>
        <w:sz w:val="22"/>
        <w:szCs w:val="22"/>
      </w:rPr>
    </w:pPr>
    <w:r w:rsidRPr="00A30A32">
      <w:rPr>
        <w:rFonts w:asciiTheme="minorHAnsi" w:hAnsiTheme="minorHAnsi"/>
        <w:sz w:val="22"/>
        <w:szCs w:val="22"/>
      </w:rPr>
      <w:object w:dxaOrig="885" w:dyaOrig="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3.85pt;height:48.45pt;visibility:visible;mso-wrap-style:square" o:ole="">
          <v:imagedata r:id="rId1" o:title=""/>
        </v:shape>
        <o:OLEObject Type="Embed" ProgID="Unknown" ShapeID="Object 1" DrawAspect="Content" ObjectID="_1610542365" r:id="rId2"/>
      </w:object>
    </w:r>
  </w:p>
  <w:p w:rsidR="00E47F7F" w:rsidRPr="00A30A32" w:rsidRDefault="00E47F7F" w:rsidP="00E47F7F">
    <w:pPr>
      <w:pStyle w:val="Cabealho"/>
      <w:spacing w:line="120" w:lineRule="auto"/>
      <w:jc w:val="center"/>
      <w:rPr>
        <w:rFonts w:asciiTheme="minorHAnsi" w:hAnsiTheme="minorHAnsi"/>
        <w:sz w:val="22"/>
        <w:szCs w:val="22"/>
      </w:rPr>
    </w:pPr>
  </w:p>
  <w:p w:rsidR="00E47F7F" w:rsidRPr="00A30A32" w:rsidRDefault="00E47F7F" w:rsidP="00E47F7F">
    <w:pPr>
      <w:pStyle w:val="Cabealho"/>
      <w:jc w:val="center"/>
      <w:rPr>
        <w:rFonts w:asciiTheme="minorHAnsi" w:hAnsiTheme="minorHAnsi"/>
        <w:b/>
        <w:sz w:val="22"/>
        <w:szCs w:val="22"/>
      </w:rPr>
    </w:pPr>
    <w:r w:rsidRPr="00A30A32">
      <w:rPr>
        <w:rFonts w:asciiTheme="minorHAnsi" w:hAnsiTheme="minorHAnsi"/>
        <w:b/>
        <w:sz w:val="22"/>
        <w:szCs w:val="22"/>
      </w:rPr>
      <w:t>SERVIÇO PÚBLICO FEDERAL</w:t>
    </w:r>
  </w:p>
  <w:p w:rsidR="00E47F7F" w:rsidRPr="00A30A32" w:rsidRDefault="00E47F7F" w:rsidP="00E47F7F">
    <w:pPr>
      <w:pStyle w:val="Cabealho"/>
      <w:jc w:val="center"/>
      <w:rPr>
        <w:rFonts w:asciiTheme="minorHAnsi" w:hAnsiTheme="minorHAnsi"/>
        <w:b/>
        <w:sz w:val="22"/>
        <w:szCs w:val="22"/>
      </w:rPr>
    </w:pPr>
    <w:r w:rsidRPr="00A30A32">
      <w:rPr>
        <w:rFonts w:asciiTheme="minorHAnsi" w:hAnsiTheme="minorHAnsi"/>
        <w:b/>
        <w:sz w:val="22"/>
        <w:szCs w:val="22"/>
      </w:rPr>
      <w:t>CONSELHO DE ARQUITETURA E URBANISMO DO RIO GRANDE DO SUL</w:t>
    </w:r>
  </w:p>
  <w:p w:rsidR="00E47F7F" w:rsidRPr="00A30A32" w:rsidRDefault="00E47F7F">
    <w:pPr>
      <w:pStyle w:val="Cabealho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08FC"/>
    <w:multiLevelType w:val="hybridMultilevel"/>
    <w:tmpl w:val="28FCD4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221F8"/>
    <w:multiLevelType w:val="multilevel"/>
    <w:tmpl w:val="280C9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3CC55FA"/>
    <w:multiLevelType w:val="multilevel"/>
    <w:tmpl w:val="466C1F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FCD5B81"/>
    <w:multiLevelType w:val="hybridMultilevel"/>
    <w:tmpl w:val="F7AE55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C4CA0"/>
    <w:multiLevelType w:val="hybridMultilevel"/>
    <w:tmpl w:val="7D56B9CE"/>
    <w:lvl w:ilvl="0" w:tplc="58368F78">
      <w:start w:val="1"/>
      <w:numFmt w:val="lowerLetter"/>
      <w:lvlText w:val="%1)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2DA"/>
    <w:rsid w:val="00042EFA"/>
    <w:rsid w:val="000E6515"/>
    <w:rsid w:val="001001B0"/>
    <w:rsid w:val="00132813"/>
    <w:rsid w:val="00137694"/>
    <w:rsid w:val="00150517"/>
    <w:rsid w:val="001A0856"/>
    <w:rsid w:val="001B1771"/>
    <w:rsid w:val="001E0057"/>
    <w:rsid w:val="00294CFB"/>
    <w:rsid w:val="00295747"/>
    <w:rsid w:val="002B4016"/>
    <w:rsid w:val="002B418D"/>
    <w:rsid w:val="00322E85"/>
    <w:rsid w:val="00337454"/>
    <w:rsid w:val="003533A2"/>
    <w:rsid w:val="00373828"/>
    <w:rsid w:val="003B6F4F"/>
    <w:rsid w:val="00446A12"/>
    <w:rsid w:val="004B1EE3"/>
    <w:rsid w:val="004C2B82"/>
    <w:rsid w:val="004E652B"/>
    <w:rsid w:val="004F6AC7"/>
    <w:rsid w:val="005134AC"/>
    <w:rsid w:val="0051363B"/>
    <w:rsid w:val="00526F9C"/>
    <w:rsid w:val="0057433B"/>
    <w:rsid w:val="00584192"/>
    <w:rsid w:val="00636D68"/>
    <w:rsid w:val="007059D6"/>
    <w:rsid w:val="007209F9"/>
    <w:rsid w:val="00770016"/>
    <w:rsid w:val="007E21F3"/>
    <w:rsid w:val="00817FCC"/>
    <w:rsid w:val="008F2B71"/>
    <w:rsid w:val="0090455F"/>
    <w:rsid w:val="00947D58"/>
    <w:rsid w:val="00980691"/>
    <w:rsid w:val="00993A4E"/>
    <w:rsid w:val="009C5F0A"/>
    <w:rsid w:val="00A00066"/>
    <w:rsid w:val="00A27F45"/>
    <w:rsid w:val="00A30A32"/>
    <w:rsid w:val="00A30B8F"/>
    <w:rsid w:val="00AD7829"/>
    <w:rsid w:val="00B42282"/>
    <w:rsid w:val="00B85A0A"/>
    <w:rsid w:val="00B87871"/>
    <w:rsid w:val="00BC1D18"/>
    <w:rsid w:val="00C104B5"/>
    <w:rsid w:val="00C44EB8"/>
    <w:rsid w:val="00CC16B9"/>
    <w:rsid w:val="00CC3815"/>
    <w:rsid w:val="00CE7123"/>
    <w:rsid w:val="00CF0E1A"/>
    <w:rsid w:val="00CF356E"/>
    <w:rsid w:val="00D0397D"/>
    <w:rsid w:val="00D077F8"/>
    <w:rsid w:val="00D56E91"/>
    <w:rsid w:val="00D654D5"/>
    <w:rsid w:val="00D928CA"/>
    <w:rsid w:val="00DF3CD3"/>
    <w:rsid w:val="00E22FCD"/>
    <w:rsid w:val="00E47F7F"/>
    <w:rsid w:val="00E8526C"/>
    <w:rsid w:val="00EA06C5"/>
    <w:rsid w:val="00EB11D9"/>
    <w:rsid w:val="00EE62DA"/>
    <w:rsid w:val="00EF335C"/>
    <w:rsid w:val="00F02894"/>
    <w:rsid w:val="00F0421A"/>
    <w:rsid w:val="00F25CCD"/>
    <w:rsid w:val="00F3283B"/>
    <w:rsid w:val="00F41D1F"/>
    <w:rsid w:val="00FC779A"/>
    <w:rsid w:val="00FD1CEB"/>
    <w:rsid w:val="00FE0D84"/>
    <w:rsid w:val="00FE2B40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5:docId w15:val="{091E57D8-DBB7-450F-AA23-89C3C68C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2D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62D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47F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7F7F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47F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7F7F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F4F"/>
    <w:rPr>
      <w:rFonts w:ascii="Segoe UI" w:eastAsia="Cambria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F41D1F"/>
  </w:style>
  <w:style w:type="paragraph" w:customStyle="1" w:styleId="texto1">
    <w:name w:val="texto1"/>
    <w:basedOn w:val="Normal"/>
    <w:rsid w:val="005134A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TextodoEspaoReservado">
    <w:name w:val="Placeholder Text"/>
    <w:basedOn w:val="Fontepargpadro"/>
    <w:uiPriority w:val="99"/>
    <w:rsid w:val="005134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6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Ribeiro de Carvalho</cp:lastModifiedBy>
  <cp:revision>8</cp:revision>
  <cp:lastPrinted>2017-03-06T15:17:00Z</cp:lastPrinted>
  <dcterms:created xsi:type="dcterms:W3CDTF">2019-02-01T13:47:00Z</dcterms:created>
  <dcterms:modified xsi:type="dcterms:W3CDTF">2019-02-01T18:06:00Z</dcterms:modified>
</cp:coreProperties>
</file>