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4726B1" w:rsidRDefault="00FC36BE" w:rsidP="00A25A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726B1">
        <w:rPr>
          <w:rFonts w:ascii="Times New Roman" w:hAnsi="Times New Roman"/>
        </w:rPr>
        <w:t xml:space="preserve">ORTARIA PRESIDENCIAL N° </w:t>
      </w:r>
      <w:r w:rsidR="004726B1" w:rsidRPr="004726B1">
        <w:rPr>
          <w:rFonts w:ascii="Times New Roman" w:hAnsi="Times New Roman"/>
        </w:rPr>
        <w:t>007</w:t>
      </w:r>
      <w:r w:rsidR="00A25A4C" w:rsidRPr="004726B1">
        <w:rPr>
          <w:rFonts w:ascii="Times New Roman" w:hAnsi="Times New Roman"/>
        </w:rPr>
        <w:t xml:space="preserve">, DE </w:t>
      </w:r>
      <w:r w:rsidR="004726B1" w:rsidRPr="004726B1">
        <w:rPr>
          <w:rFonts w:ascii="Times New Roman" w:hAnsi="Times New Roman"/>
        </w:rPr>
        <w:t>14</w:t>
      </w:r>
      <w:r w:rsidR="00A25A4C" w:rsidRPr="004726B1">
        <w:rPr>
          <w:rFonts w:ascii="Times New Roman" w:hAnsi="Times New Roman"/>
        </w:rPr>
        <w:t xml:space="preserve"> DE JANEIRO DE 2019</w:t>
      </w:r>
    </w:p>
    <w:p w:rsidR="00A25A4C" w:rsidRPr="004726B1" w:rsidRDefault="00A25A4C" w:rsidP="00A25A4C">
      <w:pPr>
        <w:jc w:val="both"/>
        <w:rPr>
          <w:rFonts w:ascii="Times New Roman" w:hAnsi="Times New Roman"/>
        </w:rPr>
      </w:pPr>
    </w:p>
    <w:p w:rsidR="00A25A4C" w:rsidRPr="004726B1" w:rsidRDefault="00A25A4C" w:rsidP="00A25A4C">
      <w:pPr>
        <w:ind w:left="4253"/>
        <w:jc w:val="both"/>
        <w:rPr>
          <w:rFonts w:ascii="Times New Roman" w:hAnsi="Times New Roman"/>
        </w:rPr>
      </w:pPr>
    </w:p>
    <w:p w:rsidR="008650DE" w:rsidRPr="004726B1" w:rsidRDefault="00A25A4C" w:rsidP="008650DE">
      <w:pPr>
        <w:ind w:left="5103"/>
        <w:jc w:val="both"/>
        <w:rPr>
          <w:rFonts w:ascii="Times New Roman" w:hAnsi="Times New Roman"/>
        </w:rPr>
      </w:pPr>
      <w:r w:rsidRPr="004726B1">
        <w:rPr>
          <w:rFonts w:ascii="Times New Roman" w:hAnsi="Times New Roman"/>
        </w:rPr>
        <w:t>Designa</w:t>
      </w:r>
      <w:r w:rsidRPr="004726B1">
        <w:t xml:space="preserve"> </w:t>
      </w:r>
      <w:r w:rsidRPr="004726B1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8650DE" w:rsidRPr="004726B1">
        <w:rPr>
          <w:rFonts w:ascii="Times New Roman" w:hAnsi="Times New Roman"/>
        </w:rPr>
        <w:t>01</w:t>
      </w:r>
      <w:r w:rsidR="00D74F40" w:rsidRPr="004726B1">
        <w:rPr>
          <w:rFonts w:ascii="Times New Roman" w:hAnsi="Times New Roman"/>
        </w:rPr>
        <w:t>8</w:t>
      </w:r>
      <w:r w:rsidR="008650DE" w:rsidRPr="004726B1">
        <w:rPr>
          <w:rFonts w:ascii="Times New Roman" w:hAnsi="Times New Roman"/>
        </w:rPr>
        <w:t xml:space="preserve">/2017, cujo objeto é </w:t>
      </w:r>
      <w:r w:rsidR="00D74F40" w:rsidRPr="004726B1">
        <w:rPr>
          <w:rFonts w:ascii="Times New Roman" w:hAnsi="Times New Roman"/>
        </w:rPr>
        <w:t>prestação de serviço de site especializado em captação, acompanhamento e divulgação de informações relacionadas à realização de licitações.</w:t>
      </w:r>
    </w:p>
    <w:p w:rsidR="00A25A4C" w:rsidRPr="004726B1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4726B1" w:rsidRDefault="00A25A4C" w:rsidP="00A25A4C">
      <w:pPr>
        <w:jc w:val="both"/>
        <w:rPr>
          <w:rFonts w:ascii="Times New Roman" w:hAnsi="Times New Roman"/>
        </w:rPr>
      </w:pPr>
    </w:p>
    <w:p w:rsidR="00A25A4C" w:rsidRPr="004726B1" w:rsidRDefault="00A25A4C" w:rsidP="00A25A4C">
      <w:pPr>
        <w:jc w:val="both"/>
        <w:rPr>
          <w:rFonts w:ascii="Times New Roman" w:hAnsi="Times New Roman"/>
          <w:lang w:eastAsia="pt-BR"/>
        </w:rPr>
      </w:pPr>
      <w:r w:rsidRPr="004726B1">
        <w:rPr>
          <w:rFonts w:ascii="Times New Roman" w:hAnsi="Times New Roman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4726B1">
        <w:rPr>
          <w:rFonts w:ascii="Times New Roman" w:hAnsi="Times New Roman"/>
        </w:rPr>
        <w:t>arts</w:t>
      </w:r>
      <w:proofErr w:type="spellEnd"/>
      <w:r w:rsidRPr="004726B1">
        <w:rPr>
          <w:rFonts w:ascii="Times New Roman" w:hAnsi="Times New Roman"/>
        </w:rPr>
        <w:t>. 151, inciso XLV, e 152 do Regimento Interno do CAU/RS,</w:t>
      </w:r>
      <w:r w:rsidRPr="004726B1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4726B1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4726B1" w:rsidRDefault="00A25A4C" w:rsidP="00A25A4C">
      <w:pPr>
        <w:jc w:val="both"/>
        <w:rPr>
          <w:rFonts w:ascii="Times New Roman" w:hAnsi="Times New Roman"/>
          <w:lang w:eastAsia="pt-BR"/>
        </w:rPr>
      </w:pPr>
      <w:r w:rsidRPr="004726B1">
        <w:rPr>
          <w:rFonts w:ascii="Times New Roman" w:hAnsi="Times New Roman"/>
          <w:lang w:eastAsia="pt-BR"/>
        </w:rPr>
        <w:t>Considerando que cabe à Autarquia, nos termos do disposto nos artigos 58, inciso III, e 67 da Lei nº. 8.666/93, acompanhar e fiscalizar a execução dos contratos celebrados através de um representante da Administração; e</w:t>
      </w:r>
    </w:p>
    <w:p w:rsidR="00A25A4C" w:rsidRPr="004726B1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4726B1" w:rsidRDefault="00A25A4C" w:rsidP="00A25A4C">
      <w:pPr>
        <w:jc w:val="both"/>
        <w:rPr>
          <w:rFonts w:ascii="Times New Roman" w:hAnsi="Times New Roman"/>
          <w:lang w:eastAsia="pt-BR"/>
        </w:rPr>
      </w:pPr>
      <w:r w:rsidRPr="004726B1">
        <w:rPr>
          <w:rFonts w:ascii="Times New Roman" w:hAnsi="Times New Roman"/>
          <w:lang w:eastAsia="pt-BR"/>
        </w:rPr>
        <w:t>Considerando que os órgãos públicos devem manter fiscal formalmente designado durante toda a vigência dos contratos celebrados pela entidade.</w:t>
      </w:r>
    </w:p>
    <w:p w:rsidR="00A25A4C" w:rsidRPr="004726B1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4726B1" w:rsidRDefault="00A25A4C" w:rsidP="00A25A4C">
      <w:pPr>
        <w:jc w:val="both"/>
        <w:rPr>
          <w:rFonts w:ascii="Times New Roman" w:hAnsi="Times New Roman"/>
        </w:rPr>
      </w:pPr>
    </w:p>
    <w:p w:rsidR="00A25A4C" w:rsidRPr="004726B1" w:rsidRDefault="00A25A4C" w:rsidP="00A25A4C">
      <w:pPr>
        <w:jc w:val="both"/>
        <w:rPr>
          <w:rFonts w:ascii="Times New Roman" w:hAnsi="Times New Roman"/>
          <w:b/>
        </w:rPr>
      </w:pPr>
      <w:r w:rsidRPr="004726B1">
        <w:rPr>
          <w:rFonts w:ascii="Times New Roman" w:hAnsi="Times New Roman"/>
          <w:b/>
        </w:rPr>
        <w:t>RESOLVE:</w:t>
      </w:r>
    </w:p>
    <w:p w:rsidR="00A25A4C" w:rsidRPr="004726B1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</w:rPr>
      </w:pPr>
      <w:r w:rsidRPr="004726B1">
        <w:rPr>
          <w:rFonts w:ascii="Times New Roman" w:hAnsi="Times New Roman"/>
        </w:rPr>
        <w:t xml:space="preserve">Art. 1° Designar os empregados </w:t>
      </w:r>
      <w:r w:rsidR="00D74F40" w:rsidRPr="004726B1">
        <w:rPr>
          <w:rFonts w:ascii="Times New Roman" w:hAnsi="Times New Roman"/>
        </w:rPr>
        <w:t>Thais Cristina da Luz</w:t>
      </w:r>
      <w:r w:rsidRPr="004726B1">
        <w:rPr>
          <w:rFonts w:ascii="Times New Roman" w:hAnsi="Times New Roman"/>
        </w:rPr>
        <w:t xml:space="preserve">, matrícula </w:t>
      </w:r>
      <w:r w:rsidR="00D74F40" w:rsidRPr="004726B1">
        <w:rPr>
          <w:rFonts w:ascii="Times New Roman" w:hAnsi="Times New Roman"/>
        </w:rPr>
        <w:t>125</w:t>
      </w:r>
      <w:r w:rsidRPr="004726B1">
        <w:rPr>
          <w:rFonts w:ascii="Times New Roman" w:hAnsi="Times New Roman"/>
        </w:rPr>
        <w:t>, como Fiscal Titular</w:t>
      </w:r>
      <w:r w:rsidRPr="0093227A">
        <w:rPr>
          <w:rFonts w:ascii="Times New Roman" w:hAnsi="Times New Roman"/>
        </w:rPr>
        <w:t xml:space="preserve">, </w:t>
      </w:r>
      <w:r w:rsidRPr="00A369F0">
        <w:rPr>
          <w:rFonts w:ascii="Times New Roman" w:hAnsi="Times New Roman"/>
        </w:rPr>
        <w:t xml:space="preserve">e </w:t>
      </w:r>
      <w:r w:rsidR="00D74F40">
        <w:rPr>
          <w:rFonts w:ascii="Times New Roman" w:hAnsi="Times New Roman"/>
        </w:rPr>
        <w:t>Amanda Elisa Barros Gehrke</w:t>
      </w:r>
      <w:r w:rsidRPr="00A369F0">
        <w:rPr>
          <w:rFonts w:ascii="Times New Roman" w:hAnsi="Times New Roman"/>
        </w:rPr>
        <w:t xml:space="preserve">, matrícula </w:t>
      </w:r>
      <w:r w:rsidR="00D74F40">
        <w:rPr>
          <w:rFonts w:ascii="Times New Roman" w:hAnsi="Times New Roman"/>
        </w:rPr>
        <w:t>156</w:t>
      </w:r>
      <w:r w:rsidRPr="00A369F0">
        <w:rPr>
          <w:rFonts w:ascii="Times New Roman" w:hAnsi="Times New Roman"/>
        </w:rPr>
        <w:t xml:space="preserve">, como </w:t>
      </w:r>
      <w:r w:rsidRPr="0093227A">
        <w:rPr>
          <w:rFonts w:ascii="Times New Roman" w:hAnsi="Times New Roman"/>
        </w:rPr>
        <w:t>Fiscal Substitut</w:t>
      </w:r>
      <w:r w:rsidR="00D74F40">
        <w:rPr>
          <w:rFonts w:ascii="Times New Roman" w:hAnsi="Times New Roman"/>
        </w:rPr>
        <w:t>a</w:t>
      </w:r>
      <w:r w:rsidRPr="0093227A">
        <w:rPr>
          <w:rFonts w:ascii="Times New Roman" w:hAnsi="Times New Roman"/>
        </w:rPr>
        <w:t xml:space="preserve"> do Contrato nº </w:t>
      </w:r>
      <w:r w:rsidR="0050146B" w:rsidRPr="008644E5">
        <w:rPr>
          <w:rFonts w:ascii="Times New Roman" w:hAnsi="Times New Roman"/>
        </w:rPr>
        <w:t>0</w:t>
      </w:r>
      <w:r w:rsidR="00D74F40">
        <w:rPr>
          <w:rFonts w:ascii="Times New Roman" w:hAnsi="Times New Roman"/>
        </w:rPr>
        <w:t>18</w:t>
      </w:r>
      <w:r w:rsidR="0050146B" w:rsidRPr="008644E5">
        <w:rPr>
          <w:rFonts w:ascii="Times New Roman" w:hAnsi="Times New Roman"/>
        </w:rPr>
        <w:t xml:space="preserve">/2017, celebrado com a empresa </w:t>
      </w:r>
      <w:r w:rsidR="00FC36BE" w:rsidRPr="00FC36BE">
        <w:rPr>
          <w:rFonts w:ascii="Times New Roman" w:hAnsi="Times New Roman"/>
        </w:rPr>
        <w:t>Mercado Público Sistemas S.A.</w:t>
      </w:r>
      <w:r w:rsidR="0050146B" w:rsidRPr="008644E5">
        <w:rPr>
          <w:rFonts w:ascii="Times New Roman" w:hAnsi="Times New Roman"/>
        </w:rPr>
        <w:t>, CNPJ</w:t>
      </w:r>
      <w:r w:rsidR="0050146B" w:rsidRPr="008644E5">
        <w:t xml:space="preserve"> </w:t>
      </w:r>
      <w:r w:rsidR="00D74F40">
        <w:rPr>
          <w:rFonts w:ascii="Times New Roman" w:hAnsi="Times New Roman"/>
        </w:rPr>
        <w:t>20.655.878/0001-72</w:t>
      </w:r>
      <w:r w:rsidR="0050146B" w:rsidRPr="008644E5">
        <w:rPr>
          <w:rFonts w:ascii="Times New Roman" w:hAnsi="Times New Roman"/>
        </w:rPr>
        <w:t xml:space="preserve">, para prestação de serviço </w:t>
      </w:r>
      <w:r w:rsidR="00D74F40">
        <w:rPr>
          <w:rFonts w:ascii="Times New Roman" w:hAnsi="Times New Roman"/>
        </w:rPr>
        <w:t>de site especializado em captação, acompanhamento e divulgação de informações relacionadas à realização de licitações</w:t>
      </w:r>
      <w:r w:rsidR="0050146B" w:rsidRPr="008644E5">
        <w:rPr>
          <w:rFonts w:ascii="Times New Roman" w:hAnsi="Times New Roman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D74F40" w:rsidP="00A25A4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Art. 2° Designar a</w:t>
      </w:r>
      <w:r w:rsidR="00A25A4C" w:rsidRPr="00DF7DF7">
        <w:rPr>
          <w:rFonts w:ascii="Times New Roman" w:hAnsi="Times New Roman"/>
        </w:rPr>
        <w:t xml:space="preserve"> empregad</w:t>
      </w:r>
      <w:r>
        <w:rPr>
          <w:rFonts w:ascii="Times New Roman" w:hAnsi="Times New Roman"/>
        </w:rPr>
        <w:t>a</w:t>
      </w:r>
      <w:r w:rsidR="00A25A4C" w:rsidRPr="00DF7D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Marina Leivas Proto</w:t>
      </w:r>
      <w:r w:rsidR="00A25A4C" w:rsidRPr="00DF7DF7">
        <w:rPr>
          <w:rFonts w:ascii="Times New Roman" w:hAnsi="Times New Roman"/>
        </w:rPr>
        <w:t xml:space="preserve">, matrícula </w:t>
      </w:r>
      <w:r w:rsidR="00B64EB9">
        <w:rPr>
          <w:rFonts w:ascii="Times New Roman" w:hAnsi="Times New Roman"/>
        </w:rPr>
        <w:t>109</w:t>
      </w:r>
      <w:r w:rsidR="00A25A4C" w:rsidRPr="00DF7DF7">
        <w:rPr>
          <w:rFonts w:ascii="Times New Roman" w:hAnsi="Times New Roman"/>
        </w:rPr>
        <w:t>, como Gestor</w:t>
      </w:r>
      <w:r>
        <w:rPr>
          <w:rFonts w:ascii="Times New Roman" w:hAnsi="Times New Roman"/>
        </w:rPr>
        <w:t>a</w:t>
      </w:r>
      <w:r w:rsidR="00A25A4C" w:rsidRPr="00DF7DF7">
        <w:rPr>
          <w:rFonts w:ascii="Times New Roman" w:hAnsi="Times New Roman"/>
        </w:rPr>
        <w:t xml:space="preserve"> do Contrato nº </w:t>
      </w:r>
      <w:r w:rsidR="00A25A4C">
        <w:rPr>
          <w:rFonts w:ascii="Times New Roman" w:hAnsi="Times New Roman"/>
        </w:rPr>
        <w:t>0</w:t>
      </w:r>
      <w:r>
        <w:rPr>
          <w:rFonts w:ascii="Times New Roman" w:hAnsi="Times New Roman"/>
        </w:rPr>
        <w:t>18</w:t>
      </w:r>
      <w:r w:rsidR="00A25A4C" w:rsidRPr="00DF7DF7">
        <w:rPr>
          <w:rFonts w:ascii="Times New Roman" w:hAnsi="Times New Roman"/>
        </w:rPr>
        <w:t>/201</w:t>
      </w:r>
      <w:r w:rsidR="00A25A4C">
        <w:rPr>
          <w:rFonts w:ascii="Times New Roman" w:hAnsi="Times New Roman"/>
        </w:rPr>
        <w:t>7</w:t>
      </w:r>
      <w:r w:rsidR="00A25A4C"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A25A4C" w:rsidRPr="0093227A">
        <w:rPr>
          <w:rFonts w:ascii="Times New Roman" w:hAnsi="Times New Roman"/>
        </w:rPr>
        <w:t>durante o período a gerir os contratos a esse atribuídos</w:t>
      </w:r>
      <w:r w:rsidR="00A25A4C" w:rsidRPr="008F5B0D">
        <w:rPr>
          <w:rFonts w:ascii="Times New Roman" w:hAnsi="Times New Roman"/>
          <w:color w:val="000000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Pr="004726B1" w:rsidRDefault="00A25A4C" w:rsidP="00A25A4C">
      <w:pPr>
        <w:pStyle w:val="Textopadro"/>
        <w:jc w:val="center"/>
        <w:rPr>
          <w:szCs w:val="24"/>
        </w:rPr>
      </w:pPr>
      <w:r w:rsidRPr="004726B1">
        <w:rPr>
          <w:szCs w:val="24"/>
        </w:rPr>
        <w:lastRenderedPageBreak/>
        <w:t xml:space="preserve">Porto Alegre – RS, </w:t>
      </w:r>
      <w:r w:rsidR="004726B1" w:rsidRPr="004726B1">
        <w:rPr>
          <w:szCs w:val="24"/>
        </w:rPr>
        <w:t>14</w:t>
      </w:r>
      <w:r w:rsidRPr="004726B1">
        <w:rPr>
          <w:szCs w:val="24"/>
        </w:rPr>
        <w:t xml:space="preserve"> de janeiro de 2019</w:t>
      </w:r>
    </w:p>
    <w:p w:rsidR="00A25A4C" w:rsidRPr="004726B1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4726B1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4726B1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4726B1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4726B1" w:rsidRDefault="00154405" w:rsidP="00A25A4C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</w:t>
      </w:r>
      <w:bookmarkStart w:id="0" w:name="_GoBack"/>
      <w:bookmarkEnd w:id="0"/>
      <w:r w:rsidR="00AA396B" w:rsidRPr="004726B1">
        <w:rPr>
          <w:b/>
          <w:szCs w:val="24"/>
        </w:rPr>
        <w:t>IAGO HOLZMANN DA SILVA</w:t>
      </w:r>
    </w:p>
    <w:p w:rsidR="00A25A4C" w:rsidRPr="004726B1" w:rsidRDefault="00A25A4C" w:rsidP="00A25A4C">
      <w:pPr>
        <w:pStyle w:val="Textopadro"/>
        <w:jc w:val="center"/>
        <w:rPr>
          <w:szCs w:val="24"/>
        </w:rPr>
      </w:pPr>
      <w:r w:rsidRPr="004726B1">
        <w:rPr>
          <w:szCs w:val="24"/>
        </w:rPr>
        <w:t>Presidente do CAU/RS</w:t>
      </w:r>
    </w:p>
    <w:p w:rsidR="00A25A4C" w:rsidRPr="004726B1" w:rsidRDefault="00A25A4C" w:rsidP="00A25A4C">
      <w:pPr>
        <w:pStyle w:val="Textopadro"/>
        <w:jc w:val="center"/>
        <w:rPr>
          <w:szCs w:val="24"/>
        </w:rPr>
      </w:pPr>
    </w:p>
    <w:p w:rsidR="00A25A4C" w:rsidRPr="004726B1" w:rsidRDefault="00A25A4C" w:rsidP="00A25A4C">
      <w:pPr>
        <w:pStyle w:val="Textopadro"/>
        <w:jc w:val="center"/>
        <w:rPr>
          <w:szCs w:val="24"/>
        </w:rPr>
      </w:pPr>
    </w:p>
    <w:p w:rsidR="00A25A4C" w:rsidRPr="004726B1" w:rsidRDefault="00A25A4C" w:rsidP="00A25A4C">
      <w:pPr>
        <w:spacing w:after="200" w:line="276" w:lineRule="auto"/>
        <w:rPr>
          <w:rFonts w:ascii="Times New Roman" w:hAnsi="Times New Roman"/>
        </w:rPr>
      </w:pPr>
      <w:r w:rsidRPr="004726B1">
        <w:rPr>
          <w:rFonts w:ascii="Times New Roman" w:hAnsi="Times New Roman"/>
        </w:rPr>
        <w:t xml:space="preserve">Cientes da Portaria Presidencial nº </w:t>
      </w:r>
      <w:r w:rsidR="004726B1" w:rsidRPr="004726B1">
        <w:rPr>
          <w:rFonts w:ascii="Times New Roman" w:hAnsi="Times New Roman"/>
        </w:rPr>
        <w:t>007</w:t>
      </w:r>
      <w:r w:rsidRPr="004726B1">
        <w:rPr>
          <w:rFonts w:ascii="Times New Roman" w:hAnsi="Times New Roman"/>
        </w:rPr>
        <w:t>/2019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A3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Thais Cristina da Luz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4726B1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A3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Amanda Elisa Barros Gehrke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4726B1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A3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440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440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54405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726B1"/>
    <w:rsid w:val="00483414"/>
    <w:rsid w:val="004B3023"/>
    <w:rsid w:val="004B5A5C"/>
    <w:rsid w:val="004C3048"/>
    <w:rsid w:val="004D75DA"/>
    <w:rsid w:val="004E062B"/>
    <w:rsid w:val="004F15C8"/>
    <w:rsid w:val="0050146B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50DE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A396B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64EB9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74F40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EF5283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36B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2949-3EDF-4347-A4A5-FA5FFC1C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10</cp:revision>
  <cp:lastPrinted>2019-01-09T10:22:00Z</cp:lastPrinted>
  <dcterms:created xsi:type="dcterms:W3CDTF">2019-01-09T10:24:00Z</dcterms:created>
  <dcterms:modified xsi:type="dcterms:W3CDTF">2019-01-15T12:11:00Z</dcterms:modified>
</cp:coreProperties>
</file>