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1D4" w:rsidRPr="004263B3" w:rsidRDefault="00E431D4" w:rsidP="00E431D4">
      <w:pPr>
        <w:jc w:val="center"/>
        <w:rPr>
          <w:rFonts w:ascii="Times New Roman" w:hAnsi="Times New Roman"/>
        </w:rPr>
      </w:pPr>
      <w:r w:rsidRPr="004263B3">
        <w:rPr>
          <w:rFonts w:ascii="Times New Roman" w:hAnsi="Times New Roman"/>
        </w:rPr>
        <w:t xml:space="preserve">PORTARIA PRESIDENCIAL N° </w:t>
      </w:r>
      <w:r w:rsidR="007F2AA3">
        <w:rPr>
          <w:rFonts w:ascii="Times New Roman" w:hAnsi="Times New Roman"/>
        </w:rPr>
        <w:t>003</w:t>
      </w:r>
      <w:r w:rsidRPr="004263B3">
        <w:rPr>
          <w:rFonts w:ascii="Times New Roman" w:hAnsi="Times New Roman"/>
        </w:rPr>
        <w:t xml:space="preserve">, DE </w:t>
      </w:r>
      <w:r w:rsidR="003A3322">
        <w:rPr>
          <w:rFonts w:ascii="Times New Roman" w:hAnsi="Times New Roman"/>
        </w:rPr>
        <w:t>11</w:t>
      </w:r>
      <w:r w:rsidRPr="004263B3">
        <w:rPr>
          <w:rFonts w:ascii="Times New Roman" w:hAnsi="Times New Roman"/>
        </w:rPr>
        <w:t xml:space="preserve"> DE </w:t>
      </w:r>
      <w:r w:rsidR="0068667A" w:rsidRPr="004263B3">
        <w:rPr>
          <w:rFonts w:ascii="Times New Roman" w:hAnsi="Times New Roman"/>
        </w:rPr>
        <w:t>J</w:t>
      </w:r>
      <w:r w:rsidR="003A3322">
        <w:rPr>
          <w:rFonts w:ascii="Times New Roman" w:hAnsi="Times New Roman"/>
        </w:rPr>
        <w:t xml:space="preserve">ANEIRO </w:t>
      </w:r>
      <w:r w:rsidRPr="004263B3">
        <w:rPr>
          <w:rFonts w:ascii="Times New Roman" w:hAnsi="Times New Roman"/>
        </w:rPr>
        <w:t>DE 20</w:t>
      </w:r>
      <w:r w:rsidR="003A3322">
        <w:rPr>
          <w:rFonts w:ascii="Times New Roman" w:hAnsi="Times New Roman"/>
        </w:rPr>
        <w:t>2</w:t>
      </w:r>
      <w:r w:rsidRPr="004263B3">
        <w:rPr>
          <w:rFonts w:ascii="Times New Roman" w:hAnsi="Times New Roman"/>
        </w:rPr>
        <w:t>1</w:t>
      </w:r>
      <w:r w:rsidR="00C81ECA" w:rsidRPr="004263B3">
        <w:rPr>
          <w:rFonts w:ascii="Times New Roman" w:hAnsi="Times New Roman"/>
        </w:rPr>
        <w:t>.</w:t>
      </w:r>
    </w:p>
    <w:p w:rsidR="00E431D4" w:rsidRPr="004263B3" w:rsidRDefault="00E431D4" w:rsidP="00E431D4">
      <w:pPr>
        <w:jc w:val="both"/>
        <w:rPr>
          <w:rFonts w:ascii="Times New Roman" w:hAnsi="Times New Roman"/>
        </w:rPr>
      </w:pPr>
    </w:p>
    <w:p w:rsidR="00E431D4" w:rsidRPr="004263B3" w:rsidRDefault="00E431D4" w:rsidP="00E431D4">
      <w:pPr>
        <w:ind w:left="4253"/>
        <w:jc w:val="both"/>
        <w:rPr>
          <w:rFonts w:ascii="Times New Roman" w:hAnsi="Times New Roman"/>
        </w:rPr>
      </w:pPr>
    </w:p>
    <w:p w:rsidR="007F2AA3" w:rsidRDefault="007F2AA3" w:rsidP="007F2AA3">
      <w:pPr>
        <w:ind w:left="5103"/>
        <w:jc w:val="both"/>
        <w:rPr>
          <w:rFonts w:ascii="Times New Roman" w:hAnsi="Times New Roman"/>
        </w:rPr>
      </w:pPr>
      <w:r>
        <w:rPr>
          <w:rFonts w:ascii="Times New Roman" w:hAnsi="Times New Roman"/>
        </w:rPr>
        <w:t>Torna pública a exoneração e nomeação de cargo de livre provimento decorrente de confiança, e dá outras providências.</w:t>
      </w:r>
    </w:p>
    <w:p w:rsidR="007F2AA3" w:rsidRDefault="007F2AA3" w:rsidP="007F2AA3">
      <w:pPr>
        <w:ind w:left="5103"/>
        <w:jc w:val="both"/>
        <w:rPr>
          <w:rFonts w:ascii="Times New Roman" w:hAnsi="Times New Roman"/>
        </w:rPr>
      </w:pPr>
    </w:p>
    <w:p w:rsidR="007F2AA3" w:rsidRDefault="007F2AA3" w:rsidP="007F2AA3">
      <w:pPr>
        <w:ind w:left="5103"/>
        <w:jc w:val="both"/>
        <w:rPr>
          <w:rFonts w:ascii="Times New Roman" w:hAnsi="Times New Roman"/>
        </w:rPr>
      </w:pPr>
    </w:p>
    <w:p w:rsidR="007F2AA3" w:rsidRDefault="007F2AA3" w:rsidP="007F2AA3">
      <w:pPr>
        <w:jc w:val="both"/>
        <w:rPr>
          <w:rFonts w:ascii="Times New Roman" w:hAnsi="Times New Roman"/>
        </w:rPr>
      </w:pPr>
    </w:p>
    <w:p w:rsidR="007F2AA3" w:rsidRDefault="007F2AA3" w:rsidP="007F2AA3">
      <w:pPr>
        <w:jc w:val="both"/>
      </w:pPr>
      <w:r>
        <w:rPr>
          <w:rFonts w:ascii="Times New Roman" w:hAnsi="Times New Roman"/>
        </w:rPr>
        <w:t xml:space="preserve">O Presidente do Conselho de Arquitetura e Urbanismo do Rio Grande do Sul (CAU/RS), no uso das atribuições que lhe conferem o art. 35, inciso III, da Lei n° 12.378, de 31 de dezembro de 2010, e o </w:t>
      </w:r>
      <w:proofErr w:type="spellStart"/>
      <w:r>
        <w:rPr>
          <w:rFonts w:ascii="Times New Roman" w:hAnsi="Times New Roman"/>
        </w:rPr>
        <w:t>arts</w:t>
      </w:r>
      <w:proofErr w:type="spellEnd"/>
      <w:r>
        <w:rPr>
          <w:rFonts w:ascii="Times New Roman" w:hAnsi="Times New Roman"/>
        </w:rPr>
        <w:t>. 151, inciso XLV, e 152 do Regimento Interno do CAU/RS,</w:t>
      </w:r>
      <w:r>
        <w:rPr>
          <w:rFonts w:ascii="Times New Roman" w:hAnsi="Times New Roman"/>
          <w:lang w:eastAsia="pt-BR"/>
        </w:rPr>
        <w:t xml:space="preserve"> após análise do assunto em epígrafe e</w:t>
      </w:r>
    </w:p>
    <w:p w:rsidR="007F2AA3" w:rsidRDefault="007F2AA3" w:rsidP="007F2AA3">
      <w:pPr>
        <w:jc w:val="both"/>
        <w:rPr>
          <w:rFonts w:ascii="Times New Roman" w:hAnsi="Times New Roman"/>
        </w:rPr>
      </w:pPr>
    </w:p>
    <w:p w:rsidR="007F2AA3" w:rsidRDefault="007F2AA3" w:rsidP="007F2AA3">
      <w:pPr>
        <w:jc w:val="both"/>
        <w:rPr>
          <w:rFonts w:ascii="Times New Roman" w:hAnsi="Times New Roman"/>
        </w:rPr>
      </w:pPr>
      <w:r>
        <w:rPr>
          <w:rFonts w:ascii="Times New Roman" w:hAnsi="Times New Roman"/>
        </w:rPr>
        <w:t>Considerando que é da competência do Presidente do CAU/RS designar empregado público efetivo do CAU/RS, ou não, para exercer cargo de livre provimento e demissão, relacionados à direção, à chefia e ao assessoramento;</w:t>
      </w:r>
    </w:p>
    <w:p w:rsidR="007F2AA3" w:rsidRDefault="007F2AA3" w:rsidP="007F2AA3">
      <w:pPr>
        <w:jc w:val="both"/>
        <w:rPr>
          <w:rFonts w:ascii="Times New Roman" w:hAnsi="Times New Roman"/>
        </w:rPr>
      </w:pPr>
    </w:p>
    <w:p w:rsidR="007F2AA3" w:rsidRDefault="007F2AA3" w:rsidP="007F2AA3">
      <w:pPr>
        <w:jc w:val="both"/>
        <w:rPr>
          <w:rFonts w:ascii="Times New Roman" w:hAnsi="Times New Roman"/>
        </w:rPr>
      </w:pPr>
    </w:p>
    <w:p w:rsidR="007F2AA3" w:rsidRDefault="007F2AA3" w:rsidP="007F2AA3">
      <w:pPr>
        <w:jc w:val="both"/>
        <w:rPr>
          <w:rFonts w:ascii="Times New Roman" w:hAnsi="Times New Roman"/>
          <w:b/>
        </w:rPr>
      </w:pPr>
      <w:r>
        <w:rPr>
          <w:rFonts w:ascii="Times New Roman" w:hAnsi="Times New Roman"/>
          <w:b/>
        </w:rPr>
        <w:t>RESOLVE:</w:t>
      </w:r>
    </w:p>
    <w:p w:rsidR="007F2AA3" w:rsidRDefault="007F2AA3" w:rsidP="007F2AA3">
      <w:pPr>
        <w:jc w:val="both"/>
        <w:rPr>
          <w:rFonts w:ascii="Times New Roman" w:hAnsi="Times New Roman"/>
        </w:rPr>
      </w:pPr>
    </w:p>
    <w:p w:rsidR="007F2AA3" w:rsidRDefault="007F2AA3" w:rsidP="007F2AA3">
      <w:pPr>
        <w:ind w:firstLine="708"/>
        <w:jc w:val="both"/>
      </w:pPr>
      <w:r>
        <w:rPr>
          <w:rFonts w:ascii="Times New Roman" w:hAnsi="Times New Roman"/>
        </w:rPr>
        <w:t>Art. 1° Tornar pública a exoneração do cargo de Gerente de Atendimento, a partir de 11 de janeiro de 2021, da Analista de Nível Superior Arquiteta e Urbanista, Raquel Dias Coll Oliveira, matrícula 134, nomeada para o referido cargo através da Portaria nº 86/2019.</w:t>
      </w:r>
    </w:p>
    <w:p w:rsidR="007F2AA3" w:rsidRDefault="007F2AA3" w:rsidP="007F2AA3">
      <w:pPr>
        <w:jc w:val="both"/>
        <w:rPr>
          <w:rFonts w:ascii="Times New Roman" w:hAnsi="Times New Roman"/>
        </w:rPr>
      </w:pPr>
    </w:p>
    <w:p w:rsidR="007F2AA3" w:rsidRDefault="007F2AA3" w:rsidP="007F2AA3">
      <w:pPr>
        <w:jc w:val="both"/>
        <w:rPr>
          <w:rFonts w:ascii="Times New Roman" w:hAnsi="Times New Roman"/>
        </w:rPr>
      </w:pPr>
      <w:r>
        <w:rPr>
          <w:rFonts w:ascii="Times New Roman" w:hAnsi="Times New Roman"/>
        </w:rPr>
        <w:tab/>
        <w:t>At. 2º A empregada ficará lotada na Unidade de Fiscalização, subordinada ao (à) Gerente de Fiscalização.</w:t>
      </w:r>
    </w:p>
    <w:p w:rsidR="007F2AA3" w:rsidRDefault="007F2AA3" w:rsidP="007F2AA3">
      <w:pPr>
        <w:ind w:firstLine="708"/>
        <w:jc w:val="both"/>
        <w:rPr>
          <w:rFonts w:ascii="Times New Roman" w:hAnsi="Times New Roman"/>
        </w:rPr>
      </w:pPr>
    </w:p>
    <w:p w:rsidR="007F2AA3" w:rsidRDefault="007F2AA3" w:rsidP="007F2AA3">
      <w:pPr>
        <w:tabs>
          <w:tab w:val="center" w:pos="4252"/>
          <w:tab w:val="left" w:pos="5355"/>
        </w:tabs>
        <w:ind w:firstLine="709"/>
        <w:jc w:val="both"/>
      </w:pPr>
      <w:r>
        <w:rPr>
          <w:rFonts w:ascii="Times New Roman" w:hAnsi="Times New Roman"/>
        </w:rPr>
        <w:t xml:space="preserve">Art. 3° Dar provimento, a partir de 11 de janeiro de 2021, ao cargo de Gerente de Atendimento, de livre nomeação decorrente de confiança, subordinado ao Gerente Geral, com as funções precípuas de Gerente de Atendimento do CAU/RS à empregada </w:t>
      </w:r>
      <w:r>
        <w:rPr>
          <w:rFonts w:ascii="Times New Roman" w:hAnsi="Times New Roman"/>
          <w:b/>
        </w:rPr>
        <w:t>MELINA GREFF LAI</w:t>
      </w:r>
      <w:r>
        <w:rPr>
          <w:rFonts w:ascii="Times New Roman" w:hAnsi="Times New Roman"/>
        </w:rPr>
        <w:t xml:space="preserve">, matrícula 114; </w:t>
      </w:r>
    </w:p>
    <w:p w:rsidR="007F2AA3" w:rsidRDefault="007F2AA3" w:rsidP="007F2AA3">
      <w:pPr>
        <w:tabs>
          <w:tab w:val="center" w:pos="4252"/>
          <w:tab w:val="left" w:pos="5355"/>
        </w:tabs>
        <w:ind w:firstLine="709"/>
        <w:jc w:val="both"/>
        <w:rPr>
          <w:rFonts w:ascii="Times New Roman" w:hAnsi="Times New Roman"/>
        </w:rPr>
      </w:pPr>
    </w:p>
    <w:p w:rsidR="007F2AA3" w:rsidRDefault="007F2AA3" w:rsidP="007F2AA3">
      <w:pPr>
        <w:ind w:firstLine="708"/>
        <w:jc w:val="both"/>
        <w:rPr>
          <w:rFonts w:ascii="Times New Roman" w:hAnsi="Times New Roman"/>
        </w:rPr>
      </w:pPr>
      <w:r>
        <w:rPr>
          <w:rFonts w:ascii="Times New Roman" w:hAnsi="Times New Roman"/>
        </w:rPr>
        <w:t>Art. 4° Esta Portaria entra em vigor na data de sua publicação no sítio eletrônico do CAU/RS.</w:t>
      </w:r>
    </w:p>
    <w:p w:rsidR="007F2AA3" w:rsidRDefault="007F2AA3" w:rsidP="007F2AA3">
      <w:pPr>
        <w:pStyle w:val="Textopadro"/>
        <w:jc w:val="center"/>
        <w:rPr>
          <w:szCs w:val="24"/>
        </w:rPr>
      </w:pPr>
    </w:p>
    <w:p w:rsidR="007F2AA3" w:rsidRDefault="007F2AA3" w:rsidP="007F2AA3">
      <w:pPr>
        <w:pStyle w:val="Textopadro"/>
        <w:jc w:val="center"/>
        <w:rPr>
          <w:szCs w:val="24"/>
        </w:rPr>
      </w:pPr>
    </w:p>
    <w:p w:rsidR="007F2AA3" w:rsidRDefault="007F2AA3" w:rsidP="007F2AA3">
      <w:pPr>
        <w:pStyle w:val="Textopadro"/>
        <w:jc w:val="center"/>
        <w:rPr>
          <w:szCs w:val="24"/>
        </w:rPr>
      </w:pPr>
    </w:p>
    <w:p w:rsidR="007F2AA3" w:rsidRDefault="007F2AA3" w:rsidP="007F2AA3">
      <w:pPr>
        <w:pStyle w:val="Textopadro"/>
        <w:jc w:val="center"/>
        <w:rPr>
          <w:szCs w:val="24"/>
        </w:rPr>
      </w:pPr>
      <w:r>
        <w:rPr>
          <w:szCs w:val="24"/>
        </w:rPr>
        <w:t>Porto Alegre – RS, 11 de janeiro de 2021.</w:t>
      </w:r>
    </w:p>
    <w:p w:rsidR="007F2AA3" w:rsidRDefault="007F2AA3" w:rsidP="007F2AA3">
      <w:pPr>
        <w:pStyle w:val="Textopadro"/>
        <w:jc w:val="center"/>
        <w:rPr>
          <w:b/>
          <w:szCs w:val="24"/>
        </w:rPr>
      </w:pPr>
    </w:p>
    <w:p w:rsidR="007F2AA3" w:rsidRDefault="007F2AA3" w:rsidP="007F2AA3">
      <w:pPr>
        <w:pStyle w:val="Textopadro"/>
        <w:jc w:val="center"/>
        <w:rPr>
          <w:b/>
          <w:szCs w:val="24"/>
        </w:rPr>
      </w:pPr>
    </w:p>
    <w:p w:rsidR="007F2AA3" w:rsidRDefault="007F2AA3" w:rsidP="007F2AA3">
      <w:pPr>
        <w:pStyle w:val="Textopadro"/>
        <w:jc w:val="center"/>
        <w:rPr>
          <w:b/>
          <w:szCs w:val="24"/>
        </w:rPr>
      </w:pPr>
    </w:p>
    <w:p w:rsidR="007F2AA3" w:rsidRDefault="007F2AA3" w:rsidP="007F2AA3">
      <w:pPr>
        <w:pStyle w:val="Textopadro"/>
        <w:jc w:val="center"/>
        <w:rPr>
          <w:szCs w:val="24"/>
        </w:rPr>
      </w:pPr>
      <w:r>
        <w:rPr>
          <w:szCs w:val="24"/>
        </w:rPr>
        <w:t>TIAGO HOLZMANN DA SILVA</w:t>
      </w:r>
    </w:p>
    <w:p w:rsidR="009A55B4" w:rsidRPr="007B0F36" w:rsidRDefault="007F2AA3" w:rsidP="007B0F36">
      <w:pPr>
        <w:pStyle w:val="Textopadro"/>
        <w:jc w:val="center"/>
        <w:rPr>
          <w:szCs w:val="24"/>
        </w:rPr>
      </w:pPr>
      <w:r>
        <w:rPr>
          <w:szCs w:val="24"/>
        </w:rPr>
        <w:t>Presidente do CAU/RS</w:t>
      </w:r>
      <w:bookmarkStart w:id="0" w:name="_GoBack"/>
      <w:bookmarkEnd w:id="0"/>
    </w:p>
    <w:sectPr w:rsidR="009A55B4" w:rsidRPr="007B0F36" w:rsidSect="006817F5">
      <w:headerReference w:type="even" r:id="rId8"/>
      <w:headerReference w:type="default" r:id="rId9"/>
      <w:footerReference w:type="even" r:id="rId10"/>
      <w:footerReference w:type="default" r:id="rId11"/>
      <w:headerReference w:type="first" r:id="rId12"/>
      <w:footerReference w:type="first" r:id="rId13"/>
      <w:pgSz w:w="11900" w:h="16840"/>
      <w:pgMar w:top="2835" w:right="851"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553" w:rsidRDefault="008D5553" w:rsidP="004C3048">
      <w:r>
        <w:separator/>
      </w:r>
    </w:p>
  </w:endnote>
  <w:endnote w:type="continuationSeparator" w:id="0">
    <w:p w:rsidR="008D5553" w:rsidRDefault="008D55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130EF" w:rsidRPr="003F1946" w:rsidRDefault="006130EF"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B0F36">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p w:rsidR="006130EF" w:rsidRPr="00FC6A2F" w:rsidRDefault="006130EF" w:rsidP="006130EF">
    <w:pPr>
      <w:pStyle w:val="Rodap"/>
      <w:rPr>
        <w:rFonts w:ascii="DaxCondensed" w:hAnsi="DaxCondensed" w:cs="Arial"/>
        <w:color w:val="2C778C"/>
        <w:sz w:val="18"/>
        <w:szCs w:val="18"/>
      </w:rPr>
    </w:pPr>
  </w:p>
  <w:p w:rsidR="004123FC" w:rsidRDefault="004123FC" w:rsidP="006130E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B3888" w:rsidRDefault="001B3888" w:rsidP="003F1946">
    <w:pPr>
      <w:pStyle w:val="Rodap"/>
      <w:ind w:left="-567"/>
      <w:rPr>
        <w:rFonts w:ascii="DaxCondensed" w:hAnsi="DaxCondensed" w:cs="Arial"/>
        <w:color w:val="2C778C"/>
        <w:sz w:val="20"/>
        <w:szCs w:val="20"/>
      </w:rPr>
    </w:pPr>
  </w:p>
  <w:p w:rsidR="005B4B10" w:rsidRPr="003F1946" w:rsidRDefault="00FC6A2F"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 xml:space="preserve">90 | Telefone: (51) </w:t>
    </w:r>
    <w:proofErr w:type="gramStart"/>
    <w:r w:rsidR="005B4B10" w:rsidRPr="003F1946">
      <w:rPr>
        <w:rFonts w:ascii="DaxCondensed" w:hAnsi="DaxCondensed" w:cs="Arial"/>
        <w:color w:val="2C778C"/>
        <w:sz w:val="20"/>
        <w:szCs w:val="20"/>
      </w:rPr>
      <w:t>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sidR="003F1946">
          <w:rPr>
            <w:sz w:val="20"/>
            <w:szCs w:val="20"/>
          </w:rPr>
          <w:tab/>
        </w:r>
        <w:proofErr w:type="gramEnd"/>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7B0F36">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553" w:rsidRDefault="008D5553" w:rsidP="004C3048">
      <w:r>
        <w:separator/>
      </w:r>
    </w:p>
  </w:footnote>
  <w:footnote w:type="continuationSeparator" w:id="0">
    <w:p w:rsidR="008D5553" w:rsidRDefault="008D55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column">
            <wp:posOffset>-1082004</wp:posOffset>
          </wp:positionH>
          <wp:positionV relativeFrom="paragraph">
            <wp:posOffset>-848563</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Default="00974359">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E8E3FFC"/>
    <w:multiLevelType w:val="hybridMultilevel"/>
    <w:tmpl w:val="3FA62652"/>
    <w:lvl w:ilvl="0" w:tplc="3A9251C2">
      <w:start w:val="1"/>
      <w:numFmt w:val="decimal"/>
      <w:lvlText w:val="%1."/>
      <w:lvlJc w:val="left"/>
      <w:pPr>
        <w:ind w:left="720" w:hanging="360"/>
      </w:pPr>
      <w:rPr>
        <w:b/>
      </w:rPr>
    </w:lvl>
    <w:lvl w:ilvl="1" w:tplc="170A25CA">
      <w:start w:val="1"/>
      <w:numFmt w:val="decimal"/>
      <w:lvlText w:val="%2"/>
      <w:lvlJc w:val="left"/>
      <w:pPr>
        <w:ind w:left="1440" w:hanging="360"/>
      </w:pPr>
      <w:rPr>
        <w:rFonts w:ascii="Times New Roman" w:eastAsia="Cambria" w:hAnsi="Times New Roman" w:cs="Times New Roman"/>
      </w:rPr>
    </w:lvl>
    <w:lvl w:ilvl="2" w:tplc="608E7FE4">
      <w:start w:val="1"/>
      <w:numFmt w:val="lowerLetter"/>
      <w:lvlText w:val="%3."/>
      <w:lvlJc w:val="right"/>
      <w:pPr>
        <w:ind w:left="2160" w:hanging="180"/>
      </w:pPr>
      <w:rPr>
        <w:rFonts w:ascii="Times New Roman" w:eastAsia="Cambria" w:hAnsi="Times New Roman" w:cs="Times New Roman"/>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5"/>
  </w:num>
  <w:num w:numId="6">
    <w:abstractNumId w:val="8"/>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CCC"/>
    <w:rsid w:val="00040A86"/>
    <w:rsid w:val="000425B3"/>
    <w:rsid w:val="000437BE"/>
    <w:rsid w:val="000527E4"/>
    <w:rsid w:val="000605F6"/>
    <w:rsid w:val="00062599"/>
    <w:rsid w:val="00065201"/>
    <w:rsid w:val="00067264"/>
    <w:rsid w:val="00094D18"/>
    <w:rsid w:val="000B4027"/>
    <w:rsid w:val="000C1A24"/>
    <w:rsid w:val="000C3500"/>
    <w:rsid w:val="000D3E3E"/>
    <w:rsid w:val="000D5BC9"/>
    <w:rsid w:val="000E0909"/>
    <w:rsid w:val="000E2009"/>
    <w:rsid w:val="000F339D"/>
    <w:rsid w:val="0010374D"/>
    <w:rsid w:val="00117EDD"/>
    <w:rsid w:val="00124A49"/>
    <w:rsid w:val="00133AD2"/>
    <w:rsid w:val="00170CA0"/>
    <w:rsid w:val="00174A5A"/>
    <w:rsid w:val="001778C5"/>
    <w:rsid w:val="00180FB9"/>
    <w:rsid w:val="001A16AD"/>
    <w:rsid w:val="001B3888"/>
    <w:rsid w:val="001B5148"/>
    <w:rsid w:val="001B5F62"/>
    <w:rsid w:val="001D76D2"/>
    <w:rsid w:val="001E56D2"/>
    <w:rsid w:val="001F61E5"/>
    <w:rsid w:val="00220A16"/>
    <w:rsid w:val="00221270"/>
    <w:rsid w:val="0025277E"/>
    <w:rsid w:val="002632C2"/>
    <w:rsid w:val="0026533E"/>
    <w:rsid w:val="002668CF"/>
    <w:rsid w:val="00280F33"/>
    <w:rsid w:val="00285A83"/>
    <w:rsid w:val="00295FD5"/>
    <w:rsid w:val="002974CF"/>
    <w:rsid w:val="002A7C5E"/>
    <w:rsid w:val="002D4361"/>
    <w:rsid w:val="002E293E"/>
    <w:rsid w:val="002F2AD1"/>
    <w:rsid w:val="00305DCB"/>
    <w:rsid w:val="00306127"/>
    <w:rsid w:val="00311134"/>
    <w:rsid w:val="00311551"/>
    <w:rsid w:val="00320980"/>
    <w:rsid w:val="003411BA"/>
    <w:rsid w:val="00347324"/>
    <w:rsid w:val="003557D1"/>
    <w:rsid w:val="00360A08"/>
    <w:rsid w:val="00367DAC"/>
    <w:rsid w:val="00383F38"/>
    <w:rsid w:val="003945A8"/>
    <w:rsid w:val="003A3322"/>
    <w:rsid w:val="003A699B"/>
    <w:rsid w:val="003B4E9A"/>
    <w:rsid w:val="003C3C3A"/>
    <w:rsid w:val="003C484E"/>
    <w:rsid w:val="003F1946"/>
    <w:rsid w:val="003F5088"/>
    <w:rsid w:val="00404FA2"/>
    <w:rsid w:val="00410566"/>
    <w:rsid w:val="004123FC"/>
    <w:rsid w:val="004263B3"/>
    <w:rsid w:val="00430095"/>
    <w:rsid w:val="00433DE0"/>
    <w:rsid w:val="004355BD"/>
    <w:rsid w:val="0043602C"/>
    <w:rsid w:val="00446C05"/>
    <w:rsid w:val="00447C6C"/>
    <w:rsid w:val="00453128"/>
    <w:rsid w:val="00471056"/>
    <w:rsid w:val="00483414"/>
    <w:rsid w:val="004B3023"/>
    <w:rsid w:val="004B5A5C"/>
    <w:rsid w:val="004C3048"/>
    <w:rsid w:val="004D548F"/>
    <w:rsid w:val="004D75DA"/>
    <w:rsid w:val="004E062B"/>
    <w:rsid w:val="004F15C8"/>
    <w:rsid w:val="00526099"/>
    <w:rsid w:val="0053240A"/>
    <w:rsid w:val="005461A2"/>
    <w:rsid w:val="005615DC"/>
    <w:rsid w:val="00564054"/>
    <w:rsid w:val="00565889"/>
    <w:rsid w:val="005B4B10"/>
    <w:rsid w:val="005D2FBE"/>
    <w:rsid w:val="005D3D88"/>
    <w:rsid w:val="005E2D9F"/>
    <w:rsid w:val="005F47CB"/>
    <w:rsid w:val="00601FB6"/>
    <w:rsid w:val="0060634C"/>
    <w:rsid w:val="006130EF"/>
    <w:rsid w:val="00614679"/>
    <w:rsid w:val="006326C4"/>
    <w:rsid w:val="00633BEB"/>
    <w:rsid w:val="006340C8"/>
    <w:rsid w:val="00637577"/>
    <w:rsid w:val="00661135"/>
    <w:rsid w:val="00662475"/>
    <w:rsid w:val="0066674D"/>
    <w:rsid w:val="00680466"/>
    <w:rsid w:val="006817F5"/>
    <w:rsid w:val="0068667A"/>
    <w:rsid w:val="00690C35"/>
    <w:rsid w:val="0069229F"/>
    <w:rsid w:val="00696029"/>
    <w:rsid w:val="006B670F"/>
    <w:rsid w:val="006C75E7"/>
    <w:rsid w:val="006D2981"/>
    <w:rsid w:val="006F4E9B"/>
    <w:rsid w:val="006F6327"/>
    <w:rsid w:val="00731BBD"/>
    <w:rsid w:val="007375FB"/>
    <w:rsid w:val="00740E14"/>
    <w:rsid w:val="00746AA7"/>
    <w:rsid w:val="0075194D"/>
    <w:rsid w:val="0076286B"/>
    <w:rsid w:val="00776B7B"/>
    <w:rsid w:val="007A32EB"/>
    <w:rsid w:val="007B0F36"/>
    <w:rsid w:val="007B7B0D"/>
    <w:rsid w:val="007B7BB9"/>
    <w:rsid w:val="007C0FB9"/>
    <w:rsid w:val="007C50BE"/>
    <w:rsid w:val="007E698E"/>
    <w:rsid w:val="007F2AA3"/>
    <w:rsid w:val="00805FC1"/>
    <w:rsid w:val="0081283D"/>
    <w:rsid w:val="0082524D"/>
    <w:rsid w:val="00835E1C"/>
    <w:rsid w:val="00840D65"/>
    <w:rsid w:val="008451B4"/>
    <w:rsid w:val="00845205"/>
    <w:rsid w:val="00846117"/>
    <w:rsid w:val="00847568"/>
    <w:rsid w:val="00854C77"/>
    <w:rsid w:val="00855321"/>
    <w:rsid w:val="00855F16"/>
    <w:rsid w:val="0086709B"/>
    <w:rsid w:val="00874A65"/>
    <w:rsid w:val="00890C7F"/>
    <w:rsid w:val="008A03D8"/>
    <w:rsid w:val="008D4752"/>
    <w:rsid w:val="008D5553"/>
    <w:rsid w:val="008E1728"/>
    <w:rsid w:val="008E2EC7"/>
    <w:rsid w:val="008F159C"/>
    <w:rsid w:val="009269BD"/>
    <w:rsid w:val="00930D3C"/>
    <w:rsid w:val="0093154B"/>
    <w:rsid w:val="009347B2"/>
    <w:rsid w:val="0094772A"/>
    <w:rsid w:val="009643CB"/>
    <w:rsid w:val="00974359"/>
    <w:rsid w:val="009905C0"/>
    <w:rsid w:val="009A55B4"/>
    <w:rsid w:val="009B23A1"/>
    <w:rsid w:val="009B5DB8"/>
    <w:rsid w:val="009C581F"/>
    <w:rsid w:val="009D0886"/>
    <w:rsid w:val="009E3C4D"/>
    <w:rsid w:val="00A002FF"/>
    <w:rsid w:val="00A050DB"/>
    <w:rsid w:val="00A4005E"/>
    <w:rsid w:val="00A40ECC"/>
    <w:rsid w:val="00A43C37"/>
    <w:rsid w:val="00A54EB7"/>
    <w:rsid w:val="00A5515C"/>
    <w:rsid w:val="00A565FE"/>
    <w:rsid w:val="00A570C2"/>
    <w:rsid w:val="00A62383"/>
    <w:rsid w:val="00A80C65"/>
    <w:rsid w:val="00A83107"/>
    <w:rsid w:val="00AE2654"/>
    <w:rsid w:val="00AF368E"/>
    <w:rsid w:val="00B05B53"/>
    <w:rsid w:val="00B129F6"/>
    <w:rsid w:val="00B15D4F"/>
    <w:rsid w:val="00B23E93"/>
    <w:rsid w:val="00B309B7"/>
    <w:rsid w:val="00B3272B"/>
    <w:rsid w:val="00B37B9F"/>
    <w:rsid w:val="00B6066A"/>
    <w:rsid w:val="00B63C2E"/>
    <w:rsid w:val="00B73A02"/>
    <w:rsid w:val="00B81197"/>
    <w:rsid w:val="00BB5E13"/>
    <w:rsid w:val="00BC73B6"/>
    <w:rsid w:val="00C038EA"/>
    <w:rsid w:val="00C15B9D"/>
    <w:rsid w:val="00C301CA"/>
    <w:rsid w:val="00C3665F"/>
    <w:rsid w:val="00C37B13"/>
    <w:rsid w:val="00C42605"/>
    <w:rsid w:val="00C45812"/>
    <w:rsid w:val="00C646F3"/>
    <w:rsid w:val="00C71926"/>
    <w:rsid w:val="00C72981"/>
    <w:rsid w:val="00C72C38"/>
    <w:rsid w:val="00C756A3"/>
    <w:rsid w:val="00C81ECA"/>
    <w:rsid w:val="00C86244"/>
    <w:rsid w:val="00C92751"/>
    <w:rsid w:val="00CC5EB2"/>
    <w:rsid w:val="00CD0E69"/>
    <w:rsid w:val="00CD2257"/>
    <w:rsid w:val="00CE4E08"/>
    <w:rsid w:val="00CF275D"/>
    <w:rsid w:val="00CF2FBA"/>
    <w:rsid w:val="00D003D8"/>
    <w:rsid w:val="00D213CD"/>
    <w:rsid w:val="00D24E51"/>
    <w:rsid w:val="00D32E81"/>
    <w:rsid w:val="00D43467"/>
    <w:rsid w:val="00D5055A"/>
    <w:rsid w:val="00D536DB"/>
    <w:rsid w:val="00D62C61"/>
    <w:rsid w:val="00D67B4E"/>
    <w:rsid w:val="00D802D9"/>
    <w:rsid w:val="00D8349F"/>
    <w:rsid w:val="00D9535A"/>
    <w:rsid w:val="00DB4045"/>
    <w:rsid w:val="00DD09A6"/>
    <w:rsid w:val="00DD16FB"/>
    <w:rsid w:val="00DD60CE"/>
    <w:rsid w:val="00DE67B2"/>
    <w:rsid w:val="00DF2B5B"/>
    <w:rsid w:val="00DF728A"/>
    <w:rsid w:val="00E00DCA"/>
    <w:rsid w:val="00E0487E"/>
    <w:rsid w:val="00E12EC2"/>
    <w:rsid w:val="00E22ADE"/>
    <w:rsid w:val="00E22AF6"/>
    <w:rsid w:val="00E31CC4"/>
    <w:rsid w:val="00E31E2A"/>
    <w:rsid w:val="00E3663E"/>
    <w:rsid w:val="00E408E2"/>
    <w:rsid w:val="00E41A7E"/>
    <w:rsid w:val="00E431D4"/>
    <w:rsid w:val="00E47A74"/>
    <w:rsid w:val="00E51701"/>
    <w:rsid w:val="00E60DBD"/>
    <w:rsid w:val="00E662FF"/>
    <w:rsid w:val="00E663BC"/>
    <w:rsid w:val="00E70219"/>
    <w:rsid w:val="00E87EAC"/>
    <w:rsid w:val="00E91C75"/>
    <w:rsid w:val="00E9224C"/>
    <w:rsid w:val="00E9324D"/>
    <w:rsid w:val="00EA593B"/>
    <w:rsid w:val="00EB1D18"/>
    <w:rsid w:val="00EB4AC7"/>
    <w:rsid w:val="00ED2108"/>
    <w:rsid w:val="00ED6C95"/>
    <w:rsid w:val="00EE6DD1"/>
    <w:rsid w:val="00F00BA3"/>
    <w:rsid w:val="00F106E3"/>
    <w:rsid w:val="00F11D97"/>
    <w:rsid w:val="00F206EB"/>
    <w:rsid w:val="00F2295D"/>
    <w:rsid w:val="00F271D7"/>
    <w:rsid w:val="00F31C71"/>
    <w:rsid w:val="00F34C54"/>
    <w:rsid w:val="00F55E0C"/>
    <w:rsid w:val="00F62212"/>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2E5949C-7EC3-462C-9C9B-38182179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paragraph" w:customStyle="1" w:styleId="Textopadro">
    <w:name w:val="Texto padrão"/>
    <w:basedOn w:val="Normal"/>
    <w:rsid w:val="007A32EB"/>
    <w:pPr>
      <w:overflowPunct w:val="0"/>
      <w:autoSpaceDE w:val="0"/>
      <w:autoSpaceDN w:val="0"/>
      <w:adjustRightInd w:val="0"/>
      <w:textAlignment w:val="baseline"/>
    </w:pPr>
    <w:rPr>
      <w:rFonts w:ascii="Times New Roman" w:eastAsia="Times New Roman" w:hAnsi="Times New Roman"/>
      <w:szCs w:val="20"/>
      <w:lang w:eastAsia="pt-BR"/>
    </w:rPr>
  </w:style>
  <w:style w:type="paragraph" w:customStyle="1" w:styleId="SombreamentoMdio1-nfase11">
    <w:name w:val="Sombreamento Médio 1 - Ênfase 11"/>
    <w:uiPriority w:val="1"/>
    <w:qFormat/>
    <w:rsid w:val="002632C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9C014-9D65-4092-8394-F49D332F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Marcele Danni Acosta</cp:lastModifiedBy>
  <cp:revision>3</cp:revision>
  <cp:lastPrinted>2016-09-05T13:56:00Z</cp:lastPrinted>
  <dcterms:created xsi:type="dcterms:W3CDTF">2021-01-11T19:04:00Z</dcterms:created>
  <dcterms:modified xsi:type="dcterms:W3CDTF">2021-01-11T19:05:00Z</dcterms:modified>
</cp:coreProperties>
</file>