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800067" w:rsidP="001737C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 SICCAU nº</w:t>
            </w:r>
            <w:r>
              <w:t xml:space="preserve"> </w:t>
            </w:r>
            <w:r w:rsidR="001737CD">
              <w:rPr>
                <w:rFonts w:asciiTheme="minorHAnsi" w:hAnsiTheme="minorHAnsi" w:cstheme="minorHAnsi"/>
              </w:rPr>
              <w:t>1652590/2022</w:t>
            </w:r>
          </w:p>
        </w:tc>
      </w:tr>
      <w:tr w:rsidR="001737C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737CD" w:rsidRPr="000245F1" w:rsidRDefault="001737CD" w:rsidP="001737CD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737CD" w:rsidRPr="003A7280" w:rsidRDefault="001737CD" w:rsidP="001737CD">
            <w:pPr>
              <w:widowControl w:val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</w:rPr>
              <w:t>Gerência Geral do CAU/RS</w:t>
            </w:r>
          </w:p>
        </w:tc>
      </w:tr>
      <w:tr w:rsidR="001737C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737CD" w:rsidRPr="000245F1" w:rsidRDefault="001737CD" w:rsidP="001737CD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737CD" w:rsidRPr="003A7280" w:rsidRDefault="001737CD" w:rsidP="001737C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</w:rPr>
              <w:t>Transposição Orçamentária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</w:t>
      </w:r>
      <w:r w:rsidR="001737CD">
        <w:rPr>
          <w:rFonts w:asciiTheme="minorHAnsi" w:hAnsiTheme="minorHAnsi" w:cstheme="minorHAnsi"/>
          <w:lang w:eastAsia="pt-BR"/>
        </w:rPr>
        <w:t>57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1737C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1737CD">
        <w:rPr>
          <w:rFonts w:asciiTheme="minorHAnsi" w:hAnsiTheme="minorHAnsi" w:cstheme="minorHAnsi"/>
          <w:sz w:val="20"/>
          <w:szCs w:val="20"/>
          <w:lang w:eastAsia="pt-BR"/>
        </w:rPr>
        <w:t xml:space="preserve">Homologa transposições </w:t>
      </w:r>
      <w:r>
        <w:rPr>
          <w:rFonts w:asciiTheme="minorHAnsi" w:hAnsiTheme="minorHAnsi" w:cstheme="minorHAnsi"/>
          <w:sz w:val="20"/>
          <w:szCs w:val="20"/>
          <w:lang w:eastAsia="pt-BR"/>
        </w:rPr>
        <w:t>orçamentárias</w:t>
      </w:r>
      <w:r w:rsidRPr="001737CD">
        <w:rPr>
          <w:rFonts w:asciiTheme="minorHAnsi" w:hAnsiTheme="minorHAnsi" w:cstheme="minorHAnsi"/>
          <w:sz w:val="20"/>
          <w:szCs w:val="20"/>
          <w:lang w:eastAsia="pt-BR"/>
        </w:rPr>
        <w:t xml:space="preserve">, entre diferentes centros de custos, do Plano de Ação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e Orçamento do CAU/RS para </w:t>
      </w:r>
      <w:r w:rsidRPr="001737CD">
        <w:rPr>
          <w:rFonts w:asciiTheme="minorHAnsi" w:hAnsiTheme="minorHAnsi" w:cstheme="minorHAnsi"/>
          <w:sz w:val="20"/>
          <w:szCs w:val="20"/>
          <w:lang w:eastAsia="pt-BR"/>
        </w:rPr>
        <w:t>2022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D42B0E">
        <w:rPr>
          <w:rFonts w:asciiTheme="minorHAnsi" w:hAnsiTheme="minorHAnsi" w:cstheme="minorHAnsi"/>
          <w:lang w:eastAsia="pt-BR"/>
        </w:rPr>
        <w:t xml:space="preserve">cobertura do Edifício La </w:t>
      </w:r>
      <w:proofErr w:type="spellStart"/>
      <w:r w:rsidR="00D42B0E">
        <w:rPr>
          <w:rFonts w:asciiTheme="minorHAnsi" w:hAnsiTheme="minorHAnsi" w:cstheme="minorHAnsi"/>
          <w:lang w:eastAsia="pt-BR"/>
        </w:rPr>
        <w:t>Defense</w:t>
      </w:r>
      <w:proofErr w:type="spellEnd"/>
      <w:r w:rsidR="00D42B0E">
        <w:rPr>
          <w:rFonts w:asciiTheme="minorHAnsi" w:hAnsiTheme="minorHAnsi" w:cstheme="minorHAnsi"/>
          <w:lang w:eastAsia="pt-BR"/>
        </w:rPr>
        <w:t>, localizado</w:t>
      </w:r>
      <w:r w:rsidRPr="00A5451E">
        <w:rPr>
          <w:rFonts w:asciiTheme="minorHAnsi" w:hAnsiTheme="minorHAnsi" w:cstheme="minorHAnsi"/>
          <w:lang w:eastAsia="pt-BR"/>
        </w:rPr>
        <w:t xml:space="preserve"> na Rua </w:t>
      </w:r>
      <w:r w:rsidR="00D42B0E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D42B0E">
        <w:rPr>
          <w:rFonts w:asciiTheme="minorHAnsi" w:hAnsiTheme="minorHAnsi" w:cstheme="minorHAnsi"/>
          <w:lang w:eastAsia="pt-BR"/>
        </w:rPr>
        <w:t xml:space="preserve">320 </w:t>
      </w:r>
      <w:r w:rsidRPr="00A5451E">
        <w:rPr>
          <w:rFonts w:asciiTheme="minorHAnsi" w:hAnsiTheme="minorHAnsi" w:cstheme="minorHAnsi"/>
          <w:lang w:eastAsia="pt-BR"/>
        </w:rPr>
        <w:t xml:space="preserve">– Bairro </w:t>
      </w:r>
      <w:r w:rsidR="00D42B0E">
        <w:rPr>
          <w:rFonts w:asciiTheme="minorHAnsi" w:hAnsiTheme="minorHAnsi" w:cstheme="minorHAnsi"/>
          <w:lang w:eastAsia="pt-BR"/>
        </w:rPr>
        <w:t>Rio Branco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D42B0E">
        <w:rPr>
          <w:rFonts w:asciiTheme="minorHAnsi" w:hAnsiTheme="minorHAnsi" w:cstheme="minorHAnsi"/>
          <w:lang w:eastAsia="pt-BR"/>
        </w:rPr>
        <w:t xml:space="preserve">12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D42B0E">
        <w:rPr>
          <w:rFonts w:asciiTheme="minorHAnsi" w:hAnsiTheme="minorHAnsi" w:cstheme="minorHAnsi"/>
          <w:lang w:eastAsia="pt-BR"/>
        </w:rPr>
        <w:t xml:space="preserve">dezembro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1737CD" w:rsidRPr="003A7280" w:rsidRDefault="001737CD" w:rsidP="001737CD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1737CD" w:rsidRPr="003A7280" w:rsidRDefault="001737CD" w:rsidP="001737CD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1737CD" w:rsidRPr="003A7280" w:rsidRDefault="001737CD" w:rsidP="001737CD">
      <w:pPr>
        <w:jc w:val="both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  <w:lang w:eastAsia="pt-BR"/>
        </w:rPr>
        <w:t>Considerando que o inciso</w:t>
      </w:r>
      <w:r w:rsidRPr="003A7280">
        <w:rPr>
          <w:rFonts w:asciiTheme="minorHAnsi" w:hAnsiTheme="minorHAnsi" w:cstheme="minorHAnsi"/>
        </w:rPr>
        <w:t xml:space="preserve"> XXVI</w:t>
      </w:r>
      <w:r w:rsidRPr="003A7280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3A7280">
        <w:rPr>
          <w:rFonts w:asciiTheme="minorHAnsi" w:hAnsiTheme="minorHAnsi" w:cstheme="minorHAnsi"/>
        </w:rPr>
        <w:t xml:space="preserve"> apreciar e deliberar sobre os planos de ação e orçamento do CAU/RS, observando o Planejamento Estratégico do CAU e o disposto no art. 34 da Lei n° 12.378, de 31 de dezembro de 2010 e as diretrizes estabelecidas;</w:t>
      </w:r>
    </w:p>
    <w:p w:rsidR="001737CD" w:rsidRPr="003A7280" w:rsidRDefault="001737CD" w:rsidP="001737CD">
      <w:pPr>
        <w:jc w:val="both"/>
        <w:rPr>
          <w:rFonts w:asciiTheme="minorHAnsi" w:hAnsiTheme="minorHAnsi" w:cstheme="minorHAnsi"/>
        </w:rPr>
      </w:pPr>
    </w:p>
    <w:p w:rsidR="001737CD" w:rsidRPr="003A7280" w:rsidRDefault="001737CD" w:rsidP="001737CD">
      <w:pPr>
        <w:jc w:val="both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  <w:lang w:eastAsia="pt-BR"/>
        </w:rPr>
        <w:t>Considerando que o inciso</w:t>
      </w:r>
      <w:r w:rsidRPr="003A7280">
        <w:rPr>
          <w:rFonts w:asciiTheme="minorHAnsi" w:hAnsiTheme="minorHAnsi" w:cstheme="minorHAnsi"/>
        </w:rPr>
        <w:t xml:space="preserve"> XXX</w:t>
      </w:r>
      <w:r w:rsidRPr="003A7280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3A7280">
        <w:rPr>
          <w:rFonts w:asciiTheme="minorHAnsi" w:hAnsiTheme="minorHAnsi" w:cstheme="minorHAnsi"/>
        </w:rPr>
        <w:t xml:space="preserve"> apreciar e deliberar sobre reformulações orçamentárias, aberturas de créditos suplementares e transferências de recursos financeiros no CAU/RS; e</w:t>
      </w:r>
    </w:p>
    <w:p w:rsidR="001737CD" w:rsidRPr="003A7280" w:rsidRDefault="001737CD" w:rsidP="001737C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1737CD" w:rsidRPr="003A7280" w:rsidRDefault="001737CD" w:rsidP="001737CD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</w:rPr>
        <w:t xml:space="preserve">Considerando a Deliberação CPFI-CAU/RS nº </w:t>
      </w:r>
      <w:r>
        <w:rPr>
          <w:rFonts w:asciiTheme="minorHAnsi" w:hAnsiTheme="minorHAnsi" w:cstheme="minorHAnsi"/>
        </w:rPr>
        <w:t>62</w:t>
      </w:r>
      <w:r w:rsidRPr="003A7280">
        <w:rPr>
          <w:rFonts w:asciiTheme="minorHAnsi" w:hAnsiTheme="minorHAnsi" w:cstheme="minorHAnsi"/>
        </w:rPr>
        <w:t>/2022 que aprovou transposições de orçamento, entre diferentes centros de custos, do Plano de Ação de 2022</w:t>
      </w:r>
      <w:r w:rsidRPr="003A7280">
        <w:rPr>
          <w:rFonts w:asciiTheme="minorHAnsi" w:hAnsiTheme="minorHAnsi" w:cstheme="minorHAnsi"/>
          <w:lang w:eastAsia="pt-BR"/>
        </w:rPr>
        <w:t>.</w:t>
      </w: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1737CD" w:rsidRPr="003A7280" w:rsidRDefault="001737CD" w:rsidP="001737CD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Aprovar </w:t>
      </w:r>
      <w:r>
        <w:rPr>
          <w:rFonts w:asciiTheme="minorHAnsi" w:hAnsiTheme="minorHAnsi" w:cstheme="minorHAnsi"/>
          <w:lang w:eastAsia="pt-BR"/>
        </w:rPr>
        <w:t>as Transposições de Orçamento</w:t>
      </w:r>
      <w:r w:rsidRPr="003A7280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2022, do Plano de Ação do CAU/RS conforme detalhamento abaixo</w:t>
      </w:r>
      <w:r w:rsidRPr="003A7280">
        <w:rPr>
          <w:rFonts w:asciiTheme="minorHAnsi" w:hAnsiTheme="minorHAnsi" w:cstheme="minorHAnsi"/>
          <w:lang w:eastAsia="pt-BR"/>
        </w:rPr>
        <w:t xml:space="preserve">: </w:t>
      </w:r>
    </w:p>
    <w:p w:rsidR="006466E4" w:rsidRPr="005F41E7" w:rsidRDefault="006466E4" w:rsidP="001737CD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vanish/>
          <w:color w:val="201F1E"/>
          <w:lang w:eastAsia="pt-BR"/>
          <w:specVanish/>
        </w:rPr>
      </w:pPr>
    </w:p>
    <w:p w:rsidR="006466E4" w:rsidRPr="006466E4" w:rsidRDefault="006466E4" w:rsidP="006466E4">
      <w:p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>
        <w:rPr>
          <w:rFonts w:asciiTheme="minorHAnsi" w:eastAsia="Times New Roman" w:hAnsiTheme="minorHAnsi" w:cstheme="minorHAnsi"/>
          <w:color w:val="201F1E"/>
          <w:lang w:eastAsia="pt-BR"/>
        </w:rPr>
        <w:t xml:space="preserve"> </w:t>
      </w:r>
    </w:p>
    <w:p w:rsidR="001737CD" w:rsidRPr="006604BA" w:rsidRDefault="001737CD" w:rsidP="001737CD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szCs w:val="20"/>
        </w:rPr>
        <w:t xml:space="preserve">R$ 15.000,00 (quinze mil reais) de crédito orçamentário corrente: </w:t>
      </w:r>
    </w:p>
    <w:p w:rsidR="001737CD" w:rsidRPr="006604BA" w:rsidRDefault="001737CD" w:rsidP="001737CD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szCs w:val="20"/>
        </w:rPr>
        <w:t>De</w:t>
      </w:r>
      <w:r w:rsidRPr="006604BA">
        <w:rPr>
          <w:rFonts w:asciiTheme="minorHAnsi" w:hAnsiTheme="minorHAnsi" w:cstheme="minorHAnsi"/>
          <w:szCs w:val="20"/>
        </w:rPr>
        <w:t xml:space="preserve"> “Espaço do Arquiteto” – Centro de Custos 4.08.09</w:t>
      </w:r>
      <w:r w:rsidRPr="006604BA">
        <w:rPr>
          <w:rFonts w:asciiTheme="minorHAnsi" w:hAnsiTheme="minorHAnsi" w:cstheme="minorHAnsi"/>
          <w:color w:val="000000" w:themeColor="text1"/>
          <w:szCs w:val="20"/>
        </w:rPr>
        <w:t xml:space="preserve">, Conta - </w:t>
      </w:r>
      <w:r w:rsidRPr="006604BA">
        <w:rPr>
          <w:rFonts w:asciiTheme="minorHAnsi" w:hAnsiTheme="minorHAnsi" w:cstheme="minorHAnsi"/>
          <w:szCs w:val="20"/>
        </w:rPr>
        <w:t>6.2.2.1.1.01.04.04.028 - Demais Serviços Prestados</w:t>
      </w:r>
      <w:r w:rsidRPr="006604BA">
        <w:rPr>
          <w:rFonts w:asciiTheme="minorHAnsi" w:eastAsia="Times New Roman" w:hAnsiTheme="minorHAnsi" w:cstheme="minorHAnsi"/>
          <w:color w:val="000000" w:themeColor="text1"/>
          <w:szCs w:val="20"/>
          <w:bdr w:val="none" w:sz="0" w:space="0" w:color="auto" w:frame="1"/>
          <w:lang w:eastAsia="pt-BR"/>
        </w:rPr>
        <w:t>;</w:t>
      </w:r>
    </w:p>
    <w:p w:rsidR="001737CD" w:rsidRPr="006604BA" w:rsidRDefault="001737CD" w:rsidP="001737CD">
      <w:pPr>
        <w:pStyle w:val="PargrafodaLista"/>
        <w:numPr>
          <w:ilvl w:val="2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color w:val="201F1E"/>
          <w:szCs w:val="20"/>
          <w:shd w:val="clear" w:color="auto" w:fill="FFFFFF"/>
        </w:rPr>
        <w:t>Para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 xml:space="preserve"> “Participação em Eventos” – Centro de </w:t>
      </w:r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Custos 4.14.10, </w:t>
      </w:r>
      <w:proofErr w:type="gramStart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>Conta</w:t>
      </w:r>
      <w:proofErr w:type="gramEnd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 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>6.2.2.1.1.01.04.04.028 - Demais Serviços Prestados;</w:t>
      </w:r>
    </w:p>
    <w:p w:rsidR="001737CD" w:rsidRPr="006604BA" w:rsidRDefault="001737CD" w:rsidP="001737CD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b/>
          <w:color w:val="201F1E"/>
          <w:szCs w:val="20"/>
          <w:shd w:val="clear" w:color="auto" w:fill="FFFFFF"/>
        </w:rPr>
      </w:pPr>
    </w:p>
    <w:p w:rsidR="001737CD" w:rsidRPr="006604BA" w:rsidRDefault="001737CD" w:rsidP="001737CD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szCs w:val="20"/>
        </w:rPr>
        <w:t xml:space="preserve">R$ 15.000,00 (quinze mil reais) de crédito orçamentário corrente: </w:t>
      </w:r>
    </w:p>
    <w:p w:rsidR="001737CD" w:rsidRPr="006604BA" w:rsidRDefault="001737CD" w:rsidP="001737CD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szCs w:val="20"/>
        </w:rPr>
        <w:t>De</w:t>
      </w:r>
      <w:r w:rsidRPr="006604BA">
        <w:rPr>
          <w:rFonts w:asciiTheme="minorHAnsi" w:hAnsiTheme="minorHAnsi" w:cstheme="minorHAnsi"/>
          <w:szCs w:val="20"/>
        </w:rPr>
        <w:t xml:space="preserve"> “Espaço do Arquiteto” – Centro de Custos 4.08.09</w:t>
      </w:r>
      <w:r w:rsidRPr="006604BA">
        <w:rPr>
          <w:rFonts w:asciiTheme="minorHAnsi" w:hAnsiTheme="minorHAnsi" w:cstheme="minorHAnsi"/>
          <w:color w:val="000000" w:themeColor="text1"/>
          <w:szCs w:val="20"/>
        </w:rPr>
        <w:t xml:space="preserve">, Conta - </w:t>
      </w:r>
      <w:r w:rsidRPr="006604BA">
        <w:rPr>
          <w:rFonts w:asciiTheme="minorHAnsi" w:hAnsiTheme="minorHAnsi" w:cstheme="minorHAnsi"/>
          <w:szCs w:val="20"/>
        </w:rPr>
        <w:t>6.2.2.1.1.01.04.04.028 - Demais Serviços Prestados</w:t>
      </w:r>
      <w:r w:rsidRPr="006604BA">
        <w:rPr>
          <w:rFonts w:asciiTheme="minorHAnsi" w:eastAsia="Times New Roman" w:hAnsiTheme="minorHAnsi" w:cstheme="minorHAnsi"/>
          <w:color w:val="000000" w:themeColor="text1"/>
          <w:szCs w:val="20"/>
          <w:bdr w:val="none" w:sz="0" w:space="0" w:color="auto" w:frame="1"/>
          <w:lang w:eastAsia="pt-BR"/>
        </w:rPr>
        <w:t>;</w:t>
      </w:r>
    </w:p>
    <w:p w:rsidR="001737CD" w:rsidRPr="006604BA" w:rsidRDefault="001737CD" w:rsidP="001737CD">
      <w:pPr>
        <w:pStyle w:val="PargrafodaLista"/>
        <w:numPr>
          <w:ilvl w:val="2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color w:val="201F1E"/>
          <w:szCs w:val="20"/>
          <w:shd w:val="clear" w:color="auto" w:fill="FFFFFF"/>
        </w:rPr>
        <w:lastRenderedPageBreak/>
        <w:t>Para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 xml:space="preserve"> “Fiscalização Vinculada a Sede” – Centro de </w:t>
      </w:r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Custos 4.08.04, </w:t>
      </w:r>
      <w:proofErr w:type="gramStart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>Conta</w:t>
      </w:r>
      <w:proofErr w:type="gramEnd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 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>6.2.2.1.1.01.04.04.028 - Demais Serviços Prestados;</w:t>
      </w:r>
    </w:p>
    <w:p w:rsidR="001737CD" w:rsidRPr="006604BA" w:rsidRDefault="001737CD" w:rsidP="001737CD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szCs w:val="20"/>
        </w:rPr>
      </w:pPr>
    </w:p>
    <w:p w:rsidR="001737CD" w:rsidRPr="006604BA" w:rsidRDefault="001737CD" w:rsidP="001737CD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szCs w:val="20"/>
        </w:rPr>
        <w:t>R$ 7.000,00 (sete mil reais) de crédito orçamentário corrente:</w:t>
      </w:r>
    </w:p>
    <w:p w:rsidR="001737CD" w:rsidRPr="006604BA" w:rsidRDefault="001737CD" w:rsidP="001737CD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szCs w:val="20"/>
        </w:rPr>
        <w:t>De</w:t>
      </w:r>
      <w:r w:rsidRPr="006604BA">
        <w:rPr>
          <w:rFonts w:asciiTheme="minorHAnsi" w:hAnsiTheme="minorHAnsi" w:cstheme="minorHAnsi"/>
          <w:szCs w:val="20"/>
        </w:rPr>
        <w:t xml:space="preserve"> “Manutenção das Atividades Operacionais do CEAU” – Centro de Custos 3.01.05</w:t>
      </w:r>
      <w:r w:rsidRPr="006604BA">
        <w:rPr>
          <w:rFonts w:asciiTheme="minorHAnsi" w:hAnsiTheme="minorHAnsi" w:cstheme="minorHAnsi"/>
          <w:color w:val="000000" w:themeColor="text1"/>
          <w:szCs w:val="20"/>
        </w:rPr>
        <w:t xml:space="preserve">, Conta - 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>6.2.2.1.1.01.03.02.003 - Ajuda de Custos</w:t>
      </w:r>
      <w:r w:rsidRPr="006604BA">
        <w:rPr>
          <w:rFonts w:asciiTheme="minorHAnsi" w:eastAsia="Times New Roman" w:hAnsiTheme="minorHAnsi" w:cstheme="minorHAnsi"/>
          <w:color w:val="000000" w:themeColor="text1"/>
          <w:szCs w:val="20"/>
          <w:bdr w:val="none" w:sz="0" w:space="0" w:color="auto" w:frame="1"/>
          <w:lang w:eastAsia="pt-BR"/>
        </w:rPr>
        <w:t>;</w:t>
      </w:r>
    </w:p>
    <w:p w:rsidR="001737CD" w:rsidRPr="006604BA" w:rsidRDefault="001737CD" w:rsidP="001737CD">
      <w:pPr>
        <w:pStyle w:val="PargrafodaLista"/>
        <w:numPr>
          <w:ilvl w:val="2"/>
          <w:numId w:val="14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6604BA">
        <w:rPr>
          <w:rFonts w:asciiTheme="minorHAnsi" w:hAnsiTheme="minorHAnsi" w:cstheme="minorHAnsi"/>
          <w:b/>
          <w:color w:val="201F1E"/>
          <w:szCs w:val="20"/>
          <w:shd w:val="clear" w:color="auto" w:fill="FFFFFF"/>
        </w:rPr>
        <w:t>Para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 xml:space="preserve"> “Participação em Eventos” – Centro de </w:t>
      </w:r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Custos 4.14.10, </w:t>
      </w:r>
      <w:proofErr w:type="gramStart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>Conta</w:t>
      </w:r>
      <w:proofErr w:type="gramEnd"/>
      <w:r w:rsidRPr="006604BA">
        <w:rPr>
          <w:rFonts w:asciiTheme="minorHAnsi" w:hAnsiTheme="minorHAnsi" w:cstheme="minorHAnsi"/>
          <w:color w:val="000000" w:themeColor="text1"/>
          <w:szCs w:val="20"/>
          <w:shd w:val="clear" w:color="auto" w:fill="FFFFFF"/>
        </w:rPr>
        <w:t xml:space="preserve"> </w:t>
      </w:r>
      <w:r w:rsidRPr="006604BA">
        <w:rPr>
          <w:rFonts w:asciiTheme="minorHAnsi" w:hAnsiTheme="minorHAnsi" w:cstheme="minorHAnsi"/>
          <w:color w:val="201F1E"/>
          <w:szCs w:val="20"/>
          <w:shd w:val="clear" w:color="auto" w:fill="FFFFFF"/>
        </w:rPr>
        <w:t>6.2.2.1.1.01.04.04.028 - Demais Serviços Prestados;</w:t>
      </w:r>
    </w:p>
    <w:p w:rsidR="006466E4" w:rsidRPr="006209BF" w:rsidRDefault="006466E4" w:rsidP="006466E4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1737CD" w:rsidRPr="003A7280" w:rsidRDefault="001737CD" w:rsidP="001737CD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Encaminhar esta deliberação à Gerência Geral para providências necessárias.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9412A" w:rsidRPr="009116E7" w:rsidRDefault="008528B1" w:rsidP="00D9412A">
      <w:pPr>
        <w:jc w:val="both"/>
        <w:rPr>
          <w:rFonts w:asciiTheme="minorHAnsi" w:hAnsiTheme="minorHAnsi" w:cstheme="minorHAnsi"/>
          <w:lang w:eastAsia="pt-BR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5 (quinze</w:t>
      </w:r>
      <w:r w:rsidRPr="00463ED7">
        <w:rPr>
          <w:rFonts w:asciiTheme="minorHAnsi" w:hAnsiTheme="minorHAnsi" w:cstheme="minorHAnsi"/>
          <w:color w:val="000000"/>
        </w:rPr>
        <w:t xml:space="preserve">) votos favoráveis, dos conselheiros e conselheiras Alexandre Couto Giorgi, Andréa Larruscahim Hamilton Ilha, Denise dos Santos Simões, Emilio Merino Dominguez, Evelise </w:t>
      </w:r>
      <w:r>
        <w:rPr>
          <w:rFonts w:asciiTheme="minorHAnsi" w:hAnsiTheme="minorHAnsi" w:cstheme="minorHAnsi"/>
          <w:color w:val="000000"/>
        </w:rPr>
        <w:t>Jaime de Menezes, Fábio Müller,</w:t>
      </w:r>
      <w:r>
        <w:rPr>
          <w:rFonts w:asciiTheme="minorHAnsi" w:hAnsiTheme="minorHAnsi" w:cstheme="minorHAnsi"/>
          <w:color w:val="000000"/>
        </w:rPr>
        <w:t xml:space="preserve"> </w:t>
      </w:r>
      <w:r w:rsidRPr="00463ED7">
        <w:rPr>
          <w:rFonts w:asciiTheme="minorHAnsi" w:hAnsiTheme="minorHAnsi" w:cstheme="minorHAnsi"/>
          <w:color w:val="000000"/>
        </w:rPr>
        <w:t xml:space="preserve">Gislaine Vargas Saibro, </w:t>
      </w:r>
      <w:r w:rsidRPr="00463ED7"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e </w:t>
      </w:r>
      <w:r w:rsidRPr="00463ED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7 (sete</w:t>
      </w:r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Fausto Henrique Steffen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.</w:t>
      </w: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7F53D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F53D7">
        <w:rPr>
          <w:rFonts w:asciiTheme="minorHAnsi" w:hAnsiTheme="minorHAnsi" w:cstheme="minorHAnsi"/>
        </w:rPr>
        <w:t xml:space="preserve">dezembro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F53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457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3"/>
        <w:gridCol w:w="3710"/>
        <w:gridCol w:w="1417"/>
        <w:gridCol w:w="1418"/>
        <w:gridCol w:w="1417"/>
        <w:gridCol w:w="1269"/>
        <w:gridCol w:w="113"/>
      </w:tblGrid>
      <w:tr w:rsidR="00D9412A" w:rsidRPr="009116E7" w:rsidTr="008528B1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D9412A" w:rsidRPr="00A90A79" w:rsidRDefault="00D9412A" w:rsidP="001737CD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</w:t>
            </w:r>
            <w:r w:rsidR="001737C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1737C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1652590/2022</w:t>
            </w: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  <w:hideMark/>
          </w:tcPr>
          <w:p w:rsidR="008528B1" w:rsidRPr="009116E7" w:rsidRDefault="008528B1" w:rsidP="0062223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8528B1" w:rsidRPr="009116E7" w:rsidRDefault="008528B1" w:rsidP="0062223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8528B1" w:rsidRPr="009116E7" w:rsidRDefault="008528B1" w:rsidP="0062223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8528B1" w:rsidRPr="009116E7" w:rsidRDefault="008528B1" w:rsidP="0062223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8528B1" w:rsidRPr="009116E7" w:rsidRDefault="008528B1" w:rsidP="0062223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Ausência</w:t>
            </w: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8528B1" w:rsidRPr="00463ED7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8528B1" w:rsidRPr="007F53D7" w:rsidRDefault="008528B1" w:rsidP="00622234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8528B1" w:rsidRPr="00463ED7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8B1" w:rsidRPr="009116E7" w:rsidTr="008528B1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8528B1" w:rsidRPr="007F53D7" w:rsidRDefault="008528B1" w:rsidP="0062223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8528B1" w:rsidRDefault="008528B1" w:rsidP="0085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8528B1" w:rsidRPr="009116E7" w:rsidTr="00852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bottom w:val="nil"/>
            </w:tcBorders>
          </w:tcPr>
          <w:p w:rsidR="008528B1" w:rsidRPr="00FA34B6" w:rsidRDefault="008528B1" w:rsidP="00622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528B1" w:rsidRPr="009116E7" w:rsidTr="0062223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528B1" w:rsidRPr="009116E7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8528B1" w:rsidRPr="009116E7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28B1" w:rsidRPr="009116E7" w:rsidTr="0062223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528B1" w:rsidRPr="009116E7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8528B1" w:rsidRPr="009116E7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28B1" w:rsidRPr="009116E7" w:rsidTr="0062223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528B1" w:rsidRPr="00861F20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8528B1" w:rsidRPr="00861F20" w:rsidRDefault="008528B1" w:rsidP="008528B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8528B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Transposição Orçamentária</w:t>
            </w:r>
            <w:bookmarkStart w:id="0" w:name="_GoBack"/>
            <w:bookmarkEnd w:id="0"/>
          </w:p>
        </w:tc>
      </w:tr>
      <w:tr w:rsidR="008528B1" w:rsidRPr="009116E7" w:rsidTr="0062223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528B1" w:rsidRPr="00861F20" w:rsidRDefault="008528B1" w:rsidP="008528B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 T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 </w:t>
            </w:r>
          </w:p>
        </w:tc>
      </w:tr>
      <w:tr w:rsidR="008528B1" w:rsidRPr="009116E7" w:rsidTr="0062223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528B1" w:rsidRPr="009116E7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528B1" w:rsidRDefault="008528B1" w:rsidP="0062223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8528B1" w:rsidRPr="009116E7" w:rsidRDefault="008528B1" w:rsidP="0062223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8528B1" w:rsidRPr="009116E7" w:rsidRDefault="008528B1" w:rsidP="0062223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28B1" w:rsidRPr="009116E7" w:rsidTr="0062223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8528B1" w:rsidRPr="00322076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8528B1" w:rsidRPr="00322076" w:rsidRDefault="008528B1" w:rsidP="0062223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8528B1" w:rsidRPr="009116E7" w:rsidRDefault="008528B1" w:rsidP="008528B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528B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528B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F53D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528B1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528B1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528B1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B054D34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19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737CD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466E4"/>
    <w:rsid w:val="00665E9D"/>
    <w:rsid w:val="0066618A"/>
    <w:rsid w:val="006F1DA2"/>
    <w:rsid w:val="006F5074"/>
    <w:rsid w:val="006F72F5"/>
    <w:rsid w:val="00735525"/>
    <w:rsid w:val="00741A3F"/>
    <w:rsid w:val="0074549A"/>
    <w:rsid w:val="00766FE1"/>
    <w:rsid w:val="00773B10"/>
    <w:rsid w:val="007A1836"/>
    <w:rsid w:val="007F53D7"/>
    <w:rsid w:val="00800067"/>
    <w:rsid w:val="008037A5"/>
    <w:rsid w:val="00844FAA"/>
    <w:rsid w:val="008528B1"/>
    <w:rsid w:val="0086262D"/>
    <w:rsid w:val="00863CC9"/>
    <w:rsid w:val="00871AD5"/>
    <w:rsid w:val="00876275"/>
    <w:rsid w:val="008937F3"/>
    <w:rsid w:val="008B0FC5"/>
    <w:rsid w:val="008D4EAD"/>
    <w:rsid w:val="008F1E06"/>
    <w:rsid w:val="00904C0A"/>
    <w:rsid w:val="009116E7"/>
    <w:rsid w:val="00936FB1"/>
    <w:rsid w:val="009654A9"/>
    <w:rsid w:val="009770AB"/>
    <w:rsid w:val="00997580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5C9D"/>
    <w:rsid w:val="00B80B09"/>
    <w:rsid w:val="00B820CC"/>
    <w:rsid w:val="00BC12AE"/>
    <w:rsid w:val="00BC3326"/>
    <w:rsid w:val="00BE2484"/>
    <w:rsid w:val="00BF42D4"/>
    <w:rsid w:val="00CC4BED"/>
    <w:rsid w:val="00CC5BAE"/>
    <w:rsid w:val="00CD4B3C"/>
    <w:rsid w:val="00CE11BC"/>
    <w:rsid w:val="00D42B0E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EF31BF"/>
    <w:rsid w:val="00F23B0B"/>
    <w:rsid w:val="00F44056"/>
    <w:rsid w:val="00F70A8E"/>
    <w:rsid w:val="00F95ADD"/>
    <w:rsid w:val="00FB5D9F"/>
    <w:rsid w:val="00FC05FF"/>
    <w:rsid w:val="00FC2C1B"/>
    <w:rsid w:val="00FC556E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cd65e9b-eeec-4bab-9c47-3f424301a74a"/>
    <ds:schemaRef ds:uri="35eca55d-d593-4a8f-a07e-614ad40d891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13B178-BDCC-4292-A721-D1CA9AD5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2022-08-01T15:28:00Z</cp:lastPrinted>
  <dcterms:created xsi:type="dcterms:W3CDTF">2022-12-11T21:04:00Z</dcterms:created>
  <dcterms:modified xsi:type="dcterms:W3CDTF">2022-12-13T22:04:00Z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