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831"/>
        <w:tblW w:w="9072" w:type="dxa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698"/>
        <w:gridCol w:w="7374"/>
      </w:tblGrid>
      <w:tr w:rsidR="009116E7" w:rsidRPr="00C80214" w:rsidTr="00A84B42">
        <w:trPr>
          <w:cantSplit/>
          <w:trHeight w:val="260"/>
        </w:trPr>
        <w:tc>
          <w:tcPr>
            <w:tcW w:w="1698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:rsidR="00507DD9" w:rsidRPr="00C80214" w:rsidRDefault="004F4077">
            <w:pPr>
              <w:outlineLvl w:val="4"/>
              <w:rPr>
                <w:rFonts w:ascii="Calibri" w:hAnsi="Calibri" w:cs="Calibri"/>
              </w:rPr>
            </w:pPr>
            <w:r w:rsidRPr="00C80214">
              <w:rPr>
                <w:rFonts w:ascii="Calibri" w:hAnsi="Calibri" w:cs="Calibri"/>
                <w:lang w:eastAsia="pt-BR"/>
              </w:rPr>
              <w:t>PROCESSO</w:t>
            </w:r>
          </w:p>
        </w:tc>
        <w:tc>
          <w:tcPr>
            <w:tcW w:w="73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507DD9" w:rsidRPr="00C80214" w:rsidRDefault="003262D1" w:rsidP="00C80214">
            <w:pPr>
              <w:widowControl w:val="0"/>
              <w:rPr>
                <w:rFonts w:ascii="Calibri" w:hAnsi="Calibri" w:cs="Calibri"/>
                <w:bCs/>
                <w:lang w:eastAsia="pt-BR"/>
              </w:rPr>
            </w:pPr>
            <w:r w:rsidRPr="00C80214">
              <w:rPr>
                <w:rFonts w:ascii="Calibri" w:hAnsi="Calibri" w:cs="Calibri"/>
                <w:bCs/>
                <w:lang w:eastAsia="pt-BR"/>
              </w:rPr>
              <w:t>P</w:t>
            </w:r>
            <w:r w:rsidR="008F050A" w:rsidRPr="00C80214">
              <w:rPr>
                <w:rFonts w:ascii="Calibri" w:hAnsi="Calibri" w:cs="Calibri"/>
                <w:bCs/>
                <w:lang w:eastAsia="pt-BR"/>
              </w:rPr>
              <w:t xml:space="preserve">rotocolo SICCAU nº </w:t>
            </w:r>
            <w:r w:rsidR="00E67FB4">
              <w:rPr>
                <w:rFonts w:ascii="Calibri" w:hAnsi="Calibri" w:cs="Calibri"/>
                <w:bCs/>
                <w:lang w:eastAsia="pt-BR"/>
              </w:rPr>
              <w:t>1645164</w:t>
            </w:r>
            <w:r w:rsidR="00947009">
              <w:rPr>
                <w:rFonts w:ascii="Calibri" w:hAnsi="Calibri" w:cs="Calibri"/>
                <w:bCs/>
                <w:lang w:eastAsia="pt-BR"/>
              </w:rPr>
              <w:t>/</w:t>
            </w:r>
            <w:r w:rsidR="008F050A" w:rsidRPr="00C80214">
              <w:rPr>
                <w:rFonts w:ascii="Calibri" w:hAnsi="Calibri" w:cs="Calibri"/>
                <w:bCs/>
                <w:lang w:eastAsia="pt-BR"/>
              </w:rPr>
              <w:t>2022</w:t>
            </w:r>
          </w:p>
        </w:tc>
      </w:tr>
      <w:tr w:rsidR="009116E7" w:rsidRPr="00C80214" w:rsidTr="00A84B42">
        <w:trPr>
          <w:cantSplit/>
          <w:trHeight w:val="250"/>
        </w:trPr>
        <w:tc>
          <w:tcPr>
            <w:tcW w:w="1698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:rsidR="00507DD9" w:rsidRPr="00C80214" w:rsidRDefault="004F4077">
            <w:pPr>
              <w:outlineLvl w:val="4"/>
              <w:rPr>
                <w:rFonts w:ascii="Calibri" w:hAnsi="Calibri" w:cs="Calibri"/>
              </w:rPr>
            </w:pPr>
            <w:r w:rsidRPr="00C80214">
              <w:rPr>
                <w:rFonts w:ascii="Calibri" w:hAnsi="Calibri" w:cs="Calibri"/>
                <w:lang w:eastAsia="pt-BR"/>
              </w:rPr>
              <w:t>INTERESSADO</w:t>
            </w:r>
          </w:p>
        </w:tc>
        <w:tc>
          <w:tcPr>
            <w:tcW w:w="73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507DD9" w:rsidRPr="00C80214" w:rsidRDefault="00051CB8" w:rsidP="00947009">
            <w:pPr>
              <w:widowContro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Secretaria Geral</w:t>
            </w:r>
          </w:p>
        </w:tc>
      </w:tr>
      <w:tr w:rsidR="009116E7" w:rsidRPr="00C80214" w:rsidTr="00A84B42">
        <w:trPr>
          <w:cantSplit/>
          <w:trHeight w:val="267"/>
        </w:trPr>
        <w:tc>
          <w:tcPr>
            <w:tcW w:w="1698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:rsidR="00507DD9" w:rsidRPr="00C80214" w:rsidRDefault="004F4077">
            <w:pPr>
              <w:rPr>
                <w:rFonts w:ascii="Calibri" w:hAnsi="Calibri" w:cs="Calibri"/>
              </w:rPr>
            </w:pPr>
            <w:bookmarkStart w:id="0" w:name="__UnoMark__207_36711491161"/>
            <w:bookmarkStart w:id="1" w:name="__UnoMark__94_415616081"/>
            <w:bookmarkEnd w:id="0"/>
            <w:bookmarkEnd w:id="1"/>
            <w:r w:rsidRPr="00C80214">
              <w:rPr>
                <w:rFonts w:ascii="Calibri" w:hAnsi="Calibri" w:cs="Calibri"/>
                <w:lang w:eastAsia="pt-BR"/>
              </w:rPr>
              <w:t>ASSUNTO</w:t>
            </w:r>
            <w:bookmarkStart w:id="2" w:name="__UnoMark__208_36711491161"/>
            <w:bookmarkStart w:id="3" w:name="__UnoMark__96_415616081"/>
            <w:bookmarkEnd w:id="2"/>
            <w:bookmarkEnd w:id="3"/>
          </w:p>
        </w:tc>
        <w:tc>
          <w:tcPr>
            <w:tcW w:w="73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507DD9" w:rsidRPr="00C80214" w:rsidRDefault="00E67FB4" w:rsidP="003262D1">
            <w:pPr>
              <w:widowControl w:val="0"/>
              <w:jc w:val="both"/>
              <w:rPr>
                <w:rFonts w:ascii="Calibri" w:hAnsi="Calibri" w:cs="Calibri"/>
              </w:rPr>
            </w:pPr>
            <w:bookmarkStart w:id="4" w:name="__UnoMark__209_36711491161"/>
            <w:bookmarkStart w:id="5" w:name="__UnoMark__98_415616081"/>
            <w:bookmarkEnd w:id="4"/>
            <w:bookmarkEnd w:id="5"/>
            <w:r>
              <w:rPr>
                <w:rFonts w:ascii="Calibri" w:hAnsi="Calibri" w:cs="Calibri"/>
              </w:rPr>
              <w:t>Portaria Normativa – Superávit Financeiro</w:t>
            </w:r>
          </w:p>
        </w:tc>
      </w:tr>
    </w:tbl>
    <w:p w:rsidR="00507DD9" w:rsidRPr="00C80214" w:rsidRDefault="004F4077">
      <w:pPr>
        <w:pBdr>
          <w:top w:val="single" w:sz="8" w:space="3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="Calibri" w:hAnsi="Calibri" w:cs="Calibri"/>
          <w:lang w:eastAsia="pt-BR"/>
        </w:rPr>
      </w:pPr>
      <w:r w:rsidRPr="00C80214">
        <w:rPr>
          <w:rFonts w:ascii="Calibri" w:hAnsi="Calibri" w:cs="Calibri"/>
          <w:lang w:eastAsia="pt-BR"/>
        </w:rPr>
        <w:t xml:space="preserve">DELIBERAÇÃO PLENÁRIA DPO/RS Nº </w:t>
      </w:r>
      <w:r w:rsidR="00051CB8">
        <w:rPr>
          <w:rFonts w:ascii="Calibri" w:hAnsi="Calibri" w:cs="Calibri"/>
          <w:lang w:eastAsia="pt-BR"/>
        </w:rPr>
        <w:t>1554</w:t>
      </w:r>
      <w:r w:rsidRPr="00C80214">
        <w:rPr>
          <w:rFonts w:ascii="Calibri" w:hAnsi="Calibri" w:cs="Calibri"/>
          <w:lang w:eastAsia="pt-BR"/>
        </w:rPr>
        <w:t>/202</w:t>
      </w:r>
      <w:r w:rsidR="00ED7FDA" w:rsidRPr="00C80214">
        <w:rPr>
          <w:rFonts w:ascii="Calibri" w:hAnsi="Calibri" w:cs="Calibri"/>
          <w:lang w:eastAsia="pt-BR"/>
        </w:rPr>
        <w:t>2</w:t>
      </w:r>
    </w:p>
    <w:p w:rsidR="00507DD9" w:rsidRPr="00C80214" w:rsidRDefault="00507DD9">
      <w:pPr>
        <w:tabs>
          <w:tab w:val="left" w:pos="1418"/>
        </w:tabs>
        <w:ind w:left="4820"/>
        <w:jc w:val="both"/>
        <w:rPr>
          <w:rFonts w:ascii="Calibri" w:hAnsi="Calibri" w:cs="Calibri"/>
        </w:rPr>
      </w:pPr>
    </w:p>
    <w:p w:rsidR="00507DD9" w:rsidRPr="00C80214" w:rsidRDefault="00E67FB4" w:rsidP="00C80214">
      <w:pPr>
        <w:tabs>
          <w:tab w:val="left" w:pos="1418"/>
        </w:tabs>
        <w:ind w:left="4536"/>
        <w:jc w:val="both"/>
        <w:rPr>
          <w:rFonts w:ascii="Calibri" w:hAnsi="Calibri" w:cs="Calibri"/>
          <w:sz w:val="22"/>
        </w:rPr>
      </w:pPr>
      <w:r w:rsidRPr="00D25086">
        <w:rPr>
          <w:rFonts w:ascii="Calibri" w:hAnsi="Calibri" w:cs="Calibri"/>
          <w:sz w:val="22"/>
          <w:lang w:eastAsia="pt-BR"/>
        </w:rPr>
        <w:t xml:space="preserve">Aprova </w:t>
      </w:r>
      <w:r>
        <w:rPr>
          <w:rFonts w:ascii="Calibri" w:hAnsi="Calibri" w:cs="Calibri"/>
          <w:sz w:val="22"/>
          <w:lang w:eastAsia="pt-BR"/>
        </w:rPr>
        <w:t>alteração no Anexo I d</w:t>
      </w:r>
      <w:r w:rsidRPr="00D25086">
        <w:rPr>
          <w:rFonts w:ascii="Calibri" w:hAnsi="Calibri" w:cs="Calibri"/>
          <w:sz w:val="22"/>
          <w:lang w:eastAsia="pt-BR"/>
        </w:rPr>
        <w:t xml:space="preserve">a Portaria Normativa </w:t>
      </w:r>
      <w:r>
        <w:rPr>
          <w:rFonts w:ascii="Calibri" w:hAnsi="Calibri" w:cs="Calibri"/>
          <w:sz w:val="22"/>
          <w:lang w:eastAsia="pt-BR"/>
        </w:rPr>
        <w:t xml:space="preserve">nº 021/2022, </w:t>
      </w:r>
      <w:r w:rsidRPr="00D25086">
        <w:rPr>
          <w:rFonts w:ascii="Calibri" w:hAnsi="Calibri" w:cs="Calibri"/>
          <w:sz w:val="22"/>
          <w:lang w:eastAsia="pt-BR"/>
        </w:rPr>
        <w:t>que</w:t>
      </w:r>
      <w:r>
        <w:rPr>
          <w:rFonts w:ascii="Calibri" w:hAnsi="Calibri" w:cs="Calibri"/>
          <w:sz w:val="22"/>
          <w:lang w:eastAsia="pt-BR"/>
        </w:rPr>
        <w:t xml:space="preserve"> regulamenta </w:t>
      </w:r>
      <w:r w:rsidRPr="00D25086">
        <w:rPr>
          <w:rFonts w:ascii="Calibri" w:hAnsi="Calibri" w:cs="Calibri"/>
          <w:sz w:val="22"/>
          <w:lang w:eastAsia="pt-BR"/>
        </w:rPr>
        <w:t>a utilização do Superávit Financeiro</w:t>
      </w:r>
      <w:r w:rsidR="004F4077" w:rsidRPr="00C80214">
        <w:rPr>
          <w:rFonts w:ascii="Calibri" w:hAnsi="Calibri" w:cs="Calibri"/>
          <w:sz w:val="22"/>
        </w:rPr>
        <w:t>.</w:t>
      </w:r>
    </w:p>
    <w:p w:rsidR="00507DD9" w:rsidRPr="00C80214" w:rsidRDefault="00507DD9" w:rsidP="004A7853">
      <w:pPr>
        <w:ind w:left="5245"/>
        <w:jc w:val="both"/>
        <w:rPr>
          <w:rFonts w:ascii="Calibri" w:hAnsi="Calibri" w:cs="Calibri"/>
        </w:rPr>
      </w:pPr>
    </w:p>
    <w:p w:rsidR="00ED7FDA" w:rsidRPr="00C80214" w:rsidRDefault="00ED7FDA" w:rsidP="00C80214">
      <w:pPr>
        <w:spacing w:after="120"/>
        <w:jc w:val="both"/>
        <w:rPr>
          <w:rFonts w:ascii="Calibri" w:hAnsi="Calibri" w:cs="Calibri"/>
          <w:lang w:eastAsia="pt-BR"/>
        </w:rPr>
      </w:pPr>
      <w:r w:rsidRPr="00C80214">
        <w:rPr>
          <w:rFonts w:ascii="Calibri" w:hAnsi="Calibri" w:cs="Calibri"/>
          <w:lang w:eastAsia="pt-BR"/>
        </w:rPr>
        <w:t xml:space="preserve">O PLENÁRIO DO CONSELHO DE ARQUITETURA E URBANISMO DO RIO GRANDE DO SUL – CAU/RS no exercício das competências e prerrogativas de que trata o artigo 29 do Regimento Interno do CAU/RS reunido ordinariamente, sede da FECOMÉRCIO-RS, Sala 104, localizada na Rua Fecomércio, 101 – Bairro Anchieta, Porto Alegre – RS, no dia </w:t>
      </w:r>
      <w:r w:rsidR="00BD31F9">
        <w:rPr>
          <w:rFonts w:ascii="Calibri" w:hAnsi="Calibri" w:cs="Calibri"/>
          <w:lang w:eastAsia="pt-BR"/>
        </w:rPr>
        <w:t>25 de novembro</w:t>
      </w:r>
      <w:r w:rsidR="0020210B" w:rsidRPr="00C80214">
        <w:rPr>
          <w:rFonts w:ascii="Calibri" w:hAnsi="Calibri" w:cs="Calibri"/>
          <w:lang w:eastAsia="pt-BR"/>
        </w:rPr>
        <w:t xml:space="preserve"> </w:t>
      </w:r>
      <w:r w:rsidRPr="00C80214">
        <w:rPr>
          <w:rFonts w:ascii="Calibri" w:hAnsi="Calibri" w:cs="Calibri"/>
          <w:lang w:eastAsia="pt-BR"/>
        </w:rPr>
        <w:t>de 202</w:t>
      </w:r>
      <w:r w:rsidR="0020210B" w:rsidRPr="00C80214">
        <w:rPr>
          <w:rFonts w:ascii="Calibri" w:hAnsi="Calibri" w:cs="Calibri"/>
          <w:lang w:eastAsia="pt-BR"/>
        </w:rPr>
        <w:t>2</w:t>
      </w:r>
      <w:r w:rsidRPr="00C80214">
        <w:rPr>
          <w:rFonts w:ascii="Calibri" w:hAnsi="Calibri" w:cs="Calibri"/>
          <w:lang w:eastAsia="pt-BR"/>
        </w:rPr>
        <w:t>, após análise do assunto em epígrafe, e</w:t>
      </w:r>
    </w:p>
    <w:p w:rsidR="00E67FB4" w:rsidRPr="00E67FB4" w:rsidRDefault="00E67FB4" w:rsidP="00E67FB4">
      <w:pPr>
        <w:spacing w:after="120"/>
        <w:jc w:val="both"/>
        <w:rPr>
          <w:rFonts w:asciiTheme="minorHAnsi" w:hAnsiTheme="minorHAnsi" w:cstheme="minorHAnsi"/>
        </w:rPr>
      </w:pPr>
      <w:r w:rsidRPr="00E67FB4">
        <w:rPr>
          <w:rFonts w:asciiTheme="minorHAnsi" w:hAnsiTheme="minorHAnsi" w:cstheme="minorHAnsi"/>
        </w:rPr>
        <w:t xml:space="preserve">Considerando o inciso X do art. 34 da Lei 12.378/2010, o qual determina que compete aos </w:t>
      </w:r>
      <w:proofErr w:type="spellStart"/>
      <w:r w:rsidRPr="00E67FB4">
        <w:rPr>
          <w:rFonts w:asciiTheme="minorHAnsi" w:hAnsiTheme="minorHAnsi" w:cstheme="minorHAnsi"/>
        </w:rPr>
        <w:t>CAUs</w:t>
      </w:r>
      <w:proofErr w:type="spellEnd"/>
      <w:r w:rsidRPr="00E67FB4">
        <w:rPr>
          <w:rFonts w:asciiTheme="minorHAnsi" w:hAnsiTheme="minorHAnsi" w:cstheme="minorHAnsi"/>
        </w:rPr>
        <w:t xml:space="preserve"> “deliberar sobre assuntos administrativos e financeiros (...)”;</w:t>
      </w:r>
    </w:p>
    <w:p w:rsidR="00E67FB4" w:rsidRPr="00E67FB4" w:rsidRDefault="00E67FB4" w:rsidP="00E67FB4">
      <w:pPr>
        <w:spacing w:after="120"/>
        <w:jc w:val="both"/>
        <w:rPr>
          <w:rFonts w:asciiTheme="minorHAnsi" w:hAnsiTheme="minorHAnsi" w:cstheme="minorHAnsi"/>
        </w:rPr>
      </w:pPr>
      <w:r w:rsidRPr="00E67FB4">
        <w:rPr>
          <w:rFonts w:asciiTheme="minorHAnsi" w:hAnsiTheme="minorHAnsi" w:cstheme="minorHAnsi"/>
        </w:rPr>
        <w:t>Considerando a Portaria Normativa do CAU/RS Nº 005, de 01 de abril de 2019, que dispõe acerca da utilização do superávit financeiro do CAU/RS;</w:t>
      </w:r>
    </w:p>
    <w:p w:rsidR="00E67FB4" w:rsidRPr="00E67FB4" w:rsidRDefault="00E67FB4" w:rsidP="00E67FB4">
      <w:pPr>
        <w:spacing w:after="120"/>
        <w:jc w:val="both"/>
        <w:rPr>
          <w:rFonts w:asciiTheme="minorHAnsi" w:hAnsiTheme="minorHAnsi" w:cstheme="minorHAnsi"/>
        </w:rPr>
      </w:pPr>
      <w:r w:rsidRPr="00E67FB4">
        <w:rPr>
          <w:rFonts w:asciiTheme="minorHAnsi" w:hAnsiTheme="minorHAnsi" w:cstheme="minorHAnsi"/>
        </w:rPr>
        <w:t>Considerando a Resolução CAU/BR n° 200, de 15 de dezembro de 2020, a qual normatiza no capítulo VI a utilização do superávit financeiro pelo CAU/BR e pelos CAU/UF;</w:t>
      </w:r>
    </w:p>
    <w:p w:rsidR="00E67FB4" w:rsidRPr="00E67FB4" w:rsidRDefault="00E67FB4" w:rsidP="00E67FB4">
      <w:pPr>
        <w:spacing w:after="120"/>
        <w:jc w:val="both"/>
        <w:rPr>
          <w:rFonts w:asciiTheme="minorHAnsi" w:hAnsiTheme="minorHAnsi" w:cstheme="minorHAnsi"/>
        </w:rPr>
      </w:pPr>
      <w:r w:rsidRPr="00E67FB4">
        <w:rPr>
          <w:rFonts w:asciiTheme="minorHAnsi" w:hAnsiTheme="minorHAnsi" w:cstheme="minorHAnsi"/>
        </w:rPr>
        <w:t xml:space="preserve">Considerando a Deliberação Plenária DPOPBR Nº 0097-08.A/2019 - Brasília-DF, de 19 de dezembro de 2019, a qual altera a Deliberação Plenária nº 0084-03/2018 e dispõe sobre a utilização do superávit financeiro; </w:t>
      </w:r>
    </w:p>
    <w:p w:rsidR="00E67FB4" w:rsidRPr="00E67FB4" w:rsidRDefault="00E67FB4" w:rsidP="00E67FB4">
      <w:pPr>
        <w:spacing w:after="120"/>
        <w:jc w:val="both"/>
        <w:rPr>
          <w:rFonts w:asciiTheme="minorHAnsi" w:hAnsiTheme="minorHAnsi" w:cstheme="minorHAnsi"/>
        </w:rPr>
      </w:pPr>
      <w:r w:rsidRPr="00E67FB4">
        <w:rPr>
          <w:rFonts w:asciiTheme="minorHAnsi" w:hAnsiTheme="minorHAnsi" w:cstheme="minorHAnsi"/>
        </w:rPr>
        <w:t xml:space="preserve">Considerando que a Lei de Responsabilidade Fiscal, em seu artigo 17, considera “obrigatória de caráter continuado a despesa corrente derivada de lei, medida provisória ou ato administrativo normativo que fixem para o ente a obrigação legal de sua execução por um período superior a dois exercícios”; </w:t>
      </w:r>
    </w:p>
    <w:p w:rsidR="00E67FB4" w:rsidRDefault="00E67FB4" w:rsidP="00E67FB4">
      <w:pPr>
        <w:spacing w:after="120"/>
        <w:jc w:val="both"/>
        <w:rPr>
          <w:rFonts w:asciiTheme="minorHAnsi" w:hAnsiTheme="minorHAnsi" w:cstheme="minorHAnsi"/>
        </w:rPr>
      </w:pPr>
      <w:r w:rsidRPr="00E67FB4">
        <w:rPr>
          <w:rFonts w:asciiTheme="minorHAnsi" w:hAnsiTheme="minorHAnsi" w:cstheme="minorHAnsi"/>
        </w:rPr>
        <w:t>Considerando a necessidade de estabelecimento de critérios e percentuais de uso dos recursos disponíveis em superávit financeiro, para utilização pelo CAU/RS; e</w:t>
      </w:r>
    </w:p>
    <w:p w:rsidR="00051CB8" w:rsidRPr="00E67FB4" w:rsidRDefault="00051CB8" w:rsidP="00E67FB4">
      <w:p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Considerando a Deliberação Plenária </w:t>
      </w:r>
      <w:r w:rsidRPr="00051CB8">
        <w:rPr>
          <w:rFonts w:asciiTheme="minorHAnsi" w:hAnsiTheme="minorHAnsi" w:cstheme="minorHAnsi"/>
        </w:rPr>
        <w:t>DPO/RS Nº 1528/2022</w:t>
      </w:r>
      <w:r>
        <w:rPr>
          <w:rFonts w:asciiTheme="minorHAnsi" w:hAnsiTheme="minorHAnsi" w:cstheme="minorHAnsi"/>
        </w:rPr>
        <w:t xml:space="preserve"> que aprovou</w:t>
      </w:r>
      <w:r w:rsidRPr="00051CB8">
        <w:rPr>
          <w:rFonts w:asciiTheme="minorHAnsi" w:hAnsiTheme="minorHAnsi" w:cstheme="minorHAnsi"/>
        </w:rPr>
        <w:t xml:space="preserve"> o texto de nova Portaria Normativa que regulamenta, no âmbito do Conselho de Arquitetura e Urbanismo do Rio Grande do Sul – CAU/RS, a utilização do Superávit Financeiro e revog</w:t>
      </w:r>
      <w:r>
        <w:rPr>
          <w:rFonts w:asciiTheme="minorHAnsi" w:hAnsiTheme="minorHAnsi" w:cstheme="minorHAnsi"/>
        </w:rPr>
        <w:t>ou</w:t>
      </w:r>
      <w:r w:rsidRPr="00051CB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 Portaria Normativa n° 05/2019;</w:t>
      </w:r>
    </w:p>
    <w:p w:rsidR="003262D1" w:rsidRPr="00C80214" w:rsidRDefault="00E67FB4" w:rsidP="00E67FB4">
      <w:pPr>
        <w:spacing w:after="120"/>
        <w:jc w:val="both"/>
        <w:rPr>
          <w:rFonts w:ascii="Calibri" w:hAnsi="Calibri" w:cs="Calibri"/>
        </w:rPr>
      </w:pPr>
      <w:r w:rsidRPr="00E67FB4">
        <w:rPr>
          <w:rFonts w:asciiTheme="minorHAnsi" w:hAnsiTheme="minorHAnsi" w:cstheme="minorHAnsi"/>
        </w:rPr>
        <w:t xml:space="preserve">Considerando a </w:t>
      </w:r>
      <w:r>
        <w:rPr>
          <w:rFonts w:asciiTheme="minorHAnsi" w:hAnsiTheme="minorHAnsi" w:cstheme="minorHAnsi"/>
        </w:rPr>
        <w:t xml:space="preserve">retificação da </w:t>
      </w:r>
      <w:r w:rsidRPr="00E67FB4">
        <w:rPr>
          <w:rFonts w:asciiTheme="minorHAnsi" w:hAnsiTheme="minorHAnsi" w:cstheme="minorHAnsi"/>
        </w:rPr>
        <w:t>Deliberação CPFI-CAU/RS Nº 046/2022 a qual aprovou novo texto de Portaria Normativa que regulamenta no âmbito do CAU/RS a utilização do Superávit Financeiro</w:t>
      </w:r>
      <w:r w:rsidR="003262D1" w:rsidRPr="00C80214">
        <w:rPr>
          <w:rFonts w:ascii="Calibri" w:hAnsi="Calibri" w:cs="Calibri"/>
        </w:rPr>
        <w:t>.</w:t>
      </w:r>
    </w:p>
    <w:p w:rsidR="00507DD9" w:rsidRPr="00C80214" w:rsidRDefault="004F4077" w:rsidP="00C80214">
      <w:pPr>
        <w:spacing w:after="120"/>
        <w:jc w:val="both"/>
        <w:rPr>
          <w:rFonts w:ascii="Calibri" w:hAnsi="Calibri" w:cs="Calibri"/>
          <w:b/>
          <w:lang w:eastAsia="pt-BR"/>
        </w:rPr>
      </w:pPr>
      <w:r w:rsidRPr="00C80214">
        <w:rPr>
          <w:rFonts w:ascii="Calibri" w:hAnsi="Calibri" w:cs="Calibri"/>
          <w:b/>
          <w:lang w:eastAsia="pt-BR"/>
        </w:rPr>
        <w:t>DELIBEROU</w:t>
      </w:r>
      <w:r w:rsidR="00766FE1" w:rsidRPr="00C80214">
        <w:rPr>
          <w:rFonts w:ascii="Calibri" w:hAnsi="Calibri" w:cs="Calibri"/>
          <w:b/>
          <w:lang w:eastAsia="pt-BR"/>
        </w:rPr>
        <w:t xml:space="preserve"> por</w:t>
      </w:r>
      <w:r w:rsidRPr="00C80214">
        <w:rPr>
          <w:rFonts w:ascii="Calibri" w:hAnsi="Calibri" w:cs="Calibri"/>
          <w:b/>
          <w:lang w:eastAsia="pt-BR"/>
        </w:rPr>
        <w:t>:</w:t>
      </w:r>
    </w:p>
    <w:p w:rsidR="00E67FB4" w:rsidRPr="00D44564" w:rsidRDefault="00E67FB4" w:rsidP="00E67FB4">
      <w:pPr>
        <w:pStyle w:val="PargrafodaLista"/>
        <w:numPr>
          <w:ilvl w:val="0"/>
          <w:numId w:val="4"/>
        </w:numPr>
        <w:spacing w:after="120"/>
        <w:ind w:left="851" w:hanging="851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Aprovar </w:t>
      </w:r>
      <w:r w:rsidR="00051CB8">
        <w:rPr>
          <w:rFonts w:asciiTheme="minorHAnsi" w:hAnsiTheme="minorHAnsi" w:cstheme="minorHAnsi"/>
        </w:rPr>
        <w:t xml:space="preserve">alterar o </w:t>
      </w:r>
      <w:r>
        <w:rPr>
          <w:rFonts w:asciiTheme="minorHAnsi" w:hAnsiTheme="minorHAnsi" w:cstheme="minorHAnsi"/>
        </w:rPr>
        <w:t xml:space="preserve">Anexo I </w:t>
      </w:r>
      <w:r w:rsidRPr="00CD1768">
        <w:rPr>
          <w:rFonts w:asciiTheme="minorHAnsi" w:hAnsiTheme="minorHAnsi" w:cstheme="minorHAnsi"/>
        </w:rPr>
        <w:t xml:space="preserve">Portaria Normativa </w:t>
      </w:r>
      <w:r>
        <w:rPr>
          <w:rFonts w:asciiTheme="minorHAnsi" w:hAnsiTheme="minorHAnsi" w:cstheme="minorHAnsi"/>
        </w:rPr>
        <w:t xml:space="preserve">nº 021/2022, que regulamenta </w:t>
      </w:r>
      <w:r w:rsidRPr="00CD1768">
        <w:rPr>
          <w:rFonts w:asciiTheme="minorHAnsi" w:hAnsiTheme="minorHAnsi" w:cstheme="minorHAnsi"/>
        </w:rPr>
        <w:t>a utilização do Superávit Financeiro no âmbito do Conselho de Arquitetura e Urbanismo do Rio Grande do Sul – CAU/RS</w:t>
      </w:r>
      <w:r>
        <w:rPr>
          <w:rFonts w:asciiTheme="minorHAnsi" w:hAnsiTheme="minorHAnsi" w:cstheme="minorHAnsi"/>
        </w:rPr>
        <w:t>, n</w:t>
      </w:r>
      <w:r w:rsidR="00051CB8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forma desta deliberação;</w:t>
      </w:r>
    </w:p>
    <w:p w:rsidR="008B0FC5" w:rsidRPr="00C80214" w:rsidRDefault="00E67FB4" w:rsidP="00E67FB4">
      <w:pPr>
        <w:pStyle w:val="PargrafodaLista"/>
        <w:numPr>
          <w:ilvl w:val="0"/>
          <w:numId w:val="4"/>
        </w:numPr>
        <w:spacing w:after="120"/>
        <w:ind w:left="851" w:hanging="851"/>
        <w:contextualSpacing w:val="0"/>
        <w:jc w:val="both"/>
        <w:rPr>
          <w:rFonts w:ascii="Calibri" w:hAnsi="Calibri" w:cs="Calibri"/>
        </w:rPr>
      </w:pPr>
      <w:r w:rsidRPr="00C80214">
        <w:rPr>
          <w:rFonts w:ascii="Calibri" w:hAnsi="Calibri" w:cs="Calibri"/>
          <w:lang w:eastAsia="pt-BR"/>
        </w:rPr>
        <w:t xml:space="preserve">Encaminhar esta deliberação </w:t>
      </w:r>
      <w:r>
        <w:rPr>
          <w:rFonts w:ascii="Calibri" w:hAnsi="Calibri" w:cs="Calibri"/>
          <w:lang w:eastAsia="pt-BR"/>
        </w:rPr>
        <w:t xml:space="preserve">à Secretaria Geral </w:t>
      </w:r>
      <w:r w:rsidRPr="00C80214">
        <w:rPr>
          <w:rFonts w:ascii="Calibri" w:hAnsi="Calibri" w:cs="Calibri"/>
          <w:lang w:eastAsia="pt-BR"/>
        </w:rPr>
        <w:t>para providências necessárias</w:t>
      </w:r>
      <w:r w:rsidR="00947009">
        <w:rPr>
          <w:rFonts w:ascii="Calibri" w:hAnsi="Calibri" w:cs="Calibri"/>
        </w:rPr>
        <w:t>.</w:t>
      </w:r>
    </w:p>
    <w:p w:rsidR="009F48A5" w:rsidRPr="00C80214" w:rsidRDefault="009F48A5" w:rsidP="009F48A5">
      <w:pPr>
        <w:ind w:left="720"/>
        <w:jc w:val="both"/>
        <w:rPr>
          <w:rFonts w:ascii="Calibri" w:hAnsi="Calibri" w:cs="Calibri"/>
        </w:rPr>
      </w:pPr>
    </w:p>
    <w:p w:rsidR="00507DD9" w:rsidRPr="00C80214" w:rsidRDefault="004F4077">
      <w:pPr>
        <w:pStyle w:val="PargrafodaLista"/>
        <w:ind w:left="0"/>
        <w:jc w:val="both"/>
        <w:rPr>
          <w:rFonts w:ascii="Calibri" w:hAnsi="Calibri" w:cs="Calibri"/>
          <w:u w:val="single"/>
          <w:lang w:eastAsia="pt-BR"/>
        </w:rPr>
      </w:pPr>
      <w:r w:rsidRPr="00C80214">
        <w:rPr>
          <w:rFonts w:ascii="Calibri" w:hAnsi="Calibri" w:cs="Calibri"/>
          <w:u w:val="single"/>
          <w:lang w:eastAsia="pt-BR"/>
        </w:rPr>
        <w:t xml:space="preserve">Esta deliberação entra em vigor na data de sua publicação. </w:t>
      </w:r>
    </w:p>
    <w:p w:rsidR="009F48A5" w:rsidRPr="00C80214" w:rsidRDefault="009F48A5">
      <w:pPr>
        <w:pStyle w:val="PargrafodaLista"/>
        <w:ind w:left="0"/>
        <w:jc w:val="both"/>
        <w:rPr>
          <w:rFonts w:ascii="Calibri" w:hAnsi="Calibri" w:cs="Calibri"/>
          <w:u w:val="single"/>
          <w:lang w:eastAsia="pt-BR"/>
        </w:rPr>
      </w:pPr>
    </w:p>
    <w:p w:rsidR="005D4746" w:rsidRPr="00734A5A" w:rsidRDefault="005D4746" w:rsidP="005D4746">
      <w:pPr>
        <w:jc w:val="both"/>
        <w:rPr>
          <w:rFonts w:asciiTheme="minorHAnsi" w:hAnsiTheme="minorHAnsi" w:cstheme="minorHAnsi"/>
        </w:rPr>
      </w:pPr>
      <w:r w:rsidRPr="00463ED7">
        <w:rPr>
          <w:rFonts w:asciiTheme="minorHAnsi" w:hAnsiTheme="minorHAnsi" w:cstheme="minorHAnsi"/>
          <w:color w:val="000000"/>
        </w:rPr>
        <w:t>Com 1</w:t>
      </w:r>
      <w:r>
        <w:rPr>
          <w:rFonts w:asciiTheme="minorHAnsi" w:hAnsiTheme="minorHAnsi" w:cstheme="minorHAnsi"/>
          <w:color w:val="000000"/>
        </w:rPr>
        <w:t>6 (dezesseis</w:t>
      </w:r>
      <w:r w:rsidRPr="00463ED7">
        <w:rPr>
          <w:rFonts w:asciiTheme="minorHAnsi" w:hAnsiTheme="minorHAnsi" w:cstheme="minorHAnsi"/>
          <w:color w:val="000000"/>
        </w:rPr>
        <w:t xml:space="preserve">) votos favoráveis, dos conselheiros e conselheiras Alexandre Couto Giorgi, Andréa Larruscahim Hamilton Ilha, Denise dos Santos Simões, Emilio Merino Dominguez, Evelise Jaime de Menezes, Fábio Müller, </w:t>
      </w:r>
      <w:r w:rsidRPr="00463ED7">
        <w:rPr>
          <w:rFonts w:asciiTheme="minorHAnsi" w:hAnsiTheme="minorHAnsi" w:cstheme="minorHAnsi"/>
        </w:rPr>
        <w:t>Fausto Henrique Steffen</w:t>
      </w:r>
      <w:r>
        <w:rPr>
          <w:rFonts w:asciiTheme="minorHAnsi" w:hAnsiTheme="minorHAnsi" w:cstheme="minorHAnsi"/>
          <w:color w:val="000000"/>
        </w:rPr>
        <w:t xml:space="preserve">, </w:t>
      </w:r>
      <w:r w:rsidRPr="00463ED7">
        <w:rPr>
          <w:rFonts w:asciiTheme="minorHAnsi" w:hAnsiTheme="minorHAnsi" w:cstheme="minorHAnsi"/>
          <w:color w:val="000000"/>
        </w:rPr>
        <w:t xml:space="preserve">Gislaine Vargas Saibro, </w:t>
      </w:r>
      <w:r w:rsidRPr="00463ED7">
        <w:rPr>
          <w:rFonts w:asciiTheme="minorHAnsi" w:hAnsiTheme="minorHAnsi" w:cstheme="minorHAnsi"/>
        </w:rPr>
        <w:t xml:space="preserve">, </w:t>
      </w:r>
      <w:r w:rsidRPr="00463ED7">
        <w:rPr>
          <w:rFonts w:asciiTheme="minorHAnsi" w:hAnsiTheme="minorHAnsi" w:cstheme="minorHAnsi"/>
          <w:color w:val="000000"/>
        </w:rPr>
        <w:t>Ingrid Louise de Souza Dahm</w:t>
      </w:r>
      <w:r>
        <w:rPr>
          <w:rFonts w:asciiTheme="minorHAnsi" w:hAnsiTheme="minorHAnsi" w:cstheme="minorHAnsi"/>
          <w:color w:val="000000"/>
        </w:rPr>
        <w:t xml:space="preserve">, </w:t>
      </w:r>
      <w:r w:rsidRPr="00463ED7">
        <w:rPr>
          <w:rFonts w:asciiTheme="minorHAnsi" w:hAnsiTheme="minorHAnsi" w:cstheme="minorHAnsi"/>
          <w:color w:val="000000"/>
        </w:rPr>
        <w:t xml:space="preserve">Lídia Glacir Gomes Rodrigues, Marcia Elizabeth Martins, Orildes Três, Pedro Xavier De Araujo, Rafael Artico, Rinaldo Ferreira Barbosa e Silvia Monteiro </w:t>
      </w:r>
      <w:proofErr w:type="spellStart"/>
      <w:r w:rsidRPr="00463ED7">
        <w:rPr>
          <w:rFonts w:asciiTheme="minorHAnsi" w:hAnsiTheme="minorHAnsi" w:cstheme="minorHAnsi"/>
          <w:color w:val="000000"/>
        </w:rPr>
        <w:t>Barakat</w:t>
      </w:r>
      <w:proofErr w:type="spellEnd"/>
      <w:r w:rsidRPr="00463ED7">
        <w:rPr>
          <w:rFonts w:asciiTheme="minorHAnsi" w:hAnsiTheme="minorHAnsi" w:cstheme="minorHAnsi"/>
        </w:rPr>
        <w:t>; 0</w:t>
      </w:r>
      <w:r>
        <w:rPr>
          <w:rFonts w:asciiTheme="minorHAnsi" w:hAnsiTheme="minorHAnsi" w:cstheme="minorHAnsi"/>
        </w:rPr>
        <w:t>6 (seis</w:t>
      </w:r>
      <w:r w:rsidRPr="00463ED7">
        <w:rPr>
          <w:rFonts w:asciiTheme="minorHAnsi" w:hAnsiTheme="minorHAnsi" w:cstheme="minorHAnsi"/>
        </w:rPr>
        <w:t>) ausências</w:t>
      </w:r>
      <w:r w:rsidRPr="00463ED7">
        <w:rPr>
          <w:rFonts w:asciiTheme="minorHAnsi" w:hAnsiTheme="minorHAnsi" w:cstheme="minorHAnsi"/>
          <w:color w:val="000000"/>
        </w:rPr>
        <w:t xml:space="preserve"> dos conselheiros e conselheiras</w:t>
      </w:r>
      <w:r w:rsidRPr="00463ED7">
        <w:rPr>
          <w:rFonts w:asciiTheme="minorHAnsi" w:hAnsiTheme="minorHAnsi" w:cstheme="minorHAnsi"/>
        </w:rPr>
        <w:t xml:space="preserve"> Aline Pedroso da Croce, </w:t>
      </w:r>
      <w:proofErr w:type="spellStart"/>
      <w:r w:rsidRPr="00463ED7">
        <w:rPr>
          <w:rFonts w:asciiTheme="minorHAnsi" w:hAnsiTheme="minorHAnsi" w:cstheme="minorHAnsi"/>
        </w:rPr>
        <w:t>Giofranco</w:t>
      </w:r>
      <w:proofErr w:type="spellEnd"/>
      <w:r w:rsidRPr="00463ED7">
        <w:rPr>
          <w:rFonts w:asciiTheme="minorHAnsi" w:hAnsiTheme="minorHAnsi" w:cstheme="minorHAnsi"/>
        </w:rPr>
        <w:t xml:space="preserve"> </w:t>
      </w:r>
      <w:proofErr w:type="spellStart"/>
      <w:r w:rsidRPr="00463ED7">
        <w:rPr>
          <w:rFonts w:asciiTheme="minorHAnsi" w:hAnsiTheme="minorHAnsi" w:cstheme="minorHAnsi"/>
        </w:rPr>
        <w:t>Angilis</w:t>
      </w:r>
      <w:proofErr w:type="spellEnd"/>
      <w:r w:rsidRPr="00463ED7">
        <w:rPr>
          <w:rFonts w:asciiTheme="minorHAnsi" w:hAnsiTheme="minorHAnsi" w:cstheme="minorHAnsi"/>
        </w:rPr>
        <w:t xml:space="preserve"> </w:t>
      </w:r>
      <w:proofErr w:type="spellStart"/>
      <w:r w:rsidRPr="00463ED7">
        <w:rPr>
          <w:rFonts w:asciiTheme="minorHAnsi" w:hAnsiTheme="minorHAnsi" w:cstheme="minorHAnsi"/>
        </w:rPr>
        <w:t>Saggin</w:t>
      </w:r>
      <w:proofErr w:type="spellEnd"/>
      <w:r w:rsidRPr="00463ED7">
        <w:rPr>
          <w:rFonts w:asciiTheme="minorHAnsi" w:hAnsiTheme="minorHAnsi" w:cstheme="minorHAnsi"/>
        </w:rPr>
        <w:t xml:space="preserve"> Fonseca</w:t>
      </w:r>
      <w:r>
        <w:rPr>
          <w:rFonts w:asciiTheme="minorHAnsi" w:hAnsiTheme="minorHAnsi" w:cstheme="minorHAnsi"/>
        </w:rPr>
        <w:t xml:space="preserve">, </w:t>
      </w:r>
      <w:r w:rsidRPr="00463ED7">
        <w:rPr>
          <w:rFonts w:asciiTheme="minorHAnsi" w:hAnsiTheme="minorHAnsi" w:cstheme="minorHAnsi"/>
        </w:rPr>
        <w:t xml:space="preserve">Karina </w:t>
      </w:r>
      <w:proofErr w:type="spellStart"/>
      <w:r w:rsidRPr="00463ED7">
        <w:rPr>
          <w:rFonts w:asciiTheme="minorHAnsi" w:hAnsiTheme="minorHAnsi" w:cstheme="minorHAnsi"/>
        </w:rPr>
        <w:t>Franzoloso</w:t>
      </w:r>
      <w:proofErr w:type="spellEnd"/>
      <w:r w:rsidRPr="00463ED7">
        <w:rPr>
          <w:rFonts w:asciiTheme="minorHAnsi" w:hAnsiTheme="minorHAnsi" w:cstheme="minorHAnsi"/>
        </w:rPr>
        <w:t xml:space="preserve"> </w:t>
      </w:r>
      <w:proofErr w:type="spellStart"/>
      <w:r w:rsidRPr="00463ED7">
        <w:rPr>
          <w:rFonts w:asciiTheme="minorHAnsi" w:hAnsiTheme="minorHAnsi" w:cstheme="minorHAnsi"/>
        </w:rPr>
        <w:t>Guidolin</w:t>
      </w:r>
      <w:proofErr w:type="spellEnd"/>
      <w:r w:rsidRPr="00463ED7">
        <w:rPr>
          <w:rFonts w:asciiTheme="minorHAnsi" w:hAnsiTheme="minorHAnsi" w:cstheme="minorHAnsi"/>
        </w:rPr>
        <w:t>, Lucas Bernardes Volpatto, Magali Mingotti e Rodrigo Spinelli</w:t>
      </w:r>
      <w:r>
        <w:rPr>
          <w:rFonts w:asciiTheme="minorHAnsi" w:hAnsiTheme="minorHAnsi" w:cstheme="minorHAnsi"/>
        </w:rPr>
        <w:t>.</w:t>
      </w:r>
    </w:p>
    <w:p w:rsidR="00CD22A8" w:rsidRPr="00C80214" w:rsidRDefault="00CD22A8" w:rsidP="00CD22A8">
      <w:pPr>
        <w:ind w:right="133"/>
        <w:jc w:val="both"/>
        <w:rPr>
          <w:rFonts w:ascii="Calibri" w:hAnsi="Calibri" w:cs="Calibri"/>
          <w:lang w:eastAsia="pt-BR"/>
        </w:rPr>
      </w:pPr>
    </w:p>
    <w:p w:rsidR="00CD22A8" w:rsidRPr="00C80214" w:rsidRDefault="00CD22A8" w:rsidP="00CD22A8">
      <w:pPr>
        <w:jc w:val="both"/>
        <w:rPr>
          <w:rFonts w:ascii="Calibri" w:hAnsi="Calibri" w:cs="Calibri"/>
          <w:lang w:eastAsia="pt-BR"/>
        </w:rPr>
      </w:pPr>
    </w:p>
    <w:p w:rsidR="00CD22A8" w:rsidRPr="00C80214" w:rsidRDefault="00CD22A8" w:rsidP="00CD22A8">
      <w:pPr>
        <w:pStyle w:val="PargrafodaLista"/>
        <w:ind w:left="0" w:right="133"/>
        <w:jc w:val="center"/>
        <w:rPr>
          <w:rFonts w:ascii="Calibri" w:hAnsi="Calibri" w:cs="Calibri"/>
        </w:rPr>
      </w:pPr>
    </w:p>
    <w:p w:rsidR="00CD22A8" w:rsidRPr="00C80214" w:rsidRDefault="00CD22A8" w:rsidP="00CD22A8">
      <w:pPr>
        <w:pStyle w:val="PargrafodaLista"/>
        <w:ind w:left="0" w:right="133"/>
        <w:jc w:val="center"/>
        <w:rPr>
          <w:rFonts w:ascii="Calibri" w:hAnsi="Calibri" w:cs="Calibri"/>
        </w:rPr>
      </w:pPr>
      <w:r w:rsidRPr="00C80214">
        <w:rPr>
          <w:rFonts w:ascii="Calibri" w:hAnsi="Calibri" w:cs="Calibri"/>
        </w:rPr>
        <w:t xml:space="preserve">Porto Alegre – RS, </w:t>
      </w:r>
      <w:r w:rsidR="00051CB8">
        <w:rPr>
          <w:rFonts w:ascii="Calibri" w:hAnsi="Calibri" w:cs="Calibri"/>
        </w:rPr>
        <w:t>12</w:t>
      </w:r>
      <w:r>
        <w:rPr>
          <w:rFonts w:ascii="Calibri" w:hAnsi="Calibri" w:cs="Calibri"/>
        </w:rPr>
        <w:t xml:space="preserve"> de </w:t>
      </w:r>
      <w:r w:rsidR="00051CB8">
        <w:rPr>
          <w:rFonts w:ascii="Calibri" w:hAnsi="Calibri" w:cs="Calibri"/>
        </w:rPr>
        <w:t>dezembro</w:t>
      </w:r>
      <w:r w:rsidRPr="00C80214">
        <w:rPr>
          <w:rFonts w:ascii="Calibri" w:hAnsi="Calibri" w:cs="Calibri"/>
        </w:rPr>
        <w:t xml:space="preserve"> de 2022.</w:t>
      </w:r>
    </w:p>
    <w:p w:rsidR="00CD22A8" w:rsidRPr="00C80214" w:rsidRDefault="00CD22A8" w:rsidP="00CD22A8">
      <w:pPr>
        <w:pStyle w:val="PargrafodaLista"/>
        <w:ind w:left="0" w:right="133"/>
        <w:rPr>
          <w:rFonts w:ascii="Calibri" w:hAnsi="Calibri" w:cs="Calibri"/>
        </w:rPr>
      </w:pPr>
    </w:p>
    <w:p w:rsidR="00CD22A8" w:rsidRPr="00C80214" w:rsidRDefault="00CD22A8" w:rsidP="00CD22A8">
      <w:pPr>
        <w:pStyle w:val="PargrafodaLista"/>
        <w:ind w:left="0" w:right="133"/>
        <w:jc w:val="center"/>
        <w:rPr>
          <w:rFonts w:ascii="Calibri" w:hAnsi="Calibri" w:cs="Calibri"/>
        </w:rPr>
      </w:pPr>
    </w:p>
    <w:p w:rsidR="00CD22A8" w:rsidRPr="00C80214" w:rsidRDefault="00CD22A8" w:rsidP="00CD22A8">
      <w:pPr>
        <w:pStyle w:val="PargrafodaLista"/>
        <w:ind w:left="0" w:right="133"/>
        <w:jc w:val="center"/>
        <w:rPr>
          <w:rFonts w:ascii="Calibri" w:hAnsi="Calibri" w:cs="Calibri"/>
        </w:rPr>
      </w:pPr>
    </w:p>
    <w:p w:rsidR="00CD22A8" w:rsidRPr="00C80214" w:rsidRDefault="00CD22A8" w:rsidP="00CD22A8">
      <w:pPr>
        <w:pStyle w:val="PargrafodaLista"/>
        <w:ind w:left="0" w:right="133"/>
        <w:jc w:val="center"/>
        <w:rPr>
          <w:rFonts w:ascii="Calibri" w:hAnsi="Calibri" w:cs="Calibri"/>
        </w:rPr>
      </w:pPr>
    </w:p>
    <w:p w:rsidR="00CD22A8" w:rsidRPr="00C80214" w:rsidRDefault="00CD22A8" w:rsidP="00CD22A8">
      <w:pPr>
        <w:tabs>
          <w:tab w:val="left" w:pos="8647"/>
        </w:tabs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TIAGO HOLZMANN DA SILVA</w:t>
      </w:r>
    </w:p>
    <w:p w:rsidR="00CD22A8" w:rsidRPr="00C80214" w:rsidRDefault="00CD22A8" w:rsidP="00CD22A8">
      <w:pPr>
        <w:tabs>
          <w:tab w:val="left" w:pos="8647"/>
        </w:tabs>
        <w:jc w:val="center"/>
        <w:rPr>
          <w:rStyle w:val="nfase"/>
          <w:rFonts w:ascii="Calibri" w:hAnsi="Calibri" w:cs="Calibri"/>
          <w:i w:val="0"/>
          <w:iCs w:val="0"/>
        </w:rPr>
      </w:pPr>
      <w:r>
        <w:rPr>
          <w:rFonts w:ascii="Calibri" w:hAnsi="Calibri" w:cs="Calibri"/>
          <w:bCs/>
          <w:iCs/>
        </w:rPr>
        <w:t>Presidente do CAU/RS</w:t>
      </w:r>
    </w:p>
    <w:p w:rsidR="00CD22A8" w:rsidRPr="009116E7" w:rsidRDefault="00CD22A8" w:rsidP="00CD22A8">
      <w:pPr>
        <w:jc w:val="center"/>
        <w:rPr>
          <w:rFonts w:asciiTheme="minorHAnsi" w:hAnsiTheme="minorHAnsi" w:cstheme="minorHAnsi"/>
          <w:sz w:val="28"/>
        </w:rPr>
        <w:sectPr w:rsidR="00CD22A8" w:rsidRPr="009116E7" w:rsidSect="007662BA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701" w:right="1134" w:bottom="851" w:left="1701" w:header="1418" w:footer="227" w:gutter="0"/>
          <w:cols w:space="720"/>
          <w:formProt w:val="0"/>
          <w:titlePg/>
          <w:docGrid w:linePitch="326"/>
        </w:sectPr>
      </w:pPr>
    </w:p>
    <w:p w:rsidR="004F4077" w:rsidRPr="009116E7" w:rsidRDefault="00051CB8" w:rsidP="004F407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lastRenderedPageBreak/>
        <w:t>139</w:t>
      </w:r>
      <w:r w:rsidR="004F4077" w:rsidRPr="009116E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ª REUNIÃO PLENÁRIA ORDINÁRIA DO CAU/RS</w:t>
      </w:r>
    </w:p>
    <w:p w:rsidR="004F4077" w:rsidRPr="009116E7" w:rsidRDefault="004F4077" w:rsidP="004F407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9116E7">
        <w:rPr>
          <w:rFonts w:asciiTheme="minorHAnsi" w:hAnsiTheme="minorHAnsi" w:cstheme="minorHAnsi"/>
          <w:sz w:val="22"/>
          <w:szCs w:val="22"/>
          <w:lang w:eastAsia="pt-BR"/>
        </w:rPr>
        <w:tab/>
      </w:r>
    </w:p>
    <w:tbl>
      <w:tblPr>
        <w:tblStyle w:val="TabelaSimples1"/>
        <w:tblW w:w="934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344"/>
      </w:tblGrid>
      <w:tr w:rsidR="00EF246A" w:rsidRPr="008F4DF9" w:rsidTr="00EF24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4" w:type="dxa"/>
            <w:vAlign w:val="center"/>
            <w:hideMark/>
          </w:tcPr>
          <w:p w:rsidR="00EF246A" w:rsidRPr="008F4DF9" w:rsidRDefault="00EF246A" w:rsidP="00E103B3">
            <w:pPr>
              <w:pStyle w:val="PargrafodaLista"/>
              <w:shd w:val="clear" w:color="auto" w:fill="FFFFFF"/>
              <w:spacing w:line="276" w:lineRule="atLeast"/>
              <w:ind w:left="426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8F4DF9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Votação da Deliberação Plenária DPO-RS nº </w:t>
            </w:r>
            <w:r w:rsidR="00051CB8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1554</w:t>
            </w:r>
            <w:r w:rsidRPr="008F4DF9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/2022 - Protocolo nº </w:t>
            </w:r>
            <w:r w:rsidR="00E67FB4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1645164</w:t>
            </w:r>
            <w:r w:rsidR="00947009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/</w:t>
            </w:r>
            <w:r w:rsidRPr="008F4DF9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2</w:t>
            </w:r>
            <w:r w:rsidRPr="008F4DF9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022</w:t>
            </w:r>
          </w:p>
        </w:tc>
      </w:tr>
    </w:tbl>
    <w:tbl>
      <w:tblPr>
        <w:tblStyle w:val="TabelaSimples11"/>
        <w:tblW w:w="9344" w:type="dxa"/>
        <w:tblInd w:w="-113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823"/>
        <w:gridCol w:w="1417"/>
        <w:gridCol w:w="1418"/>
        <w:gridCol w:w="1417"/>
        <w:gridCol w:w="1269"/>
      </w:tblGrid>
      <w:tr w:rsidR="005D4746" w:rsidRPr="009116E7" w:rsidTr="005D47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  <w:hideMark/>
          </w:tcPr>
          <w:p w:rsidR="005D4746" w:rsidRPr="009116E7" w:rsidRDefault="005D4746" w:rsidP="00147CA8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Nome </w:t>
            </w:r>
          </w:p>
        </w:tc>
        <w:tc>
          <w:tcPr>
            <w:tcW w:w="1417" w:type="dxa"/>
            <w:vAlign w:val="center"/>
            <w:hideMark/>
          </w:tcPr>
          <w:p w:rsidR="005D4746" w:rsidRPr="009116E7" w:rsidRDefault="005D4746" w:rsidP="00147CA8">
            <w:pPr>
              <w:spacing w:line="276" w:lineRule="auto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 w:val="0"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Favorável</w:t>
            </w:r>
          </w:p>
        </w:tc>
        <w:tc>
          <w:tcPr>
            <w:tcW w:w="1418" w:type="dxa"/>
            <w:vAlign w:val="center"/>
          </w:tcPr>
          <w:p w:rsidR="005D4746" w:rsidRPr="009116E7" w:rsidRDefault="005D4746" w:rsidP="00147CA8">
            <w:pPr>
              <w:spacing w:line="276" w:lineRule="auto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 w:val="0"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Contrário</w:t>
            </w:r>
          </w:p>
        </w:tc>
        <w:tc>
          <w:tcPr>
            <w:tcW w:w="1417" w:type="dxa"/>
            <w:vAlign w:val="center"/>
          </w:tcPr>
          <w:p w:rsidR="005D4746" w:rsidRPr="009116E7" w:rsidRDefault="005D4746" w:rsidP="00147CA8">
            <w:pPr>
              <w:spacing w:line="276" w:lineRule="auto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 w:val="0"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 w:val="0"/>
                <w:sz w:val="22"/>
                <w:szCs w:val="22"/>
                <w:lang w:eastAsia="pt-BR"/>
              </w:rPr>
              <w:t>Abstenção</w:t>
            </w:r>
          </w:p>
        </w:tc>
        <w:tc>
          <w:tcPr>
            <w:tcW w:w="1269" w:type="dxa"/>
            <w:vAlign w:val="center"/>
          </w:tcPr>
          <w:p w:rsidR="005D4746" w:rsidRPr="009116E7" w:rsidRDefault="005D4746" w:rsidP="00147CA8">
            <w:pPr>
              <w:spacing w:line="276" w:lineRule="auto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 w:val="0"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Ausência</w:t>
            </w:r>
          </w:p>
        </w:tc>
      </w:tr>
      <w:tr w:rsidR="005D4746" w:rsidRPr="009116E7" w:rsidTr="005D47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5D4746" w:rsidRPr="007F53D7" w:rsidRDefault="005D4746" w:rsidP="00147CA8">
            <w:pPr>
              <w:rPr>
                <w:rFonts w:ascii="Calibri" w:hAnsi="Calibri" w:cs="Calibri"/>
                <w:b w:val="0"/>
                <w:sz w:val="22"/>
              </w:rPr>
            </w:pPr>
            <w:r w:rsidRPr="007F53D7">
              <w:rPr>
                <w:rFonts w:ascii="Calibri" w:hAnsi="Calibri" w:cs="Calibri"/>
                <w:b w:val="0"/>
                <w:sz w:val="22"/>
              </w:rPr>
              <w:t>1.       Alexandre Couto Giorgi </w:t>
            </w:r>
          </w:p>
        </w:tc>
        <w:tc>
          <w:tcPr>
            <w:tcW w:w="1417" w:type="dxa"/>
            <w:vAlign w:val="center"/>
          </w:tcPr>
          <w:p w:rsidR="005D4746" w:rsidRPr="00463ED7" w:rsidRDefault="005D4746" w:rsidP="00147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463ED7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5D4746" w:rsidRPr="00FA34B6" w:rsidRDefault="005D4746" w:rsidP="00147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5D4746" w:rsidRPr="00FA34B6" w:rsidRDefault="005D4746" w:rsidP="00147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5D4746" w:rsidRPr="00FA34B6" w:rsidRDefault="005D4746" w:rsidP="00147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D4746" w:rsidRPr="009116E7" w:rsidTr="005D474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5D4746" w:rsidRPr="007F53D7" w:rsidRDefault="005D4746" w:rsidP="00147CA8">
            <w:pPr>
              <w:rPr>
                <w:rFonts w:ascii="Calibri" w:hAnsi="Calibri" w:cs="Calibri"/>
                <w:b w:val="0"/>
                <w:sz w:val="22"/>
              </w:rPr>
            </w:pPr>
            <w:r w:rsidRPr="007F53D7">
              <w:rPr>
                <w:rFonts w:ascii="Calibri" w:hAnsi="Calibri" w:cs="Calibri"/>
                <w:b w:val="0"/>
                <w:sz w:val="22"/>
              </w:rPr>
              <w:t>2.       Aline Pedroso da Croce</w:t>
            </w:r>
          </w:p>
        </w:tc>
        <w:tc>
          <w:tcPr>
            <w:tcW w:w="1417" w:type="dxa"/>
            <w:vAlign w:val="center"/>
          </w:tcPr>
          <w:p w:rsidR="005D4746" w:rsidRPr="00463ED7" w:rsidRDefault="005D4746" w:rsidP="00147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:rsidR="005D4746" w:rsidRPr="00463ED7" w:rsidRDefault="005D4746" w:rsidP="00147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5D4746" w:rsidRPr="00463ED7" w:rsidRDefault="005D4746" w:rsidP="00147C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5D4746" w:rsidRPr="00463ED7" w:rsidRDefault="005D4746" w:rsidP="00147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463ED7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5D4746" w:rsidRPr="009116E7" w:rsidTr="005D47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5D4746" w:rsidRPr="007F53D7" w:rsidRDefault="005D4746" w:rsidP="00147CA8">
            <w:pPr>
              <w:rPr>
                <w:rFonts w:ascii="Calibri" w:hAnsi="Calibri" w:cs="Calibri"/>
                <w:b w:val="0"/>
                <w:sz w:val="22"/>
              </w:rPr>
            </w:pPr>
            <w:r w:rsidRPr="007F53D7">
              <w:rPr>
                <w:rFonts w:ascii="Calibri" w:hAnsi="Calibri" w:cs="Calibri"/>
                <w:b w:val="0"/>
                <w:sz w:val="22"/>
              </w:rPr>
              <w:t>3.       Andréa Larruscahim Hamilton Ilha</w:t>
            </w:r>
          </w:p>
        </w:tc>
        <w:tc>
          <w:tcPr>
            <w:tcW w:w="1417" w:type="dxa"/>
            <w:vAlign w:val="center"/>
          </w:tcPr>
          <w:p w:rsidR="005D4746" w:rsidRPr="00FA34B6" w:rsidRDefault="005D4746" w:rsidP="00147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5D4746" w:rsidRPr="00FA34B6" w:rsidRDefault="005D4746" w:rsidP="00147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5D4746" w:rsidRPr="00FA34B6" w:rsidRDefault="005D4746" w:rsidP="00147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5D4746" w:rsidRPr="00FA34B6" w:rsidRDefault="005D4746" w:rsidP="00147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D4746" w:rsidRPr="009116E7" w:rsidTr="005D474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5D4746" w:rsidRPr="007F53D7" w:rsidRDefault="005D4746" w:rsidP="00147CA8">
            <w:pPr>
              <w:rPr>
                <w:rFonts w:ascii="Calibri" w:hAnsi="Calibri" w:cs="Calibri"/>
                <w:b w:val="0"/>
                <w:sz w:val="22"/>
              </w:rPr>
            </w:pPr>
            <w:r w:rsidRPr="007F53D7">
              <w:rPr>
                <w:rFonts w:ascii="Calibri" w:hAnsi="Calibri" w:cs="Calibri"/>
                <w:b w:val="0"/>
                <w:sz w:val="22"/>
              </w:rPr>
              <w:t xml:space="preserve">4.       </w:t>
            </w:r>
            <w:r w:rsidRPr="00463ED7">
              <w:rPr>
                <w:rFonts w:ascii="Calibri" w:hAnsi="Calibri" w:cs="Calibri"/>
                <w:b w:val="0"/>
                <w:sz w:val="22"/>
              </w:rPr>
              <w:t>Denise dos Santos Simões</w:t>
            </w:r>
          </w:p>
        </w:tc>
        <w:tc>
          <w:tcPr>
            <w:tcW w:w="1417" w:type="dxa"/>
            <w:vAlign w:val="center"/>
          </w:tcPr>
          <w:p w:rsidR="005D4746" w:rsidRPr="00463ED7" w:rsidRDefault="005D4746" w:rsidP="00147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463ED7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5D4746" w:rsidRPr="00FA34B6" w:rsidRDefault="005D4746" w:rsidP="00147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5D4746" w:rsidRPr="00FA34B6" w:rsidRDefault="005D4746" w:rsidP="00147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5D4746" w:rsidRPr="00FA34B6" w:rsidRDefault="005D4746" w:rsidP="00147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D4746" w:rsidRPr="009116E7" w:rsidTr="005D47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5D4746" w:rsidRPr="007F53D7" w:rsidRDefault="005D4746" w:rsidP="00147CA8">
            <w:pPr>
              <w:rPr>
                <w:rFonts w:ascii="Calibri" w:hAnsi="Calibri" w:cs="Calibri"/>
                <w:b w:val="0"/>
                <w:sz w:val="22"/>
              </w:rPr>
            </w:pPr>
            <w:r w:rsidRPr="007F53D7">
              <w:rPr>
                <w:rFonts w:ascii="Calibri" w:hAnsi="Calibri" w:cs="Calibri"/>
                <w:b w:val="0"/>
                <w:sz w:val="22"/>
              </w:rPr>
              <w:t xml:space="preserve">5.       </w:t>
            </w:r>
            <w:r w:rsidRPr="00463ED7">
              <w:rPr>
                <w:rFonts w:ascii="Calibri" w:hAnsi="Calibri" w:cs="Calibri"/>
                <w:b w:val="0"/>
                <w:sz w:val="22"/>
              </w:rPr>
              <w:t>Emilio Merino Dominguez</w:t>
            </w:r>
          </w:p>
        </w:tc>
        <w:tc>
          <w:tcPr>
            <w:tcW w:w="1417" w:type="dxa"/>
            <w:vAlign w:val="center"/>
          </w:tcPr>
          <w:p w:rsidR="005D4746" w:rsidRPr="00463ED7" w:rsidRDefault="005D4746" w:rsidP="00147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463ED7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5D4746" w:rsidRPr="00463ED7" w:rsidRDefault="005D4746" w:rsidP="00147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5D4746" w:rsidRPr="00463ED7" w:rsidRDefault="005D4746" w:rsidP="00147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5D4746" w:rsidRPr="00463ED7" w:rsidRDefault="005D4746" w:rsidP="00147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D4746" w:rsidRPr="009116E7" w:rsidTr="005D474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5D4746" w:rsidRPr="007F53D7" w:rsidRDefault="005D4746" w:rsidP="00147CA8">
            <w:pPr>
              <w:rPr>
                <w:rFonts w:ascii="Calibri" w:hAnsi="Calibri" w:cs="Calibri"/>
                <w:b w:val="0"/>
                <w:sz w:val="22"/>
              </w:rPr>
            </w:pPr>
            <w:r w:rsidRPr="007F53D7">
              <w:rPr>
                <w:rFonts w:ascii="Calibri" w:hAnsi="Calibri" w:cs="Calibri"/>
                <w:b w:val="0"/>
                <w:sz w:val="22"/>
              </w:rPr>
              <w:t>6.       Evelise Jaime de Menezes</w:t>
            </w:r>
          </w:p>
        </w:tc>
        <w:tc>
          <w:tcPr>
            <w:tcW w:w="1417" w:type="dxa"/>
            <w:vAlign w:val="center"/>
          </w:tcPr>
          <w:p w:rsidR="005D4746" w:rsidRPr="00463ED7" w:rsidRDefault="005D4746" w:rsidP="00147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463ED7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5D4746" w:rsidRPr="00FA34B6" w:rsidRDefault="005D4746" w:rsidP="00147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5D4746" w:rsidRPr="00FA34B6" w:rsidRDefault="005D4746" w:rsidP="00147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5D4746" w:rsidRPr="00FA34B6" w:rsidRDefault="005D4746" w:rsidP="00147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D4746" w:rsidRPr="009116E7" w:rsidTr="005D47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5D4746" w:rsidRPr="007F53D7" w:rsidRDefault="005D4746" w:rsidP="00147CA8">
            <w:pPr>
              <w:rPr>
                <w:rFonts w:ascii="Calibri" w:hAnsi="Calibri" w:cs="Calibri"/>
                <w:b w:val="0"/>
                <w:sz w:val="22"/>
              </w:rPr>
            </w:pPr>
            <w:r w:rsidRPr="007F53D7">
              <w:rPr>
                <w:rFonts w:ascii="Calibri" w:hAnsi="Calibri" w:cs="Calibri"/>
                <w:b w:val="0"/>
                <w:sz w:val="22"/>
              </w:rPr>
              <w:t>7.       Fábio Müller </w:t>
            </w:r>
          </w:p>
        </w:tc>
        <w:tc>
          <w:tcPr>
            <w:tcW w:w="1417" w:type="dxa"/>
          </w:tcPr>
          <w:p w:rsidR="005D4746" w:rsidRPr="00463ED7" w:rsidRDefault="005D4746" w:rsidP="00147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463ED7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5D4746" w:rsidRPr="00FA34B6" w:rsidRDefault="005D4746" w:rsidP="00147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5D4746" w:rsidRPr="00FA34B6" w:rsidRDefault="005D4746" w:rsidP="00147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5D4746" w:rsidRPr="00FA34B6" w:rsidRDefault="005D4746" w:rsidP="00147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D4746" w:rsidRPr="009116E7" w:rsidTr="005D474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5D4746" w:rsidRPr="007F53D7" w:rsidRDefault="005D4746" w:rsidP="00147CA8">
            <w:pPr>
              <w:rPr>
                <w:rFonts w:ascii="Calibri" w:hAnsi="Calibri" w:cs="Calibri"/>
                <w:b w:val="0"/>
                <w:sz w:val="22"/>
              </w:rPr>
            </w:pPr>
            <w:r w:rsidRPr="007F53D7">
              <w:rPr>
                <w:rFonts w:ascii="Calibri" w:hAnsi="Calibri" w:cs="Calibri"/>
                <w:b w:val="0"/>
                <w:sz w:val="22"/>
              </w:rPr>
              <w:t>8.       Fausto Henrique Steffen </w:t>
            </w:r>
          </w:p>
        </w:tc>
        <w:tc>
          <w:tcPr>
            <w:tcW w:w="1417" w:type="dxa"/>
          </w:tcPr>
          <w:p w:rsidR="005D4746" w:rsidRPr="00463ED7" w:rsidRDefault="005D4746" w:rsidP="00147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5D4746" w:rsidRPr="00FA34B6" w:rsidRDefault="005D4746" w:rsidP="00147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5D4746" w:rsidRPr="00FA34B6" w:rsidRDefault="005D4746" w:rsidP="00147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5D4746" w:rsidRPr="00FA34B6" w:rsidRDefault="005D4746" w:rsidP="00147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D4746" w:rsidRPr="009116E7" w:rsidTr="005D47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5D4746" w:rsidRPr="007F53D7" w:rsidRDefault="005D4746" w:rsidP="00147CA8">
            <w:pPr>
              <w:rPr>
                <w:rFonts w:ascii="Calibri" w:hAnsi="Calibri" w:cs="Calibri"/>
                <w:b w:val="0"/>
                <w:sz w:val="22"/>
              </w:rPr>
            </w:pPr>
            <w:r w:rsidRPr="007F53D7">
              <w:rPr>
                <w:rFonts w:ascii="Calibri" w:hAnsi="Calibri" w:cs="Calibri"/>
                <w:b w:val="0"/>
                <w:sz w:val="22"/>
              </w:rPr>
              <w:t xml:space="preserve">9.       </w:t>
            </w:r>
            <w:proofErr w:type="spellStart"/>
            <w:r w:rsidRPr="007F53D7">
              <w:rPr>
                <w:rFonts w:ascii="Calibri" w:hAnsi="Calibri" w:cs="Calibri"/>
                <w:b w:val="0"/>
                <w:sz w:val="22"/>
              </w:rPr>
              <w:t>Giofranco</w:t>
            </w:r>
            <w:proofErr w:type="spellEnd"/>
            <w:r w:rsidRPr="007F53D7">
              <w:rPr>
                <w:rFonts w:ascii="Calibri" w:hAnsi="Calibri" w:cs="Calibri"/>
                <w:b w:val="0"/>
                <w:sz w:val="22"/>
              </w:rPr>
              <w:t xml:space="preserve"> </w:t>
            </w:r>
            <w:proofErr w:type="spellStart"/>
            <w:r w:rsidRPr="007F53D7">
              <w:rPr>
                <w:rFonts w:ascii="Calibri" w:hAnsi="Calibri" w:cs="Calibri"/>
                <w:b w:val="0"/>
                <w:sz w:val="22"/>
              </w:rPr>
              <w:t>Angilis</w:t>
            </w:r>
            <w:proofErr w:type="spellEnd"/>
            <w:r w:rsidRPr="007F53D7">
              <w:rPr>
                <w:rFonts w:ascii="Calibri" w:hAnsi="Calibri" w:cs="Calibri"/>
                <w:b w:val="0"/>
                <w:sz w:val="22"/>
              </w:rPr>
              <w:t xml:space="preserve"> </w:t>
            </w:r>
            <w:proofErr w:type="spellStart"/>
            <w:r w:rsidRPr="007F53D7">
              <w:rPr>
                <w:rFonts w:ascii="Calibri" w:hAnsi="Calibri" w:cs="Calibri"/>
                <w:b w:val="0"/>
                <w:sz w:val="22"/>
              </w:rPr>
              <w:t>Saggin</w:t>
            </w:r>
            <w:proofErr w:type="spellEnd"/>
            <w:r w:rsidRPr="007F53D7">
              <w:rPr>
                <w:rFonts w:ascii="Calibri" w:hAnsi="Calibri" w:cs="Calibri"/>
                <w:b w:val="0"/>
                <w:sz w:val="22"/>
              </w:rPr>
              <w:t xml:space="preserve"> Fonseca</w:t>
            </w:r>
          </w:p>
        </w:tc>
        <w:tc>
          <w:tcPr>
            <w:tcW w:w="1417" w:type="dxa"/>
          </w:tcPr>
          <w:p w:rsidR="005D4746" w:rsidRPr="00463ED7" w:rsidRDefault="005D4746" w:rsidP="00147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:rsidR="005D4746" w:rsidRPr="00463ED7" w:rsidRDefault="005D4746" w:rsidP="00147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5D4746" w:rsidRPr="00463ED7" w:rsidRDefault="005D4746" w:rsidP="00147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5D4746" w:rsidRPr="00463ED7" w:rsidRDefault="005D4746" w:rsidP="00147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463ED7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5D4746" w:rsidRPr="009116E7" w:rsidTr="005D474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5D4746" w:rsidRPr="007F53D7" w:rsidRDefault="005D4746" w:rsidP="00147CA8">
            <w:pPr>
              <w:rPr>
                <w:rFonts w:ascii="Calibri" w:hAnsi="Calibri" w:cs="Calibri"/>
                <w:b w:val="0"/>
                <w:sz w:val="22"/>
              </w:rPr>
            </w:pPr>
            <w:r w:rsidRPr="007F53D7">
              <w:rPr>
                <w:rFonts w:ascii="Calibri" w:hAnsi="Calibri" w:cs="Calibri"/>
                <w:b w:val="0"/>
                <w:sz w:val="22"/>
              </w:rPr>
              <w:t>10.   Gislaine Vargas Saibro </w:t>
            </w:r>
          </w:p>
        </w:tc>
        <w:tc>
          <w:tcPr>
            <w:tcW w:w="1417" w:type="dxa"/>
          </w:tcPr>
          <w:p w:rsidR="005D4746" w:rsidRPr="00463ED7" w:rsidRDefault="005D4746" w:rsidP="00147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463ED7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5D4746" w:rsidRPr="00FA34B6" w:rsidRDefault="005D4746" w:rsidP="00147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5D4746" w:rsidRPr="00FA34B6" w:rsidRDefault="005D4746" w:rsidP="00147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5D4746" w:rsidRPr="00FA34B6" w:rsidRDefault="005D4746" w:rsidP="00147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D4746" w:rsidRPr="009116E7" w:rsidTr="005D47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5D4746" w:rsidRPr="007F53D7" w:rsidRDefault="005D4746" w:rsidP="00147CA8">
            <w:pPr>
              <w:rPr>
                <w:rFonts w:ascii="Calibri" w:hAnsi="Calibri" w:cs="Calibri"/>
                <w:b w:val="0"/>
                <w:sz w:val="22"/>
              </w:rPr>
            </w:pPr>
            <w:r w:rsidRPr="007F53D7">
              <w:rPr>
                <w:rFonts w:ascii="Calibri" w:hAnsi="Calibri" w:cs="Calibri"/>
                <w:b w:val="0"/>
                <w:sz w:val="22"/>
              </w:rPr>
              <w:t>11.   Ingrid Louise de Souza Dahm</w:t>
            </w:r>
          </w:p>
        </w:tc>
        <w:tc>
          <w:tcPr>
            <w:tcW w:w="1417" w:type="dxa"/>
          </w:tcPr>
          <w:p w:rsidR="005D4746" w:rsidRPr="00463ED7" w:rsidRDefault="005D4746" w:rsidP="00147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463ED7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5D4746" w:rsidRPr="00463ED7" w:rsidRDefault="005D4746" w:rsidP="00147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5D4746" w:rsidRPr="00463ED7" w:rsidRDefault="005D4746" w:rsidP="00147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5D4746" w:rsidRPr="00463ED7" w:rsidRDefault="005D4746" w:rsidP="00147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D4746" w:rsidRPr="009116E7" w:rsidTr="005D474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5D4746" w:rsidRPr="007F53D7" w:rsidRDefault="005D4746" w:rsidP="00147CA8">
            <w:pPr>
              <w:rPr>
                <w:rFonts w:ascii="Calibri" w:hAnsi="Calibri" w:cs="Calibri"/>
                <w:b w:val="0"/>
                <w:sz w:val="22"/>
              </w:rPr>
            </w:pPr>
            <w:r w:rsidRPr="007F53D7">
              <w:rPr>
                <w:rFonts w:ascii="Calibri" w:hAnsi="Calibri" w:cs="Calibri"/>
                <w:b w:val="0"/>
                <w:sz w:val="22"/>
              </w:rPr>
              <w:t xml:space="preserve">12.   </w:t>
            </w:r>
            <w:r w:rsidRPr="00463ED7">
              <w:rPr>
                <w:rFonts w:ascii="Calibri" w:hAnsi="Calibri" w:cs="Calibri"/>
                <w:b w:val="0"/>
                <w:sz w:val="22"/>
              </w:rPr>
              <w:t xml:space="preserve">Karina </w:t>
            </w:r>
            <w:proofErr w:type="spellStart"/>
            <w:r w:rsidRPr="00463ED7">
              <w:rPr>
                <w:rFonts w:ascii="Calibri" w:hAnsi="Calibri" w:cs="Calibri"/>
                <w:b w:val="0"/>
                <w:sz w:val="22"/>
              </w:rPr>
              <w:t>Franzoloso</w:t>
            </w:r>
            <w:proofErr w:type="spellEnd"/>
            <w:r w:rsidRPr="00463ED7">
              <w:rPr>
                <w:rFonts w:ascii="Calibri" w:hAnsi="Calibri" w:cs="Calibri"/>
                <w:b w:val="0"/>
                <w:sz w:val="22"/>
              </w:rPr>
              <w:t xml:space="preserve"> </w:t>
            </w:r>
            <w:proofErr w:type="spellStart"/>
            <w:r w:rsidRPr="00463ED7">
              <w:rPr>
                <w:rFonts w:ascii="Calibri" w:hAnsi="Calibri" w:cs="Calibri"/>
                <w:b w:val="0"/>
                <w:sz w:val="22"/>
              </w:rPr>
              <w:t>Guidolin</w:t>
            </w:r>
            <w:proofErr w:type="spellEnd"/>
          </w:p>
        </w:tc>
        <w:tc>
          <w:tcPr>
            <w:tcW w:w="1417" w:type="dxa"/>
          </w:tcPr>
          <w:p w:rsidR="005D4746" w:rsidRPr="00463ED7" w:rsidRDefault="005D4746" w:rsidP="00147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:rsidR="005D4746" w:rsidRPr="00463ED7" w:rsidRDefault="005D4746" w:rsidP="00147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5D4746" w:rsidRPr="00463ED7" w:rsidRDefault="005D4746" w:rsidP="00147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5D4746" w:rsidRPr="00463ED7" w:rsidRDefault="005D4746" w:rsidP="00147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463ED7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5D4746" w:rsidRPr="009116E7" w:rsidTr="005D47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5D4746" w:rsidRPr="007F53D7" w:rsidRDefault="005D4746" w:rsidP="00147CA8">
            <w:pPr>
              <w:rPr>
                <w:rFonts w:ascii="Calibri" w:hAnsi="Calibri" w:cs="Calibri"/>
                <w:b w:val="0"/>
                <w:sz w:val="22"/>
              </w:rPr>
            </w:pPr>
            <w:r w:rsidRPr="007F53D7">
              <w:rPr>
                <w:rFonts w:ascii="Calibri" w:hAnsi="Calibri" w:cs="Calibri"/>
                <w:b w:val="0"/>
                <w:sz w:val="22"/>
              </w:rPr>
              <w:t>13.   Lidia Glacir Gomes Rodrigues </w:t>
            </w:r>
          </w:p>
        </w:tc>
        <w:tc>
          <w:tcPr>
            <w:tcW w:w="1417" w:type="dxa"/>
          </w:tcPr>
          <w:p w:rsidR="005D4746" w:rsidRPr="00463ED7" w:rsidRDefault="005D4746" w:rsidP="00147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463ED7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5D4746" w:rsidRPr="00FA34B6" w:rsidRDefault="005D4746" w:rsidP="00147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5D4746" w:rsidRPr="00FA34B6" w:rsidRDefault="005D4746" w:rsidP="00147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5D4746" w:rsidRPr="00463ED7" w:rsidRDefault="005D4746" w:rsidP="00147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D4746" w:rsidRPr="009116E7" w:rsidTr="005D474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5D4746" w:rsidRPr="007F53D7" w:rsidRDefault="005D4746" w:rsidP="00147CA8">
            <w:pPr>
              <w:rPr>
                <w:rFonts w:ascii="Calibri" w:hAnsi="Calibri" w:cs="Calibri"/>
                <w:b w:val="0"/>
                <w:sz w:val="22"/>
              </w:rPr>
            </w:pPr>
            <w:r w:rsidRPr="007F53D7">
              <w:rPr>
                <w:rFonts w:ascii="Calibri" w:hAnsi="Calibri" w:cs="Calibri"/>
                <w:b w:val="0"/>
                <w:sz w:val="22"/>
              </w:rPr>
              <w:t xml:space="preserve">14.   Lucas Volpatto </w:t>
            </w:r>
          </w:p>
        </w:tc>
        <w:tc>
          <w:tcPr>
            <w:tcW w:w="1417" w:type="dxa"/>
          </w:tcPr>
          <w:p w:rsidR="005D4746" w:rsidRPr="00463ED7" w:rsidRDefault="005D4746" w:rsidP="00147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:rsidR="005D4746" w:rsidRPr="00463ED7" w:rsidRDefault="005D4746" w:rsidP="00147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5D4746" w:rsidRPr="00463ED7" w:rsidRDefault="005D4746" w:rsidP="00147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5D4746" w:rsidRPr="00463ED7" w:rsidRDefault="005D4746" w:rsidP="00147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463ED7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5D4746" w:rsidRPr="009116E7" w:rsidTr="005D47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5D4746" w:rsidRPr="007F53D7" w:rsidRDefault="005D4746" w:rsidP="00147CA8">
            <w:pPr>
              <w:rPr>
                <w:rFonts w:ascii="Calibri" w:hAnsi="Calibri" w:cs="Calibri"/>
                <w:b w:val="0"/>
                <w:sz w:val="22"/>
              </w:rPr>
            </w:pPr>
            <w:r w:rsidRPr="007F53D7">
              <w:rPr>
                <w:rFonts w:ascii="Calibri" w:hAnsi="Calibri" w:cs="Calibri"/>
                <w:b w:val="0"/>
                <w:sz w:val="22"/>
              </w:rPr>
              <w:t>15.   Magali Mingotti </w:t>
            </w:r>
          </w:p>
        </w:tc>
        <w:tc>
          <w:tcPr>
            <w:tcW w:w="1417" w:type="dxa"/>
          </w:tcPr>
          <w:p w:rsidR="005D4746" w:rsidRPr="00463ED7" w:rsidRDefault="005D4746" w:rsidP="00147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:rsidR="005D4746" w:rsidRPr="00463ED7" w:rsidRDefault="005D4746" w:rsidP="00147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5D4746" w:rsidRPr="00463ED7" w:rsidRDefault="005D4746" w:rsidP="00147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5D4746" w:rsidRPr="00463ED7" w:rsidRDefault="005D4746" w:rsidP="00147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463ED7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5D4746" w:rsidRPr="009116E7" w:rsidTr="005D474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5D4746" w:rsidRPr="007F53D7" w:rsidRDefault="005D4746" w:rsidP="00147CA8">
            <w:pPr>
              <w:rPr>
                <w:rFonts w:ascii="Calibri" w:hAnsi="Calibri" w:cs="Calibri"/>
                <w:b w:val="0"/>
                <w:sz w:val="22"/>
              </w:rPr>
            </w:pPr>
            <w:r w:rsidRPr="007F53D7">
              <w:rPr>
                <w:rFonts w:ascii="Calibri" w:hAnsi="Calibri" w:cs="Calibri"/>
                <w:b w:val="0"/>
                <w:sz w:val="22"/>
              </w:rPr>
              <w:t>16.   Márcia Elizabeth Martins </w:t>
            </w:r>
          </w:p>
        </w:tc>
        <w:tc>
          <w:tcPr>
            <w:tcW w:w="1417" w:type="dxa"/>
            <w:vAlign w:val="center"/>
          </w:tcPr>
          <w:p w:rsidR="005D4746" w:rsidRPr="00463ED7" w:rsidRDefault="005D4746" w:rsidP="00147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5D4746" w:rsidRPr="00FA34B6" w:rsidRDefault="005D4746" w:rsidP="00147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5D4746" w:rsidRPr="00FA34B6" w:rsidRDefault="005D4746" w:rsidP="00147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5D4746" w:rsidRPr="00FA34B6" w:rsidRDefault="005D4746" w:rsidP="00147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D4746" w:rsidRPr="009116E7" w:rsidTr="005D47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5D4746" w:rsidRPr="007F53D7" w:rsidRDefault="005D4746" w:rsidP="00147CA8">
            <w:pPr>
              <w:rPr>
                <w:rFonts w:ascii="Calibri" w:hAnsi="Calibri" w:cs="Calibri"/>
                <w:b w:val="0"/>
                <w:sz w:val="22"/>
              </w:rPr>
            </w:pPr>
            <w:r w:rsidRPr="007F53D7">
              <w:rPr>
                <w:rFonts w:ascii="Calibri" w:hAnsi="Calibri" w:cs="Calibri"/>
                <w:b w:val="0"/>
                <w:sz w:val="22"/>
              </w:rPr>
              <w:t>17.   Orildes Tres </w:t>
            </w:r>
          </w:p>
        </w:tc>
        <w:tc>
          <w:tcPr>
            <w:tcW w:w="1417" w:type="dxa"/>
          </w:tcPr>
          <w:p w:rsidR="005D4746" w:rsidRPr="00463ED7" w:rsidRDefault="005D4746" w:rsidP="00147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5D4746" w:rsidRPr="00FA34B6" w:rsidRDefault="005D4746" w:rsidP="00147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5D4746" w:rsidRPr="00FA34B6" w:rsidRDefault="005D4746" w:rsidP="00147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5D4746" w:rsidRPr="00FA34B6" w:rsidRDefault="005D4746" w:rsidP="00147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D4746" w:rsidRPr="009116E7" w:rsidTr="005D474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5D4746" w:rsidRPr="007F53D7" w:rsidRDefault="005D4746" w:rsidP="00147CA8">
            <w:pPr>
              <w:rPr>
                <w:rFonts w:ascii="Calibri" w:hAnsi="Calibri" w:cs="Calibri"/>
                <w:b w:val="0"/>
                <w:sz w:val="22"/>
              </w:rPr>
            </w:pPr>
            <w:r w:rsidRPr="007F53D7">
              <w:rPr>
                <w:rFonts w:ascii="Calibri" w:hAnsi="Calibri" w:cs="Calibri"/>
                <w:b w:val="0"/>
                <w:sz w:val="22"/>
              </w:rPr>
              <w:t>18.   Pedro Xavier de Araújo</w:t>
            </w:r>
          </w:p>
        </w:tc>
        <w:tc>
          <w:tcPr>
            <w:tcW w:w="1417" w:type="dxa"/>
          </w:tcPr>
          <w:p w:rsidR="005D4746" w:rsidRPr="00463ED7" w:rsidRDefault="005D4746" w:rsidP="00147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5D4746" w:rsidRPr="00FA34B6" w:rsidRDefault="005D4746" w:rsidP="00147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5D4746" w:rsidRPr="00FA34B6" w:rsidRDefault="005D4746" w:rsidP="00147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5D4746" w:rsidRPr="00FA34B6" w:rsidRDefault="005D4746" w:rsidP="00147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D4746" w:rsidRPr="009116E7" w:rsidTr="005D47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5D4746" w:rsidRPr="007F53D7" w:rsidRDefault="005D4746" w:rsidP="00147CA8">
            <w:pPr>
              <w:rPr>
                <w:rFonts w:ascii="Calibri" w:hAnsi="Calibri" w:cs="Calibri"/>
                <w:b w:val="0"/>
                <w:sz w:val="22"/>
              </w:rPr>
            </w:pPr>
            <w:r w:rsidRPr="007F53D7">
              <w:rPr>
                <w:rFonts w:ascii="Calibri" w:hAnsi="Calibri" w:cs="Calibri"/>
                <w:b w:val="0"/>
                <w:sz w:val="22"/>
              </w:rPr>
              <w:t>19.   Rafael Ártico </w:t>
            </w:r>
          </w:p>
        </w:tc>
        <w:tc>
          <w:tcPr>
            <w:tcW w:w="1417" w:type="dxa"/>
          </w:tcPr>
          <w:p w:rsidR="005D4746" w:rsidRPr="00463ED7" w:rsidRDefault="005D4746" w:rsidP="00147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5D4746" w:rsidRPr="00FA34B6" w:rsidRDefault="005D4746" w:rsidP="00147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5D4746" w:rsidRPr="00FA34B6" w:rsidRDefault="005D4746" w:rsidP="00147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5D4746" w:rsidRPr="00FA34B6" w:rsidRDefault="005D4746" w:rsidP="00147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D4746" w:rsidRPr="009116E7" w:rsidTr="005D474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5D4746" w:rsidRPr="007F53D7" w:rsidRDefault="005D4746" w:rsidP="00147CA8">
            <w:pPr>
              <w:rPr>
                <w:rFonts w:ascii="Calibri" w:hAnsi="Calibri" w:cs="Calibri"/>
                <w:b w:val="0"/>
                <w:sz w:val="22"/>
              </w:rPr>
            </w:pPr>
            <w:r w:rsidRPr="007F53D7">
              <w:rPr>
                <w:rFonts w:ascii="Calibri" w:hAnsi="Calibri" w:cs="Calibri"/>
                <w:b w:val="0"/>
                <w:sz w:val="22"/>
              </w:rPr>
              <w:t>20.   Rinaldo Ferreira Barbosa </w:t>
            </w:r>
          </w:p>
        </w:tc>
        <w:tc>
          <w:tcPr>
            <w:tcW w:w="1417" w:type="dxa"/>
          </w:tcPr>
          <w:p w:rsidR="005D4746" w:rsidRPr="00463ED7" w:rsidRDefault="005D4746" w:rsidP="00147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5D4746" w:rsidRPr="00FA34B6" w:rsidRDefault="005D4746" w:rsidP="00147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5D4746" w:rsidRPr="00FA34B6" w:rsidRDefault="005D4746" w:rsidP="00147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5D4746" w:rsidRPr="00FA34B6" w:rsidRDefault="005D4746" w:rsidP="00147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D4746" w:rsidRPr="009116E7" w:rsidTr="005D47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5D4746" w:rsidRPr="007F53D7" w:rsidRDefault="005D4746" w:rsidP="00147CA8">
            <w:pPr>
              <w:rPr>
                <w:rFonts w:ascii="Calibri" w:hAnsi="Calibri" w:cs="Calibri"/>
                <w:b w:val="0"/>
                <w:sz w:val="22"/>
              </w:rPr>
            </w:pPr>
            <w:r w:rsidRPr="007F53D7">
              <w:rPr>
                <w:rFonts w:ascii="Calibri" w:hAnsi="Calibri" w:cs="Calibri"/>
                <w:b w:val="0"/>
                <w:sz w:val="22"/>
              </w:rPr>
              <w:t>21.   Rodrigo Spinelli</w:t>
            </w:r>
          </w:p>
        </w:tc>
        <w:tc>
          <w:tcPr>
            <w:tcW w:w="1417" w:type="dxa"/>
          </w:tcPr>
          <w:p w:rsidR="005D4746" w:rsidRPr="00463ED7" w:rsidRDefault="005D4746" w:rsidP="00147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:rsidR="005D4746" w:rsidRPr="00463ED7" w:rsidRDefault="005D4746" w:rsidP="00147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5D4746" w:rsidRPr="00463ED7" w:rsidRDefault="005D4746" w:rsidP="00147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5D4746" w:rsidRPr="00463ED7" w:rsidRDefault="005D4746" w:rsidP="00147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5D4746" w:rsidRPr="009116E7" w:rsidTr="005D474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bottom w:val="nil"/>
            </w:tcBorders>
          </w:tcPr>
          <w:p w:rsidR="005D4746" w:rsidRPr="007F53D7" w:rsidRDefault="005D4746" w:rsidP="00147CA8">
            <w:pPr>
              <w:rPr>
                <w:rFonts w:ascii="Calibri" w:hAnsi="Calibri" w:cs="Calibri"/>
                <w:b w:val="0"/>
                <w:sz w:val="22"/>
              </w:rPr>
            </w:pPr>
            <w:r w:rsidRPr="007F53D7">
              <w:rPr>
                <w:rFonts w:ascii="Calibri" w:hAnsi="Calibri" w:cs="Calibri"/>
                <w:b w:val="0"/>
                <w:sz w:val="22"/>
              </w:rPr>
              <w:t xml:space="preserve">22.   Silvia Monteiro </w:t>
            </w:r>
            <w:proofErr w:type="spellStart"/>
            <w:r w:rsidRPr="007F53D7">
              <w:rPr>
                <w:rFonts w:ascii="Calibri" w:hAnsi="Calibri" w:cs="Calibri"/>
                <w:b w:val="0"/>
                <w:sz w:val="22"/>
              </w:rPr>
              <w:t>Barakat</w:t>
            </w:r>
            <w:proofErr w:type="spellEnd"/>
          </w:p>
        </w:tc>
        <w:tc>
          <w:tcPr>
            <w:tcW w:w="1417" w:type="dxa"/>
            <w:tcBorders>
              <w:bottom w:val="nil"/>
            </w:tcBorders>
          </w:tcPr>
          <w:p w:rsidR="005D4746" w:rsidRPr="00463ED7" w:rsidRDefault="005D4746" w:rsidP="00147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bottom w:val="nil"/>
            </w:tcBorders>
          </w:tcPr>
          <w:p w:rsidR="005D4746" w:rsidRPr="00FA34B6" w:rsidRDefault="005D4746" w:rsidP="00147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5D4746" w:rsidRPr="00FA34B6" w:rsidRDefault="005D4746" w:rsidP="00147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  <w:tcBorders>
              <w:bottom w:val="nil"/>
            </w:tcBorders>
          </w:tcPr>
          <w:p w:rsidR="005D4746" w:rsidRPr="00FA34B6" w:rsidRDefault="005D4746" w:rsidP="00147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D4746" w:rsidRPr="009116E7" w:rsidTr="005D47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bottom w:val="nil"/>
            </w:tcBorders>
          </w:tcPr>
          <w:p w:rsidR="005D4746" w:rsidRPr="007F53D7" w:rsidRDefault="005D4746" w:rsidP="00147CA8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TOTAL</w:t>
            </w:r>
          </w:p>
        </w:tc>
        <w:tc>
          <w:tcPr>
            <w:tcW w:w="1417" w:type="dxa"/>
            <w:tcBorders>
              <w:bottom w:val="nil"/>
            </w:tcBorders>
          </w:tcPr>
          <w:p w:rsidR="005D4746" w:rsidRDefault="005D4746" w:rsidP="00147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1418" w:type="dxa"/>
            <w:tcBorders>
              <w:bottom w:val="nil"/>
            </w:tcBorders>
          </w:tcPr>
          <w:p w:rsidR="005D4746" w:rsidRPr="00FA34B6" w:rsidRDefault="005D4746" w:rsidP="00147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5D4746" w:rsidRPr="00FA34B6" w:rsidRDefault="005D4746" w:rsidP="00147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  <w:tcBorders>
              <w:bottom w:val="nil"/>
            </w:tcBorders>
          </w:tcPr>
          <w:p w:rsidR="005D4746" w:rsidRPr="00FA34B6" w:rsidRDefault="005D4746" w:rsidP="00147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</w:tr>
      <w:tr w:rsidR="005D4746" w:rsidRPr="009116E7" w:rsidTr="005D474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4" w:type="dxa"/>
            <w:gridSpan w:val="5"/>
            <w:tcBorders>
              <w:bottom w:val="nil"/>
            </w:tcBorders>
          </w:tcPr>
          <w:p w:rsidR="005D4746" w:rsidRPr="00FA34B6" w:rsidRDefault="005D4746" w:rsidP="00147CA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5D4746" w:rsidRPr="009116E7" w:rsidTr="00147CA8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5D4746" w:rsidRPr="009116E7" w:rsidRDefault="005D4746" w:rsidP="00147CA8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  <w:p w:rsidR="005D4746" w:rsidRPr="009116E7" w:rsidRDefault="005D4746" w:rsidP="00147CA8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5D4746" w:rsidRPr="009116E7" w:rsidTr="00147CA8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5D4746" w:rsidRPr="009116E7" w:rsidRDefault="005D4746" w:rsidP="00147CA8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proofErr w:type="gramStart"/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Plená</w:t>
            </w:r>
            <w:bookmarkStart w:id="6" w:name="_GoBack"/>
            <w:bookmarkEnd w:id="6"/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ria Ordinária</w:t>
            </w:r>
            <w:proofErr w:type="gramEnd"/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nº 139</w:t>
            </w:r>
          </w:p>
          <w:p w:rsidR="005D4746" w:rsidRPr="009116E7" w:rsidRDefault="005D4746" w:rsidP="00147CA8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5D4746" w:rsidRPr="009116E7" w:rsidTr="00147CA8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5D4746" w:rsidRPr="00861F20" w:rsidRDefault="005D4746" w:rsidP="00147CA8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861F20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</w:t>
            </w:r>
            <w:r w:rsidRPr="00861F2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12/12/2022 </w:t>
            </w:r>
          </w:p>
          <w:p w:rsidR="005D4746" w:rsidRPr="00861F20" w:rsidRDefault="005D4746" w:rsidP="00147CA8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861F20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Matéria em votação: </w:t>
            </w:r>
            <w:r w:rsidRPr="00861F2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DPO-RS 155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4</w:t>
            </w:r>
            <w:r w:rsidRPr="00861F2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/2022</w:t>
            </w:r>
            <w:r w:rsidRPr="00861F20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</w:t>
            </w:r>
            <w:r w:rsidRPr="00861F2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–</w:t>
            </w:r>
            <w:r>
              <w:t xml:space="preserve"> </w:t>
            </w:r>
            <w:r w:rsidRPr="005D474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Portaria Normativa – Superávit Financeiro</w:t>
            </w:r>
          </w:p>
        </w:tc>
      </w:tr>
      <w:tr w:rsidR="005D4746" w:rsidRPr="009116E7" w:rsidTr="00147CA8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5D4746" w:rsidRPr="00861F20" w:rsidRDefault="005D4746" w:rsidP="005D4746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861F20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Resultado da votação: </w:t>
            </w:r>
            <w:r w:rsidRPr="00861F2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Favoráveis (1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6</w:t>
            </w:r>
            <w:r w:rsidRPr="00861F2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;</w:t>
            </w:r>
            <w:r w:rsidRPr="00861F2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 Ausências (0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6</w:t>
            </w:r>
            <w:r w:rsidRPr="00861F2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; T</w:t>
            </w:r>
            <w:r w:rsidRPr="00861F2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otal (22) </w:t>
            </w:r>
          </w:p>
        </w:tc>
      </w:tr>
      <w:tr w:rsidR="005D4746" w:rsidRPr="009116E7" w:rsidTr="00147CA8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5D4746" w:rsidRPr="009116E7" w:rsidRDefault="005D4746" w:rsidP="00147CA8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:rsidR="005D4746" w:rsidRDefault="005D4746" w:rsidP="00147CA8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ab/>
            </w:r>
          </w:p>
          <w:p w:rsidR="005D4746" w:rsidRPr="009116E7" w:rsidRDefault="005D4746" w:rsidP="00147CA8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  <w:p w:rsidR="005D4746" w:rsidRPr="009116E7" w:rsidRDefault="005D4746" w:rsidP="00147CA8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5D4746" w:rsidRPr="009116E7" w:rsidTr="00147CA8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:rsidR="005D4746" w:rsidRPr="00322076" w:rsidRDefault="005D4746" w:rsidP="00147CA8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Secretária da Reunião: Josiane Cristina Bernardi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:rsidR="005D4746" w:rsidRPr="00322076" w:rsidRDefault="005D4746" w:rsidP="00147CA8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Presidente da Reunião: Tiago Holzmann da Silva     </w:t>
            </w:r>
          </w:p>
        </w:tc>
      </w:tr>
    </w:tbl>
    <w:p w:rsidR="005D4746" w:rsidRPr="009116E7" w:rsidRDefault="005D4746" w:rsidP="005D4746">
      <w:pPr>
        <w:pStyle w:val="PargrafodaLista"/>
        <w:ind w:left="0"/>
        <w:jc w:val="both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:rsidR="005D4746" w:rsidRPr="009116E7" w:rsidRDefault="005D4746" w:rsidP="005D4746">
      <w:pPr>
        <w:pStyle w:val="PargrafodaLista"/>
        <w:ind w:left="0"/>
        <w:jc w:val="both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:rsidR="005D4746" w:rsidRPr="009116E7" w:rsidRDefault="005D4746" w:rsidP="005D4746">
      <w:pPr>
        <w:pStyle w:val="PargrafodaLista"/>
        <w:ind w:left="0"/>
        <w:jc w:val="both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:rsidR="00E67FB4" w:rsidRDefault="00E67FB4" w:rsidP="00051CB8">
      <w:pPr>
        <w:jc w:val="center"/>
        <w:rPr>
          <w:rFonts w:asciiTheme="minorHAnsi" w:hAnsiTheme="minorHAnsi" w:cstheme="minorHAnsi"/>
          <w:b/>
          <w:bCs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br w:type="page"/>
      </w:r>
      <w:r>
        <w:rPr>
          <w:rFonts w:asciiTheme="minorHAnsi" w:hAnsiTheme="minorHAnsi" w:cstheme="minorHAnsi"/>
          <w:b/>
          <w:bCs/>
          <w:szCs w:val="22"/>
          <w:lang w:eastAsia="pt-BR"/>
        </w:rPr>
        <w:lastRenderedPageBreak/>
        <w:t xml:space="preserve">ANEXO </w:t>
      </w:r>
    </w:p>
    <w:p w:rsidR="00051CB8" w:rsidRDefault="00051CB8" w:rsidP="00051CB8">
      <w:pPr>
        <w:jc w:val="center"/>
        <w:rPr>
          <w:rFonts w:ascii="Times New Roman" w:hAnsi="Times New Roman"/>
          <w:b/>
          <w:sz w:val="22"/>
          <w:szCs w:val="22"/>
        </w:rPr>
      </w:pPr>
    </w:p>
    <w:p w:rsidR="00051CB8" w:rsidRPr="00051CB8" w:rsidRDefault="00051CB8" w:rsidP="00051CB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51CB8">
        <w:rPr>
          <w:rFonts w:asciiTheme="minorHAnsi" w:hAnsiTheme="minorHAnsi" w:cstheme="minorHAnsi"/>
          <w:b/>
          <w:sz w:val="22"/>
          <w:szCs w:val="22"/>
        </w:rPr>
        <w:t>PORTARIA NORMATIVA Nº XX, DE XX DE XX DE 2022.</w:t>
      </w:r>
    </w:p>
    <w:p w:rsidR="00051CB8" w:rsidRPr="00051CB8" w:rsidRDefault="00051CB8" w:rsidP="00051CB8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051CB8" w:rsidRPr="00051CB8" w:rsidRDefault="00051CB8" w:rsidP="00051CB8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051CB8" w:rsidRPr="00051CB8" w:rsidRDefault="00051CB8" w:rsidP="00051CB8">
      <w:pPr>
        <w:tabs>
          <w:tab w:val="center" w:pos="4252"/>
          <w:tab w:val="left" w:pos="5355"/>
        </w:tabs>
        <w:ind w:left="5040"/>
        <w:jc w:val="both"/>
        <w:rPr>
          <w:rFonts w:asciiTheme="minorHAnsi" w:hAnsiTheme="minorHAnsi" w:cstheme="minorHAnsi"/>
          <w:sz w:val="22"/>
          <w:szCs w:val="22"/>
        </w:rPr>
      </w:pPr>
      <w:r w:rsidRPr="00051CB8">
        <w:rPr>
          <w:rFonts w:asciiTheme="minorHAnsi" w:hAnsiTheme="minorHAnsi" w:cstheme="minorHAnsi"/>
          <w:sz w:val="22"/>
          <w:szCs w:val="22"/>
        </w:rPr>
        <w:t>Dispõe acerca da utilização do superávit financeiro pelo CAU/RS, e revoga a Portaria Normativa n° 05/2019.</w:t>
      </w:r>
    </w:p>
    <w:p w:rsidR="00051CB8" w:rsidRPr="00051CB8" w:rsidRDefault="00051CB8" w:rsidP="00051CB8">
      <w:pPr>
        <w:tabs>
          <w:tab w:val="center" w:pos="4252"/>
          <w:tab w:val="left" w:pos="5355"/>
        </w:tabs>
        <w:ind w:left="4536"/>
        <w:jc w:val="both"/>
        <w:rPr>
          <w:rFonts w:asciiTheme="minorHAnsi" w:hAnsiTheme="minorHAnsi" w:cstheme="minorHAnsi"/>
          <w:sz w:val="22"/>
          <w:szCs w:val="22"/>
        </w:rPr>
      </w:pPr>
    </w:p>
    <w:p w:rsidR="00051CB8" w:rsidRPr="00051CB8" w:rsidRDefault="00051CB8" w:rsidP="00051CB8">
      <w:pPr>
        <w:tabs>
          <w:tab w:val="center" w:pos="4252"/>
          <w:tab w:val="left" w:pos="5355"/>
        </w:tabs>
        <w:ind w:left="4536"/>
        <w:jc w:val="both"/>
        <w:rPr>
          <w:rFonts w:asciiTheme="minorHAnsi" w:hAnsiTheme="minorHAnsi" w:cstheme="minorHAnsi"/>
          <w:sz w:val="22"/>
          <w:szCs w:val="22"/>
        </w:rPr>
      </w:pPr>
    </w:p>
    <w:p w:rsidR="00051CB8" w:rsidRPr="00051CB8" w:rsidRDefault="00051CB8" w:rsidP="00051CB8">
      <w:pPr>
        <w:tabs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51CB8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O </w:t>
      </w:r>
      <w:r w:rsidRPr="00051CB8">
        <w:rPr>
          <w:rFonts w:asciiTheme="minorHAnsi" w:hAnsiTheme="minorHAnsi" w:cstheme="minorHAnsi"/>
          <w:sz w:val="22"/>
          <w:szCs w:val="22"/>
        </w:rPr>
        <w:t>Presidente</w:t>
      </w:r>
      <w:r w:rsidRPr="00051CB8">
        <w:rPr>
          <w:rFonts w:asciiTheme="minorHAnsi" w:eastAsia="Times New Roman" w:hAnsiTheme="minorHAnsi" w:cstheme="minorHAnsi"/>
          <w:bCs/>
          <w:sz w:val="22"/>
          <w:szCs w:val="22"/>
          <w:lang w:eastAsia="pt-BR"/>
        </w:rPr>
        <w:t xml:space="preserve"> do CONSELHO DE ARQUITETURA E URBANISMO DO RIO GRANDE DO SUL – CAU/RS</w:t>
      </w:r>
      <w:r w:rsidRPr="00051CB8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, no uso de suas atribuições e tendo em vista o disposto no </w:t>
      </w:r>
      <w:r w:rsidRPr="00051CB8">
        <w:rPr>
          <w:rFonts w:asciiTheme="minorHAnsi" w:hAnsiTheme="minorHAnsi" w:cstheme="minorHAnsi"/>
          <w:sz w:val="22"/>
          <w:szCs w:val="22"/>
        </w:rPr>
        <w:t>art. 35, inciso III, da Lei nº 12.378, de 31 de dezembro de 201</w:t>
      </w:r>
      <w:r w:rsidRPr="00051CB8">
        <w:rPr>
          <w:rFonts w:asciiTheme="minorHAnsi" w:eastAsia="Times New Roman" w:hAnsiTheme="minorHAnsi" w:cstheme="minorHAnsi"/>
          <w:sz w:val="22"/>
          <w:szCs w:val="22"/>
          <w:lang w:eastAsia="pt-BR"/>
        </w:rPr>
        <w:t>0 e no art. 152, do Regimento Interno do CAU/RS;</w:t>
      </w:r>
    </w:p>
    <w:p w:rsidR="00051CB8" w:rsidRPr="00051CB8" w:rsidRDefault="00051CB8" w:rsidP="00051CB8">
      <w:pPr>
        <w:tabs>
          <w:tab w:val="left" w:pos="709"/>
        </w:tabs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051CB8" w:rsidRPr="00051CB8" w:rsidRDefault="00051CB8" w:rsidP="00051CB8">
      <w:pPr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051CB8">
        <w:rPr>
          <w:rFonts w:asciiTheme="minorHAnsi" w:eastAsia="Times New Roman" w:hAnsiTheme="minorHAnsi" w:cstheme="minorHAnsi"/>
          <w:sz w:val="22"/>
          <w:szCs w:val="22"/>
          <w:lang w:eastAsia="pt-BR"/>
        </w:rPr>
        <w:t>Considerando a Resolução CAU/BR n° 200, de 15 de dezembro de 2020, a qual normatiza no capítulo VI a utilização do superávit financeiro pelo CAU/BR e pelos CAU/UF.</w:t>
      </w:r>
    </w:p>
    <w:p w:rsidR="00051CB8" w:rsidRPr="00051CB8" w:rsidRDefault="00051CB8" w:rsidP="00051CB8">
      <w:pPr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051CB8" w:rsidRPr="00051CB8" w:rsidRDefault="00051CB8" w:rsidP="00051CB8">
      <w:pPr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051CB8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Considerando a Deliberação Plenária DPOPBR Nº 0097-08.A/2019 - Brasília-DF, de 19 de dezembro de 2019, a qual altera a Deliberação Plenária nº 0084-03/2018 e dispõe sobre a utilização do superávit financeiro. </w:t>
      </w:r>
    </w:p>
    <w:p w:rsidR="00051CB8" w:rsidRPr="00051CB8" w:rsidRDefault="00051CB8" w:rsidP="00051CB8">
      <w:pPr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051CB8" w:rsidRPr="00051CB8" w:rsidRDefault="00051CB8" w:rsidP="00051CB8">
      <w:pPr>
        <w:tabs>
          <w:tab w:val="left" w:pos="709"/>
          <w:tab w:val="center" w:pos="4252"/>
          <w:tab w:val="left" w:pos="5355"/>
        </w:tabs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051CB8">
        <w:rPr>
          <w:rFonts w:asciiTheme="minorHAnsi" w:eastAsia="Times New Roman" w:hAnsiTheme="minorHAnsi" w:cstheme="minorHAnsi"/>
          <w:sz w:val="22"/>
          <w:szCs w:val="22"/>
          <w:lang w:eastAsia="pt-BR"/>
        </w:rPr>
        <w:t>Considerando que a Lei de Responsabilidade Fiscal, em seu artigo 17, considera “obrigatória de caráter continuado a despesa corrente derivada de lei, medida provisória ou ato administrativo normativo que fixem para o ente a obrigação legal de sua execução por um período superior a dois exercícios”.</w:t>
      </w:r>
    </w:p>
    <w:p w:rsidR="00051CB8" w:rsidRPr="00051CB8" w:rsidRDefault="00051CB8" w:rsidP="00051CB8">
      <w:pPr>
        <w:tabs>
          <w:tab w:val="left" w:pos="709"/>
          <w:tab w:val="center" w:pos="4252"/>
          <w:tab w:val="left" w:pos="5355"/>
        </w:tabs>
        <w:rPr>
          <w:rFonts w:asciiTheme="minorHAnsi" w:hAnsiTheme="minorHAnsi" w:cstheme="minorHAnsi"/>
          <w:b/>
          <w:sz w:val="22"/>
          <w:szCs w:val="22"/>
        </w:rPr>
      </w:pPr>
    </w:p>
    <w:p w:rsidR="00051CB8" w:rsidRPr="00051CB8" w:rsidRDefault="00051CB8" w:rsidP="00051CB8">
      <w:pPr>
        <w:tabs>
          <w:tab w:val="left" w:pos="709"/>
          <w:tab w:val="center" w:pos="4252"/>
          <w:tab w:val="left" w:pos="5355"/>
        </w:tabs>
        <w:rPr>
          <w:rFonts w:asciiTheme="minorHAnsi" w:hAnsiTheme="minorHAnsi" w:cstheme="minorHAnsi"/>
          <w:b/>
          <w:sz w:val="22"/>
          <w:szCs w:val="22"/>
        </w:rPr>
      </w:pPr>
      <w:r w:rsidRPr="00051CB8">
        <w:rPr>
          <w:rFonts w:asciiTheme="minorHAnsi" w:hAnsiTheme="minorHAnsi" w:cstheme="minorHAnsi"/>
          <w:b/>
          <w:sz w:val="22"/>
          <w:szCs w:val="22"/>
        </w:rPr>
        <w:t>RESOLVE:</w:t>
      </w:r>
    </w:p>
    <w:p w:rsidR="00051CB8" w:rsidRPr="00051CB8" w:rsidRDefault="00051CB8" w:rsidP="00051CB8">
      <w:pPr>
        <w:tabs>
          <w:tab w:val="left" w:pos="709"/>
          <w:tab w:val="center" w:pos="4252"/>
          <w:tab w:val="left" w:pos="5355"/>
        </w:tabs>
        <w:rPr>
          <w:rFonts w:asciiTheme="minorHAnsi" w:hAnsiTheme="minorHAnsi" w:cstheme="minorHAnsi"/>
          <w:b/>
          <w:sz w:val="22"/>
          <w:szCs w:val="22"/>
        </w:rPr>
      </w:pPr>
    </w:p>
    <w:p w:rsidR="00051CB8" w:rsidRPr="00051CB8" w:rsidRDefault="00051CB8" w:rsidP="00051CB8">
      <w:pPr>
        <w:jc w:val="center"/>
        <w:rPr>
          <w:rFonts w:asciiTheme="minorHAnsi" w:eastAsia="Times New Roman" w:hAnsiTheme="minorHAnsi" w:cstheme="minorHAnsi"/>
          <w:b/>
          <w:sz w:val="22"/>
          <w:szCs w:val="22"/>
        </w:rPr>
      </w:pPr>
      <w:r w:rsidRPr="00051CB8">
        <w:rPr>
          <w:rFonts w:asciiTheme="minorHAnsi" w:eastAsia="Times New Roman" w:hAnsiTheme="minorHAnsi" w:cstheme="minorHAnsi"/>
          <w:b/>
          <w:sz w:val="22"/>
          <w:szCs w:val="22"/>
        </w:rPr>
        <w:t>CAPITULO I</w:t>
      </w:r>
    </w:p>
    <w:p w:rsidR="00051CB8" w:rsidRPr="00051CB8" w:rsidRDefault="00051CB8" w:rsidP="00051CB8">
      <w:pPr>
        <w:jc w:val="center"/>
        <w:rPr>
          <w:rFonts w:asciiTheme="minorHAnsi" w:eastAsia="Times New Roman" w:hAnsiTheme="minorHAnsi" w:cstheme="minorHAnsi"/>
          <w:b/>
          <w:sz w:val="22"/>
          <w:szCs w:val="22"/>
        </w:rPr>
      </w:pPr>
      <w:r w:rsidRPr="00051CB8">
        <w:rPr>
          <w:rFonts w:asciiTheme="minorHAnsi" w:eastAsia="Times New Roman" w:hAnsiTheme="minorHAnsi" w:cstheme="minorHAnsi"/>
          <w:b/>
          <w:sz w:val="22"/>
          <w:szCs w:val="22"/>
        </w:rPr>
        <w:t>DAS DISPOSIÇÕES GERAIS</w:t>
      </w:r>
    </w:p>
    <w:p w:rsidR="00051CB8" w:rsidRPr="00051CB8" w:rsidRDefault="00051CB8" w:rsidP="00051CB8">
      <w:pPr>
        <w:ind w:firstLine="720"/>
        <w:jc w:val="both"/>
        <w:rPr>
          <w:rFonts w:asciiTheme="minorHAnsi" w:eastAsia="Times New Roman" w:hAnsiTheme="minorHAnsi" w:cstheme="minorHAnsi"/>
          <w:b/>
          <w:sz w:val="22"/>
          <w:szCs w:val="22"/>
        </w:rPr>
      </w:pPr>
    </w:p>
    <w:p w:rsidR="00051CB8" w:rsidRPr="00051CB8" w:rsidRDefault="00051CB8" w:rsidP="00051CB8">
      <w:pPr>
        <w:ind w:firstLine="720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:rsidR="00051CB8" w:rsidRPr="00051CB8" w:rsidRDefault="00051CB8" w:rsidP="00051CB8">
      <w:pPr>
        <w:pStyle w:val="PargrafodaLista"/>
        <w:numPr>
          <w:ilvl w:val="0"/>
          <w:numId w:val="14"/>
        </w:numPr>
        <w:tabs>
          <w:tab w:val="left" w:pos="851"/>
        </w:tabs>
        <w:suppressAutoHyphens/>
        <w:ind w:left="0" w:firstLine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051CB8">
        <w:rPr>
          <w:rFonts w:asciiTheme="minorHAnsi" w:hAnsiTheme="minorHAnsi" w:cstheme="minorHAnsi"/>
          <w:sz w:val="22"/>
          <w:szCs w:val="22"/>
        </w:rPr>
        <w:t>Os créditos adicionais, com utilização de recursos provenientes do superávit financeiro, só poderão ser abertos com autorização do Plenário.</w:t>
      </w:r>
    </w:p>
    <w:p w:rsidR="00051CB8" w:rsidRPr="00051CB8" w:rsidRDefault="00051CB8" w:rsidP="00051CB8">
      <w:pPr>
        <w:pStyle w:val="PargrafodaLista"/>
        <w:tabs>
          <w:tab w:val="left" w:pos="851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051CB8" w:rsidRPr="00051CB8" w:rsidRDefault="00051CB8" w:rsidP="00051CB8">
      <w:pPr>
        <w:tabs>
          <w:tab w:val="left" w:pos="85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51CB8">
        <w:rPr>
          <w:rFonts w:asciiTheme="minorHAnsi" w:hAnsiTheme="minorHAnsi" w:cstheme="minorHAnsi"/>
          <w:b/>
          <w:sz w:val="22"/>
          <w:szCs w:val="22"/>
        </w:rPr>
        <w:t>Parágrafo único.</w:t>
      </w:r>
      <w:r w:rsidRPr="00051CB8">
        <w:rPr>
          <w:rFonts w:asciiTheme="minorHAnsi" w:hAnsiTheme="minorHAnsi" w:cstheme="minorHAnsi"/>
          <w:sz w:val="22"/>
          <w:szCs w:val="22"/>
        </w:rPr>
        <w:t xml:space="preserve"> Os créditos adicionais têm por finalidade sua agregação às dotações preliminarmente autorizadas na normativa que aprovou o orçamento, tanto pela insuficiência da dotação original, quanto pela inserção no orçamento de despesas não previstas e necessárias ao atendimento de determinados projetos do Conselho.</w:t>
      </w:r>
    </w:p>
    <w:p w:rsidR="00051CB8" w:rsidRPr="00051CB8" w:rsidRDefault="00051CB8" w:rsidP="00051CB8">
      <w:pPr>
        <w:pStyle w:val="PargrafodaLista"/>
        <w:tabs>
          <w:tab w:val="left" w:pos="851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051CB8" w:rsidRPr="00051CB8" w:rsidRDefault="00051CB8" w:rsidP="00051CB8">
      <w:pPr>
        <w:pStyle w:val="PargrafodaLista"/>
        <w:numPr>
          <w:ilvl w:val="0"/>
          <w:numId w:val="14"/>
        </w:numPr>
        <w:tabs>
          <w:tab w:val="left" w:pos="851"/>
        </w:tabs>
        <w:suppressAutoHyphens/>
        <w:ind w:left="0" w:firstLine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051CB8">
        <w:rPr>
          <w:rFonts w:asciiTheme="minorHAnsi" w:hAnsiTheme="minorHAnsi" w:cstheme="minorHAnsi"/>
          <w:sz w:val="22"/>
          <w:szCs w:val="22"/>
        </w:rPr>
        <w:t>A abertura de crédito adicional só será possível se houver fonte de recursos disponíveis, e será precedida de exposição de motivos.</w:t>
      </w:r>
    </w:p>
    <w:p w:rsidR="00051CB8" w:rsidRPr="00051CB8" w:rsidRDefault="00051CB8" w:rsidP="00051CB8">
      <w:pPr>
        <w:pStyle w:val="PargrafodaLista"/>
        <w:jc w:val="both"/>
        <w:rPr>
          <w:rFonts w:asciiTheme="minorHAnsi" w:hAnsiTheme="minorHAnsi" w:cstheme="minorHAnsi"/>
          <w:sz w:val="22"/>
          <w:szCs w:val="22"/>
        </w:rPr>
      </w:pPr>
    </w:p>
    <w:p w:rsidR="00051CB8" w:rsidRPr="00051CB8" w:rsidRDefault="00051CB8" w:rsidP="00051CB8">
      <w:pPr>
        <w:pStyle w:val="PargrafodaLista"/>
        <w:jc w:val="both"/>
        <w:rPr>
          <w:rFonts w:asciiTheme="minorHAnsi" w:hAnsiTheme="minorHAnsi" w:cstheme="minorHAnsi"/>
          <w:sz w:val="22"/>
          <w:szCs w:val="22"/>
        </w:rPr>
      </w:pPr>
    </w:p>
    <w:p w:rsidR="00051CB8" w:rsidRPr="00051CB8" w:rsidRDefault="00051CB8" w:rsidP="00051CB8">
      <w:pPr>
        <w:jc w:val="center"/>
        <w:rPr>
          <w:rFonts w:asciiTheme="minorHAnsi" w:eastAsia="Times New Roman" w:hAnsiTheme="minorHAnsi" w:cstheme="minorHAnsi"/>
          <w:b/>
          <w:sz w:val="22"/>
          <w:szCs w:val="22"/>
        </w:rPr>
      </w:pPr>
      <w:r w:rsidRPr="00051CB8">
        <w:rPr>
          <w:rFonts w:asciiTheme="minorHAnsi" w:eastAsia="Times New Roman" w:hAnsiTheme="minorHAnsi" w:cstheme="minorHAnsi"/>
          <w:b/>
          <w:sz w:val="22"/>
          <w:szCs w:val="22"/>
        </w:rPr>
        <w:t>CAPITULO II</w:t>
      </w:r>
    </w:p>
    <w:p w:rsidR="00051CB8" w:rsidRPr="00051CB8" w:rsidRDefault="00051CB8" w:rsidP="00051CB8">
      <w:pPr>
        <w:jc w:val="center"/>
        <w:rPr>
          <w:rFonts w:asciiTheme="minorHAnsi" w:eastAsia="Times New Roman" w:hAnsiTheme="minorHAnsi" w:cstheme="minorHAnsi"/>
          <w:b/>
          <w:sz w:val="22"/>
          <w:szCs w:val="22"/>
        </w:rPr>
      </w:pPr>
      <w:r w:rsidRPr="00051CB8">
        <w:rPr>
          <w:rFonts w:asciiTheme="minorHAnsi" w:eastAsia="Times New Roman" w:hAnsiTheme="minorHAnsi" w:cstheme="minorHAnsi"/>
          <w:b/>
          <w:sz w:val="22"/>
          <w:szCs w:val="22"/>
        </w:rPr>
        <w:t>DA UTILIZAÇÃO</w:t>
      </w:r>
    </w:p>
    <w:p w:rsidR="00051CB8" w:rsidRPr="00051CB8" w:rsidRDefault="00051CB8" w:rsidP="00051CB8">
      <w:pPr>
        <w:pStyle w:val="PargrafodaLista"/>
        <w:jc w:val="both"/>
        <w:rPr>
          <w:rFonts w:asciiTheme="minorHAnsi" w:eastAsia="Times New Roman" w:hAnsiTheme="minorHAnsi" w:cstheme="minorHAnsi"/>
          <w:b/>
          <w:sz w:val="22"/>
          <w:szCs w:val="22"/>
        </w:rPr>
      </w:pPr>
    </w:p>
    <w:p w:rsidR="00051CB8" w:rsidRPr="00051CB8" w:rsidRDefault="00051CB8" w:rsidP="00051CB8">
      <w:pPr>
        <w:pStyle w:val="PargrafodaLista"/>
        <w:numPr>
          <w:ilvl w:val="0"/>
          <w:numId w:val="14"/>
        </w:numPr>
        <w:tabs>
          <w:tab w:val="clear" w:pos="0"/>
        </w:tabs>
        <w:suppressAutoHyphens/>
        <w:ind w:left="0" w:firstLine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051CB8">
        <w:rPr>
          <w:rFonts w:asciiTheme="minorHAnsi" w:hAnsiTheme="minorHAnsi" w:cstheme="minorHAnsi"/>
          <w:sz w:val="22"/>
          <w:szCs w:val="22"/>
        </w:rPr>
        <w:t xml:space="preserve">A utilização de superávit financeiro de exercícios anteriores só será permitida em despesas de capital e ou em despesas correntes quando provenientes de projetos especiais com duração não superior </w:t>
      </w:r>
      <w:r w:rsidRPr="00051CB8">
        <w:rPr>
          <w:rFonts w:asciiTheme="minorHAnsi" w:hAnsiTheme="minorHAnsi" w:cstheme="minorHAnsi"/>
          <w:sz w:val="22"/>
          <w:szCs w:val="22"/>
        </w:rPr>
        <w:lastRenderedPageBreak/>
        <w:t>a dois exercícios, de caráter não continuado, em ações cuja realização seja suportada por despesas de natureza corrente, com apresentação de Plano de Trabalho, com estudo detalhado dos custos e da manutenção do projeto.</w:t>
      </w:r>
    </w:p>
    <w:p w:rsidR="00051CB8" w:rsidRPr="00051CB8" w:rsidRDefault="00051CB8" w:rsidP="00051CB8">
      <w:pPr>
        <w:pStyle w:val="PargrafodaLista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051CB8" w:rsidRPr="00051CB8" w:rsidRDefault="00051CB8" w:rsidP="00051CB8">
      <w:pPr>
        <w:pStyle w:val="PargrafodaLista"/>
        <w:numPr>
          <w:ilvl w:val="0"/>
          <w:numId w:val="14"/>
        </w:numPr>
        <w:tabs>
          <w:tab w:val="clear" w:pos="0"/>
          <w:tab w:val="left" w:pos="851"/>
        </w:tabs>
        <w:suppressAutoHyphens/>
        <w:ind w:left="0" w:firstLine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051CB8">
        <w:rPr>
          <w:rFonts w:asciiTheme="minorHAnsi" w:hAnsiTheme="minorHAnsi" w:cstheme="minorHAnsi"/>
          <w:sz w:val="22"/>
          <w:szCs w:val="22"/>
        </w:rPr>
        <w:t>A utilização de recursos do superávit financeiro para aplicação em projetos especiais deverá ser previamente aprovada pela Comissão de Planejamento e Finanças e pelo Plenário do CAU/RS.</w:t>
      </w:r>
    </w:p>
    <w:p w:rsidR="00051CB8" w:rsidRPr="00051CB8" w:rsidRDefault="00051CB8" w:rsidP="00051CB8">
      <w:pPr>
        <w:tabs>
          <w:tab w:val="left" w:pos="851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051CB8" w:rsidRPr="00051CB8" w:rsidRDefault="00051CB8" w:rsidP="00051CB8">
      <w:pPr>
        <w:pStyle w:val="PargrafodaLista"/>
        <w:tabs>
          <w:tab w:val="left" w:pos="851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051CB8">
        <w:rPr>
          <w:rFonts w:asciiTheme="minorHAnsi" w:hAnsiTheme="minorHAnsi" w:cstheme="minorHAnsi"/>
          <w:b/>
          <w:sz w:val="22"/>
          <w:szCs w:val="22"/>
        </w:rPr>
        <w:t>Parágrafo único.</w:t>
      </w:r>
      <w:r w:rsidRPr="00051CB8">
        <w:rPr>
          <w:rFonts w:asciiTheme="minorHAnsi" w:hAnsiTheme="minorHAnsi" w:cstheme="minorHAnsi"/>
          <w:sz w:val="22"/>
          <w:szCs w:val="22"/>
        </w:rPr>
        <w:t xml:space="preserve"> Deve-se respeitar às vedações de utilização de receitas de capital em despesas correntes, previstas na legislação vigente.</w:t>
      </w:r>
    </w:p>
    <w:p w:rsidR="00051CB8" w:rsidRPr="00051CB8" w:rsidRDefault="00051CB8" w:rsidP="00051CB8">
      <w:pPr>
        <w:tabs>
          <w:tab w:val="left" w:pos="851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051CB8" w:rsidRPr="00051CB8" w:rsidRDefault="00051CB8" w:rsidP="00051CB8">
      <w:pPr>
        <w:pStyle w:val="PargrafodaLista"/>
        <w:numPr>
          <w:ilvl w:val="0"/>
          <w:numId w:val="14"/>
        </w:numPr>
        <w:tabs>
          <w:tab w:val="clear" w:pos="0"/>
          <w:tab w:val="left" w:pos="851"/>
        </w:tabs>
        <w:suppressAutoHyphens/>
        <w:ind w:left="0" w:firstLine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051CB8">
        <w:rPr>
          <w:rFonts w:asciiTheme="minorHAnsi" w:hAnsiTheme="minorHAnsi" w:cstheme="minorHAnsi"/>
          <w:sz w:val="22"/>
          <w:szCs w:val="22"/>
        </w:rPr>
        <w:t>Os créditos provenientes da utilização do superávit financeiro devem ser utilizados nas contratações direta e exclusivamente vinculadas aos projetos aprovados pelo Conselho Diretor, no que tange ao mérito, para posterior encaminhamento à Comissão de Planejamento e Finanças para aprovação dos recursos, devendo ser homologados pelo Plenário do CAU/RS;</w:t>
      </w:r>
    </w:p>
    <w:p w:rsidR="00051CB8" w:rsidRPr="00051CB8" w:rsidRDefault="00051CB8" w:rsidP="00051CB8">
      <w:pPr>
        <w:tabs>
          <w:tab w:val="left" w:pos="851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051CB8" w:rsidRPr="00051CB8" w:rsidRDefault="00051CB8" w:rsidP="00051CB8">
      <w:pPr>
        <w:pStyle w:val="PargrafodaLista"/>
        <w:numPr>
          <w:ilvl w:val="0"/>
          <w:numId w:val="14"/>
        </w:numPr>
        <w:tabs>
          <w:tab w:val="clear" w:pos="0"/>
          <w:tab w:val="left" w:pos="851"/>
        </w:tabs>
        <w:suppressAutoHyphens/>
        <w:ind w:left="0" w:firstLine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051CB8">
        <w:rPr>
          <w:rFonts w:asciiTheme="minorHAnsi" w:hAnsiTheme="minorHAnsi" w:cstheme="minorHAnsi"/>
          <w:sz w:val="22"/>
          <w:szCs w:val="22"/>
        </w:rPr>
        <w:t>O Plano de Trabalho deverá ser apresentado conforme modelo anexo a esta Portaria Normativa.</w:t>
      </w:r>
    </w:p>
    <w:p w:rsidR="00051CB8" w:rsidRPr="00051CB8" w:rsidRDefault="00051CB8" w:rsidP="00051CB8">
      <w:pPr>
        <w:pStyle w:val="PargrafodaLista"/>
        <w:jc w:val="both"/>
        <w:rPr>
          <w:rFonts w:asciiTheme="minorHAnsi" w:hAnsiTheme="minorHAnsi" w:cstheme="minorHAnsi"/>
          <w:sz w:val="22"/>
          <w:szCs w:val="22"/>
        </w:rPr>
      </w:pPr>
    </w:p>
    <w:p w:rsidR="00051CB8" w:rsidRPr="00051CB8" w:rsidRDefault="00051CB8" w:rsidP="00051CB8">
      <w:pPr>
        <w:jc w:val="center"/>
        <w:rPr>
          <w:rFonts w:asciiTheme="minorHAnsi" w:eastAsia="Times New Roman" w:hAnsiTheme="minorHAnsi" w:cstheme="minorHAnsi"/>
          <w:b/>
          <w:sz w:val="22"/>
          <w:szCs w:val="22"/>
        </w:rPr>
      </w:pPr>
      <w:r w:rsidRPr="00051CB8">
        <w:rPr>
          <w:rFonts w:asciiTheme="minorHAnsi" w:eastAsia="Times New Roman" w:hAnsiTheme="minorHAnsi" w:cstheme="minorHAnsi"/>
          <w:b/>
          <w:sz w:val="22"/>
          <w:szCs w:val="22"/>
        </w:rPr>
        <w:t>CAPITULO III</w:t>
      </w:r>
    </w:p>
    <w:p w:rsidR="00051CB8" w:rsidRPr="00051CB8" w:rsidRDefault="00051CB8" w:rsidP="00051CB8">
      <w:pPr>
        <w:jc w:val="center"/>
        <w:rPr>
          <w:rFonts w:asciiTheme="minorHAnsi" w:eastAsia="Times New Roman" w:hAnsiTheme="minorHAnsi" w:cstheme="minorHAnsi"/>
          <w:b/>
          <w:sz w:val="22"/>
          <w:szCs w:val="22"/>
        </w:rPr>
      </w:pPr>
      <w:r w:rsidRPr="00051CB8">
        <w:rPr>
          <w:rFonts w:asciiTheme="minorHAnsi" w:eastAsia="Times New Roman" w:hAnsiTheme="minorHAnsi" w:cstheme="minorHAnsi"/>
          <w:b/>
          <w:sz w:val="22"/>
          <w:szCs w:val="22"/>
        </w:rPr>
        <w:t>DO VALOR</w:t>
      </w:r>
    </w:p>
    <w:p w:rsidR="00051CB8" w:rsidRPr="00051CB8" w:rsidRDefault="00051CB8" w:rsidP="00051CB8">
      <w:pPr>
        <w:pStyle w:val="PargrafodaLista"/>
        <w:jc w:val="both"/>
        <w:rPr>
          <w:rFonts w:asciiTheme="minorHAnsi" w:eastAsia="Times New Roman" w:hAnsiTheme="minorHAnsi" w:cstheme="minorHAnsi"/>
          <w:b/>
          <w:sz w:val="22"/>
          <w:szCs w:val="22"/>
        </w:rPr>
      </w:pPr>
    </w:p>
    <w:p w:rsidR="00051CB8" w:rsidRPr="00051CB8" w:rsidRDefault="00051CB8" w:rsidP="00051CB8">
      <w:pPr>
        <w:pStyle w:val="PargrafodaLista"/>
        <w:numPr>
          <w:ilvl w:val="0"/>
          <w:numId w:val="14"/>
        </w:numPr>
        <w:tabs>
          <w:tab w:val="left" w:pos="426"/>
          <w:tab w:val="left" w:pos="851"/>
        </w:tabs>
        <w:suppressAutoHyphens/>
        <w:ind w:left="0" w:firstLine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051CB8">
        <w:rPr>
          <w:rFonts w:asciiTheme="minorHAnsi" w:hAnsiTheme="minorHAnsi" w:cstheme="minorHAnsi"/>
          <w:sz w:val="22"/>
          <w:szCs w:val="22"/>
        </w:rPr>
        <w:t>Os projetos especiais a serem custeados com recursos do superávit financeiro poderão utilizar, a cada exercício, no máximo 15% do montante acumulado como superávit financeiro, verificado no exercício em que os projetos forem apresentados.</w:t>
      </w:r>
    </w:p>
    <w:p w:rsidR="00051CB8" w:rsidRPr="00051CB8" w:rsidRDefault="00051CB8" w:rsidP="00051CB8">
      <w:pPr>
        <w:pStyle w:val="PargrafodaLista"/>
        <w:tabs>
          <w:tab w:val="left" w:pos="426"/>
          <w:tab w:val="left" w:pos="851"/>
        </w:tabs>
        <w:rPr>
          <w:rFonts w:asciiTheme="minorHAnsi" w:hAnsiTheme="minorHAnsi" w:cstheme="minorHAnsi"/>
          <w:sz w:val="22"/>
          <w:szCs w:val="22"/>
        </w:rPr>
      </w:pPr>
    </w:p>
    <w:p w:rsidR="00051CB8" w:rsidRPr="00051CB8" w:rsidRDefault="00051CB8" w:rsidP="00051CB8">
      <w:pPr>
        <w:pStyle w:val="PargrafodaLista"/>
        <w:numPr>
          <w:ilvl w:val="0"/>
          <w:numId w:val="14"/>
        </w:numPr>
        <w:tabs>
          <w:tab w:val="left" w:pos="426"/>
          <w:tab w:val="left" w:pos="851"/>
        </w:tabs>
        <w:suppressAutoHyphens/>
        <w:ind w:left="0" w:firstLine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051CB8">
        <w:rPr>
          <w:rFonts w:asciiTheme="minorHAnsi" w:hAnsiTheme="minorHAnsi" w:cstheme="minorHAnsi"/>
          <w:sz w:val="22"/>
          <w:szCs w:val="22"/>
        </w:rPr>
        <w:t xml:space="preserve">No caso </w:t>
      </w:r>
      <w:proofErr w:type="gramStart"/>
      <w:r w:rsidRPr="00051CB8">
        <w:rPr>
          <w:rFonts w:asciiTheme="minorHAnsi" w:hAnsiTheme="minorHAnsi" w:cstheme="minorHAnsi"/>
          <w:sz w:val="22"/>
          <w:szCs w:val="22"/>
        </w:rPr>
        <w:t>do</w:t>
      </w:r>
      <w:proofErr w:type="gramEnd"/>
      <w:r w:rsidRPr="00051CB8">
        <w:rPr>
          <w:rFonts w:asciiTheme="minorHAnsi" w:hAnsiTheme="minorHAnsi" w:cstheme="minorHAnsi"/>
          <w:sz w:val="22"/>
          <w:szCs w:val="22"/>
        </w:rPr>
        <w:t xml:space="preserve"> projeto resultar em despesas de caráter continuado, deverá constar no estudo detalhado dos custos a demonstração de que o orçamento corrente suportará as despesas provenientes deste projeto.</w:t>
      </w:r>
    </w:p>
    <w:p w:rsidR="00051CB8" w:rsidRPr="00051CB8" w:rsidRDefault="00051CB8" w:rsidP="00051CB8">
      <w:pPr>
        <w:rPr>
          <w:rFonts w:asciiTheme="minorHAnsi" w:hAnsiTheme="minorHAnsi" w:cstheme="minorHAnsi"/>
          <w:sz w:val="22"/>
          <w:szCs w:val="22"/>
        </w:rPr>
      </w:pPr>
    </w:p>
    <w:p w:rsidR="00051CB8" w:rsidRPr="00051CB8" w:rsidRDefault="00051CB8" w:rsidP="00051CB8">
      <w:pPr>
        <w:jc w:val="center"/>
        <w:rPr>
          <w:rFonts w:asciiTheme="minorHAnsi" w:eastAsia="Times New Roman" w:hAnsiTheme="minorHAnsi" w:cstheme="minorHAnsi"/>
          <w:b/>
          <w:sz w:val="22"/>
          <w:szCs w:val="22"/>
        </w:rPr>
      </w:pPr>
      <w:r w:rsidRPr="00051CB8">
        <w:rPr>
          <w:rFonts w:asciiTheme="minorHAnsi" w:eastAsia="Times New Roman" w:hAnsiTheme="minorHAnsi" w:cstheme="minorHAnsi"/>
          <w:b/>
          <w:sz w:val="22"/>
          <w:szCs w:val="22"/>
        </w:rPr>
        <w:t xml:space="preserve">CAPÍTULO IV </w:t>
      </w:r>
    </w:p>
    <w:p w:rsidR="00051CB8" w:rsidRPr="00051CB8" w:rsidRDefault="00051CB8" w:rsidP="00051CB8">
      <w:pPr>
        <w:jc w:val="center"/>
        <w:rPr>
          <w:rFonts w:asciiTheme="minorHAnsi" w:eastAsia="Times New Roman" w:hAnsiTheme="minorHAnsi" w:cstheme="minorHAnsi"/>
          <w:b/>
          <w:sz w:val="22"/>
          <w:szCs w:val="22"/>
        </w:rPr>
      </w:pPr>
      <w:r w:rsidRPr="00051CB8">
        <w:rPr>
          <w:rFonts w:asciiTheme="minorHAnsi" w:eastAsia="Times New Roman" w:hAnsiTheme="minorHAnsi" w:cstheme="minorHAnsi"/>
          <w:b/>
          <w:sz w:val="22"/>
          <w:szCs w:val="22"/>
        </w:rPr>
        <w:t>DAS DISPOSIÇÕES FINAIS</w:t>
      </w:r>
    </w:p>
    <w:p w:rsidR="00051CB8" w:rsidRPr="00051CB8" w:rsidRDefault="00051CB8" w:rsidP="00051CB8">
      <w:pPr>
        <w:pStyle w:val="PargrafodaLista"/>
        <w:rPr>
          <w:rFonts w:asciiTheme="minorHAnsi" w:eastAsia="Times New Roman" w:hAnsiTheme="minorHAnsi" w:cstheme="minorHAnsi"/>
          <w:b/>
          <w:sz w:val="22"/>
          <w:szCs w:val="22"/>
        </w:rPr>
      </w:pPr>
    </w:p>
    <w:p w:rsidR="00051CB8" w:rsidRPr="00051CB8" w:rsidRDefault="00051CB8" w:rsidP="00051CB8">
      <w:pPr>
        <w:pStyle w:val="PargrafodaLista"/>
        <w:numPr>
          <w:ilvl w:val="0"/>
          <w:numId w:val="14"/>
        </w:numPr>
        <w:tabs>
          <w:tab w:val="clear" w:pos="0"/>
          <w:tab w:val="num" w:pos="426"/>
          <w:tab w:val="left" w:pos="851"/>
        </w:tabs>
        <w:suppressAutoHyphens/>
        <w:ind w:left="0" w:firstLine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051CB8">
        <w:rPr>
          <w:rFonts w:asciiTheme="minorHAnsi" w:hAnsiTheme="minorHAnsi" w:cstheme="minorHAnsi"/>
          <w:sz w:val="22"/>
          <w:szCs w:val="22"/>
        </w:rPr>
        <w:t>Fica vedada a utilização dos recursos do superávit financeiro para remuneração de pessoal efetivo e de empregos de livre provimento e demissão e para demais despesas correntes de caráter continuado.</w:t>
      </w:r>
    </w:p>
    <w:p w:rsidR="00051CB8" w:rsidRPr="00051CB8" w:rsidRDefault="00051CB8" w:rsidP="00051CB8">
      <w:pPr>
        <w:pStyle w:val="PargrafodaLista"/>
        <w:tabs>
          <w:tab w:val="num" w:pos="426"/>
          <w:tab w:val="left" w:pos="851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051CB8" w:rsidRPr="00051CB8" w:rsidRDefault="00051CB8" w:rsidP="00051CB8">
      <w:pPr>
        <w:pStyle w:val="PargrafodaLista"/>
        <w:numPr>
          <w:ilvl w:val="0"/>
          <w:numId w:val="14"/>
        </w:numPr>
        <w:tabs>
          <w:tab w:val="clear" w:pos="0"/>
          <w:tab w:val="num" w:pos="426"/>
          <w:tab w:val="left" w:pos="851"/>
        </w:tabs>
        <w:suppressAutoHyphens/>
        <w:ind w:left="0" w:firstLine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051CB8">
        <w:rPr>
          <w:rFonts w:asciiTheme="minorHAnsi" w:hAnsiTheme="minorHAnsi" w:cstheme="minorHAnsi"/>
          <w:sz w:val="22"/>
          <w:szCs w:val="22"/>
        </w:rPr>
        <w:t>Os projetos especiais, custeados com superávit financeiro, farão parte do Plano de Ação e Orçamento do CAU/RS, e de suas Reprogramações, observando os procedimentos especificados nas Diretrizes de Elaboração, e as de Reprogramação, do Plano de Ação e Orçamento do CAU/BR.</w:t>
      </w:r>
    </w:p>
    <w:p w:rsidR="00051CB8" w:rsidRPr="00051CB8" w:rsidRDefault="00051CB8" w:rsidP="00051CB8">
      <w:pPr>
        <w:pStyle w:val="PargrafodaLista"/>
        <w:tabs>
          <w:tab w:val="num" w:pos="426"/>
          <w:tab w:val="left" w:pos="851"/>
        </w:tabs>
        <w:rPr>
          <w:rFonts w:asciiTheme="minorHAnsi" w:hAnsiTheme="minorHAnsi" w:cstheme="minorHAnsi"/>
          <w:sz w:val="22"/>
          <w:szCs w:val="22"/>
        </w:rPr>
      </w:pPr>
    </w:p>
    <w:p w:rsidR="00051CB8" w:rsidRPr="00051CB8" w:rsidRDefault="00051CB8" w:rsidP="00051CB8">
      <w:pPr>
        <w:pStyle w:val="PargrafodaLista"/>
        <w:numPr>
          <w:ilvl w:val="0"/>
          <w:numId w:val="14"/>
        </w:numPr>
        <w:tabs>
          <w:tab w:val="clear" w:pos="0"/>
          <w:tab w:val="num" w:pos="426"/>
          <w:tab w:val="left" w:pos="851"/>
        </w:tabs>
        <w:suppressAutoHyphens/>
        <w:ind w:left="0" w:firstLine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051CB8">
        <w:rPr>
          <w:rFonts w:asciiTheme="minorHAnsi" w:hAnsiTheme="minorHAnsi" w:cstheme="minorHAnsi"/>
          <w:bCs/>
          <w:sz w:val="22"/>
          <w:szCs w:val="22"/>
        </w:rPr>
        <w:t>Esta Portaria Normativa entra em vigor na data de sua publicação e revoga a Portaria Normativa n° 05/2019.</w:t>
      </w:r>
    </w:p>
    <w:p w:rsidR="00051CB8" w:rsidRPr="00051CB8" w:rsidRDefault="00051CB8" w:rsidP="00051CB8">
      <w:pPr>
        <w:pStyle w:val="PargrafodaLista"/>
        <w:rPr>
          <w:rFonts w:asciiTheme="minorHAnsi" w:hAnsiTheme="minorHAnsi" w:cstheme="minorHAnsi"/>
          <w:sz w:val="22"/>
          <w:szCs w:val="22"/>
        </w:rPr>
      </w:pPr>
    </w:p>
    <w:p w:rsidR="00051CB8" w:rsidRPr="00051CB8" w:rsidRDefault="00051CB8" w:rsidP="00051CB8">
      <w:pPr>
        <w:pStyle w:val="Textopadro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051CB8" w:rsidRPr="00051CB8" w:rsidRDefault="00051CB8" w:rsidP="00051CB8">
      <w:pPr>
        <w:pStyle w:val="Textopadro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51CB8">
        <w:rPr>
          <w:rFonts w:asciiTheme="minorHAnsi" w:hAnsiTheme="minorHAnsi" w:cstheme="minorHAnsi"/>
          <w:sz w:val="22"/>
          <w:szCs w:val="22"/>
        </w:rPr>
        <w:t xml:space="preserve">Porto Alegre – RS, </w:t>
      </w:r>
      <w:proofErr w:type="spellStart"/>
      <w:r w:rsidRPr="00051CB8">
        <w:rPr>
          <w:rFonts w:asciiTheme="minorHAnsi" w:hAnsiTheme="minorHAnsi" w:cstheme="minorHAnsi"/>
          <w:sz w:val="22"/>
          <w:szCs w:val="22"/>
        </w:rPr>
        <w:t>xx</w:t>
      </w:r>
      <w:proofErr w:type="spellEnd"/>
      <w:r w:rsidRPr="00051CB8">
        <w:rPr>
          <w:rFonts w:asciiTheme="minorHAnsi" w:hAnsiTheme="minorHAnsi" w:cstheme="minorHAnsi"/>
          <w:sz w:val="22"/>
          <w:szCs w:val="22"/>
        </w:rPr>
        <w:t xml:space="preserve"> de </w:t>
      </w:r>
      <w:proofErr w:type="spellStart"/>
      <w:r w:rsidRPr="00051CB8">
        <w:rPr>
          <w:rFonts w:asciiTheme="minorHAnsi" w:hAnsiTheme="minorHAnsi" w:cstheme="minorHAnsi"/>
          <w:sz w:val="22"/>
          <w:szCs w:val="22"/>
        </w:rPr>
        <w:t>xx</w:t>
      </w:r>
      <w:proofErr w:type="spellEnd"/>
      <w:r w:rsidRPr="00051CB8">
        <w:rPr>
          <w:rFonts w:asciiTheme="minorHAnsi" w:hAnsiTheme="minorHAnsi" w:cstheme="minorHAnsi"/>
          <w:sz w:val="22"/>
          <w:szCs w:val="22"/>
        </w:rPr>
        <w:t xml:space="preserve"> de 2022.</w:t>
      </w:r>
    </w:p>
    <w:p w:rsidR="00051CB8" w:rsidRPr="00051CB8" w:rsidRDefault="00051CB8" w:rsidP="00051CB8">
      <w:pPr>
        <w:pStyle w:val="Textopadro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51CB8" w:rsidRPr="00051CB8" w:rsidRDefault="00051CB8" w:rsidP="00051CB8">
      <w:pPr>
        <w:pStyle w:val="Textopadro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51CB8">
        <w:rPr>
          <w:rFonts w:asciiTheme="minorHAnsi" w:hAnsiTheme="minorHAnsi" w:cstheme="minorHAnsi"/>
          <w:sz w:val="22"/>
          <w:szCs w:val="22"/>
        </w:rPr>
        <w:t>TIAGO HOLZMANN DA SILVA</w:t>
      </w:r>
    </w:p>
    <w:p w:rsidR="00051CB8" w:rsidRPr="00051CB8" w:rsidRDefault="00051CB8" w:rsidP="00051CB8">
      <w:pPr>
        <w:pStyle w:val="Textopadro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51CB8">
        <w:rPr>
          <w:rFonts w:asciiTheme="minorHAnsi" w:hAnsiTheme="minorHAnsi" w:cstheme="minorHAnsi"/>
          <w:sz w:val="22"/>
          <w:szCs w:val="22"/>
        </w:rPr>
        <w:t>Presidente do CAU/RS</w:t>
      </w:r>
    </w:p>
    <w:p w:rsidR="00051CB8" w:rsidRPr="00051CB8" w:rsidRDefault="00051CB8" w:rsidP="00051CB8">
      <w:pPr>
        <w:pStyle w:val="Textopadro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051CB8" w:rsidRPr="00051CB8" w:rsidRDefault="00051CB8" w:rsidP="00051CB8">
      <w:pPr>
        <w:pStyle w:val="Textopadro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051CB8" w:rsidRPr="00051CB8" w:rsidRDefault="00051CB8" w:rsidP="00051CB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51CB8">
        <w:rPr>
          <w:rFonts w:asciiTheme="minorHAnsi" w:hAnsiTheme="minorHAnsi" w:cstheme="minorHAnsi"/>
          <w:b/>
          <w:sz w:val="22"/>
          <w:szCs w:val="22"/>
        </w:rPr>
        <w:t>ANEXO I</w:t>
      </w:r>
    </w:p>
    <w:p w:rsidR="00051CB8" w:rsidRPr="00051CB8" w:rsidRDefault="00051CB8" w:rsidP="00051CB8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360" w:lineRule="auto"/>
        <w:ind w:right="-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51CB8">
        <w:rPr>
          <w:rFonts w:asciiTheme="minorHAnsi" w:hAnsiTheme="minorHAnsi" w:cstheme="minorHAnsi"/>
          <w:b/>
          <w:sz w:val="22"/>
          <w:szCs w:val="22"/>
        </w:rPr>
        <w:t>PLANO DE TRABALHO DE PROJETO ESPECIAL</w:t>
      </w:r>
    </w:p>
    <w:p w:rsidR="00051CB8" w:rsidRPr="00051CB8" w:rsidRDefault="00051CB8" w:rsidP="00051CB8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360" w:lineRule="auto"/>
        <w:ind w:right="-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51CB8">
        <w:rPr>
          <w:rFonts w:asciiTheme="minorHAnsi" w:hAnsiTheme="minorHAnsi" w:cstheme="minorHAnsi"/>
          <w:b/>
          <w:sz w:val="22"/>
          <w:szCs w:val="22"/>
          <w:highlight w:val="lightGray"/>
        </w:rPr>
        <w:t>[NOME DO PROJETO]</w:t>
      </w:r>
    </w:p>
    <w:tbl>
      <w:tblPr>
        <w:tblW w:w="0" w:type="auto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ook w:val="04A0" w:firstRow="1" w:lastRow="0" w:firstColumn="1" w:lastColumn="0" w:noHBand="0" w:noVBand="1"/>
      </w:tblPr>
      <w:tblGrid>
        <w:gridCol w:w="4686"/>
        <w:gridCol w:w="271"/>
        <w:gridCol w:w="4252"/>
        <w:gridCol w:w="135"/>
      </w:tblGrid>
      <w:tr w:rsidR="00051CB8" w:rsidRPr="00051CB8" w:rsidTr="00051CB8">
        <w:tc>
          <w:tcPr>
            <w:tcW w:w="9344" w:type="dxa"/>
            <w:gridSpan w:val="4"/>
            <w:shd w:val="clear" w:color="auto" w:fill="E7E6E6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 Dados cadastrais</w:t>
            </w:r>
          </w:p>
        </w:tc>
      </w:tr>
      <w:tr w:rsidR="00051CB8" w:rsidRPr="00051CB8" w:rsidTr="00051CB8">
        <w:tc>
          <w:tcPr>
            <w:tcW w:w="4686" w:type="dxa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sz w:val="22"/>
                <w:szCs w:val="22"/>
              </w:rPr>
              <w:t>Equipe Responsável:</w:t>
            </w:r>
          </w:p>
        </w:tc>
        <w:tc>
          <w:tcPr>
            <w:tcW w:w="4658" w:type="dxa"/>
            <w:gridSpan w:val="3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sz w:val="22"/>
                <w:szCs w:val="22"/>
              </w:rPr>
              <w:t>CPF:</w:t>
            </w:r>
          </w:p>
        </w:tc>
      </w:tr>
      <w:tr w:rsidR="00051CB8" w:rsidRPr="00051CB8" w:rsidTr="00051CB8">
        <w:tc>
          <w:tcPr>
            <w:tcW w:w="4686" w:type="dxa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58" w:type="dxa"/>
            <w:gridSpan w:val="3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1CB8" w:rsidRPr="00051CB8" w:rsidTr="00051CB8">
        <w:tc>
          <w:tcPr>
            <w:tcW w:w="4686" w:type="dxa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58" w:type="dxa"/>
            <w:gridSpan w:val="3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1CB8" w:rsidRPr="00051CB8" w:rsidTr="00455B06">
        <w:tblPrEx>
          <w:tblBorders>
            <w:top w:val="single" w:sz="4" w:space="0" w:color="999999"/>
            <w:left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135" w:type="dxa"/>
        </w:trPr>
        <w:tc>
          <w:tcPr>
            <w:tcW w:w="9209" w:type="dxa"/>
            <w:gridSpan w:val="3"/>
            <w:shd w:val="clear" w:color="auto" w:fill="E7E6E6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2. Proposta de trabalho</w:t>
            </w:r>
          </w:p>
        </w:tc>
      </w:tr>
      <w:tr w:rsidR="00051CB8" w:rsidRPr="00051CB8" w:rsidTr="00455B06">
        <w:tblPrEx>
          <w:tblBorders>
            <w:top w:val="single" w:sz="4" w:space="0" w:color="999999"/>
            <w:left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135" w:type="dxa"/>
          <w:trHeight w:val="1007"/>
        </w:trPr>
        <w:tc>
          <w:tcPr>
            <w:tcW w:w="4957" w:type="dxa"/>
            <w:gridSpan w:val="2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Nome do projeto: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2214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sz w:val="22"/>
                <w:szCs w:val="22"/>
              </w:rPr>
              <w:t xml:space="preserve">Prazo de Execução: </w:t>
            </w:r>
          </w:p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2214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sz w:val="22"/>
                <w:szCs w:val="22"/>
              </w:rPr>
              <w:t xml:space="preserve">De </w:t>
            </w:r>
            <w:r w:rsidRPr="00051CB8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[mês/ano] a [mês/ano]</w:t>
            </w:r>
          </w:p>
        </w:tc>
      </w:tr>
      <w:tr w:rsidR="00051CB8" w:rsidRPr="00051CB8" w:rsidTr="00455B06">
        <w:tblPrEx>
          <w:tblBorders>
            <w:top w:val="single" w:sz="4" w:space="0" w:color="999999"/>
            <w:left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135" w:type="dxa"/>
        </w:trPr>
        <w:tc>
          <w:tcPr>
            <w:tcW w:w="9209" w:type="dxa"/>
            <w:gridSpan w:val="3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bCs/>
                <w:sz w:val="22"/>
                <w:szCs w:val="22"/>
              </w:rPr>
              <w:t>Público alvo:</w:t>
            </w:r>
          </w:p>
        </w:tc>
      </w:tr>
      <w:tr w:rsidR="00051CB8" w:rsidRPr="00051CB8" w:rsidTr="00455B06">
        <w:tblPrEx>
          <w:tblBorders>
            <w:top w:val="single" w:sz="4" w:space="0" w:color="999999"/>
            <w:left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135" w:type="dxa"/>
        </w:trPr>
        <w:tc>
          <w:tcPr>
            <w:tcW w:w="9209" w:type="dxa"/>
            <w:gridSpan w:val="3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4075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bCs/>
                <w:sz w:val="22"/>
                <w:szCs w:val="22"/>
              </w:rPr>
              <w:t>Objeto:</w:t>
            </w:r>
          </w:p>
        </w:tc>
      </w:tr>
      <w:tr w:rsidR="00051CB8" w:rsidRPr="00051CB8" w:rsidTr="00455B06">
        <w:tblPrEx>
          <w:tblBorders>
            <w:top w:val="single" w:sz="4" w:space="0" w:color="999999"/>
            <w:left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135" w:type="dxa"/>
        </w:trPr>
        <w:tc>
          <w:tcPr>
            <w:tcW w:w="9209" w:type="dxa"/>
            <w:gridSpan w:val="3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Justificativa do projeto (motivação), descrevendo a realidade onde o projeto será realizado e as mudanças esperadas após a execução do projeto:</w:t>
            </w:r>
          </w:p>
        </w:tc>
      </w:tr>
      <w:tr w:rsidR="00051CB8" w:rsidRPr="00051CB8" w:rsidTr="00455B06">
        <w:tblPrEx>
          <w:tblBorders>
            <w:top w:val="single" w:sz="4" w:space="0" w:color="999999"/>
            <w:left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135" w:type="dxa"/>
          <w:trHeight w:val="533"/>
        </w:trPr>
        <w:tc>
          <w:tcPr>
            <w:tcW w:w="9209" w:type="dxa"/>
            <w:gridSpan w:val="3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51CB8" w:rsidRPr="00051CB8" w:rsidTr="00455B06">
        <w:tblPrEx>
          <w:tblBorders>
            <w:top w:val="single" w:sz="4" w:space="0" w:color="999999"/>
            <w:left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135" w:type="dxa"/>
        </w:trPr>
        <w:tc>
          <w:tcPr>
            <w:tcW w:w="9209" w:type="dxa"/>
            <w:gridSpan w:val="3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Monitoramento e avaliação:</w:t>
            </w:r>
          </w:p>
        </w:tc>
      </w:tr>
      <w:tr w:rsidR="00051CB8" w:rsidRPr="00051CB8" w:rsidTr="00455B06">
        <w:tblPrEx>
          <w:tblBorders>
            <w:top w:val="single" w:sz="4" w:space="0" w:color="999999"/>
            <w:left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135" w:type="dxa"/>
          <w:trHeight w:val="560"/>
        </w:trPr>
        <w:tc>
          <w:tcPr>
            <w:tcW w:w="9209" w:type="dxa"/>
            <w:gridSpan w:val="3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</w:p>
        </w:tc>
      </w:tr>
      <w:tr w:rsidR="00051CB8" w:rsidRPr="00051CB8" w:rsidTr="00455B06">
        <w:tblPrEx>
          <w:tblBorders>
            <w:top w:val="single" w:sz="4" w:space="0" w:color="999999"/>
            <w:left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135" w:type="dxa"/>
        </w:trPr>
        <w:tc>
          <w:tcPr>
            <w:tcW w:w="9209" w:type="dxa"/>
            <w:gridSpan w:val="3"/>
            <w:shd w:val="clear" w:color="auto" w:fill="DDD9C3" w:themeFill="background2" w:themeFillShade="E6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Se necessária a abertura de edital para a realização do projeto, informar: </w:t>
            </w:r>
          </w:p>
        </w:tc>
      </w:tr>
      <w:tr w:rsidR="00051CB8" w:rsidRPr="00051CB8" w:rsidTr="00455B06">
        <w:tblPrEx>
          <w:tblBorders>
            <w:top w:val="single" w:sz="4" w:space="0" w:color="999999"/>
            <w:left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135" w:type="dxa"/>
        </w:trPr>
        <w:tc>
          <w:tcPr>
            <w:tcW w:w="9209" w:type="dxa"/>
            <w:gridSpan w:val="3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bCs/>
                <w:sz w:val="22"/>
                <w:szCs w:val="22"/>
              </w:rPr>
              <w:t>Objeto do edital:</w:t>
            </w:r>
          </w:p>
        </w:tc>
      </w:tr>
      <w:tr w:rsidR="00051CB8" w:rsidRPr="00051CB8" w:rsidTr="00455B06">
        <w:tblPrEx>
          <w:tblBorders>
            <w:top w:val="single" w:sz="4" w:space="0" w:color="999999"/>
            <w:left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135" w:type="dxa"/>
        </w:trPr>
        <w:tc>
          <w:tcPr>
            <w:tcW w:w="9209" w:type="dxa"/>
            <w:gridSpan w:val="3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bCs/>
                <w:sz w:val="22"/>
                <w:szCs w:val="22"/>
              </w:rPr>
              <w:t>Justificativa e vinculação à plataforma de gestão:</w:t>
            </w:r>
          </w:p>
        </w:tc>
      </w:tr>
      <w:tr w:rsidR="00051CB8" w:rsidRPr="00051CB8" w:rsidTr="00455B06">
        <w:tblPrEx>
          <w:tblBorders>
            <w:top w:val="single" w:sz="4" w:space="0" w:color="999999"/>
            <w:left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135" w:type="dxa"/>
        </w:trPr>
        <w:tc>
          <w:tcPr>
            <w:tcW w:w="9209" w:type="dxa"/>
            <w:gridSpan w:val="3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bCs/>
                <w:sz w:val="22"/>
                <w:szCs w:val="22"/>
              </w:rPr>
              <w:t>A quem se destina:</w:t>
            </w:r>
          </w:p>
        </w:tc>
      </w:tr>
      <w:tr w:rsidR="00051CB8" w:rsidRPr="00051CB8" w:rsidTr="00455B06">
        <w:tblPrEx>
          <w:tblBorders>
            <w:top w:val="single" w:sz="4" w:space="0" w:color="999999"/>
            <w:left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135" w:type="dxa"/>
        </w:trPr>
        <w:tc>
          <w:tcPr>
            <w:tcW w:w="9209" w:type="dxa"/>
            <w:gridSpan w:val="3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bCs/>
                <w:sz w:val="22"/>
                <w:szCs w:val="22"/>
              </w:rPr>
              <w:t>Valor global:</w:t>
            </w:r>
          </w:p>
        </w:tc>
      </w:tr>
      <w:tr w:rsidR="00051CB8" w:rsidRPr="00051CB8" w:rsidTr="00455B06">
        <w:tblPrEx>
          <w:tblBorders>
            <w:top w:val="single" w:sz="4" w:space="0" w:color="999999"/>
            <w:left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135" w:type="dxa"/>
        </w:trPr>
        <w:tc>
          <w:tcPr>
            <w:tcW w:w="4957" w:type="dxa"/>
            <w:gridSpan w:val="2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bCs/>
                <w:sz w:val="22"/>
                <w:szCs w:val="22"/>
              </w:rPr>
              <w:t>Previsão de nº de cotas (se houver):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Valor máximo da cota: </w:t>
            </w:r>
          </w:p>
        </w:tc>
      </w:tr>
      <w:tr w:rsidR="00051CB8" w:rsidRPr="00051CB8" w:rsidTr="00455B06">
        <w:tblPrEx>
          <w:tblBorders>
            <w:top w:val="single" w:sz="4" w:space="0" w:color="999999"/>
            <w:left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135" w:type="dxa"/>
        </w:trPr>
        <w:tc>
          <w:tcPr>
            <w:tcW w:w="9209" w:type="dxa"/>
            <w:gridSpan w:val="3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Previsão do prazo de duração do edital: </w:t>
            </w:r>
            <w:r w:rsidRPr="00051CB8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[mês/ano] a [mês/ano]</w:t>
            </w:r>
          </w:p>
        </w:tc>
      </w:tr>
    </w:tbl>
    <w:p w:rsidR="00051CB8" w:rsidRPr="00051CB8" w:rsidRDefault="00051CB8" w:rsidP="00051CB8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360" w:lineRule="auto"/>
        <w:ind w:right="-7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ook w:val="04A0" w:firstRow="1" w:lastRow="0" w:firstColumn="1" w:lastColumn="0" w:noHBand="0" w:noVBand="1"/>
      </w:tblPr>
      <w:tblGrid>
        <w:gridCol w:w="1340"/>
        <w:gridCol w:w="767"/>
        <w:gridCol w:w="237"/>
        <w:gridCol w:w="330"/>
        <w:gridCol w:w="1334"/>
        <w:gridCol w:w="508"/>
        <w:gridCol w:w="158"/>
        <w:gridCol w:w="668"/>
        <w:gridCol w:w="40"/>
        <w:gridCol w:w="309"/>
        <w:gridCol w:w="985"/>
        <w:gridCol w:w="286"/>
        <w:gridCol w:w="50"/>
        <w:gridCol w:w="284"/>
        <w:gridCol w:w="714"/>
        <w:gridCol w:w="143"/>
        <w:gridCol w:w="1056"/>
        <w:gridCol w:w="135"/>
      </w:tblGrid>
      <w:tr w:rsidR="00051CB8" w:rsidRPr="00051CB8" w:rsidTr="00051CB8">
        <w:tc>
          <w:tcPr>
            <w:tcW w:w="9344" w:type="dxa"/>
            <w:gridSpan w:val="18"/>
            <w:shd w:val="clear" w:color="auto" w:fill="E7E6E6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3. Objetivos</w:t>
            </w:r>
          </w:p>
        </w:tc>
      </w:tr>
      <w:tr w:rsidR="00051CB8" w:rsidRPr="00051CB8" w:rsidTr="00051CB8">
        <w:tc>
          <w:tcPr>
            <w:tcW w:w="9344" w:type="dxa"/>
            <w:gridSpan w:val="18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Gerais:</w:t>
            </w:r>
          </w:p>
        </w:tc>
      </w:tr>
      <w:tr w:rsidR="00051CB8" w:rsidRPr="00051CB8" w:rsidTr="00051CB8">
        <w:tc>
          <w:tcPr>
            <w:tcW w:w="9344" w:type="dxa"/>
            <w:gridSpan w:val="18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</w:p>
        </w:tc>
      </w:tr>
      <w:tr w:rsidR="00051CB8" w:rsidRPr="00051CB8" w:rsidTr="00051CB8">
        <w:tc>
          <w:tcPr>
            <w:tcW w:w="9344" w:type="dxa"/>
            <w:gridSpan w:val="18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Específicos:</w:t>
            </w:r>
          </w:p>
        </w:tc>
      </w:tr>
      <w:tr w:rsidR="00051CB8" w:rsidRPr="00051CB8" w:rsidTr="00051CB8">
        <w:tc>
          <w:tcPr>
            <w:tcW w:w="9344" w:type="dxa"/>
            <w:gridSpan w:val="18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</w:p>
        </w:tc>
      </w:tr>
      <w:tr w:rsidR="00051CB8" w:rsidRPr="00051CB8" w:rsidTr="00051CB8">
        <w:tc>
          <w:tcPr>
            <w:tcW w:w="9344" w:type="dxa"/>
            <w:gridSpan w:val="18"/>
            <w:shd w:val="clear" w:color="auto" w:fill="E7E6E6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4. Metodologia</w:t>
            </w:r>
          </w:p>
        </w:tc>
      </w:tr>
      <w:tr w:rsidR="00051CB8" w:rsidRPr="00051CB8" w:rsidTr="00051CB8">
        <w:trPr>
          <w:trHeight w:val="299"/>
        </w:trPr>
        <w:tc>
          <w:tcPr>
            <w:tcW w:w="9344" w:type="dxa"/>
            <w:gridSpan w:val="18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3192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Forma de execução das atividades do evento, dos projetos e de cumprimento das metas.</w:t>
            </w:r>
          </w:p>
        </w:tc>
      </w:tr>
      <w:tr w:rsidR="00051CB8" w:rsidRPr="00051CB8" w:rsidTr="00051CB8">
        <w:trPr>
          <w:trHeight w:val="299"/>
        </w:trPr>
        <w:tc>
          <w:tcPr>
            <w:tcW w:w="9344" w:type="dxa"/>
            <w:gridSpan w:val="18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3192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51CB8" w:rsidRPr="00051CB8" w:rsidTr="00051CB8">
        <w:tc>
          <w:tcPr>
            <w:tcW w:w="9344" w:type="dxa"/>
            <w:gridSpan w:val="18"/>
            <w:shd w:val="clear" w:color="auto" w:fill="E7E6E6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051CB8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5. Metas, Atividades e Entregas</w:t>
            </w:r>
          </w:p>
        </w:tc>
      </w:tr>
      <w:tr w:rsidR="00051CB8" w:rsidRPr="00051CB8" w:rsidTr="00051CB8">
        <w:tc>
          <w:tcPr>
            <w:tcW w:w="9344" w:type="dxa"/>
            <w:gridSpan w:val="18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051CB8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Descrição das metas a serem atingidas:</w:t>
            </w:r>
          </w:p>
        </w:tc>
      </w:tr>
      <w:tr w:rsidR="00051CB8" w:rsidRPr="00051CB8" w:rsidTr="00051CB8">
        <w:tc>
          <w:tcPr>
            <w:tcW w:w="9344" w:type="dxa"/>
            <w:gridSpan w:val="18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051CB8" w:rsidRPr="00051CB8" w:rsidTr="00051CB8">
        <w:tc>
          <w:tcPr>
            <w:tcW w:w="9344" w:type="dxa"/>
            <w:gridSpan w:val="18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051CB8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Descrição das atividades planejadas para o atingimento das metas:</w:t>
            </w:r>
          </w:p>
        </w:tc>
      </w:tr>
      <w:tr w:rsidR="00051CB8" w:rsidRPr="00051CB8" w:rsidTr="00051CB8">
        <w:tc>
          <w:tcPr>
            <w:tcW w:w="9344" w:type="dxa"/>
            <w:gridSpan w:val="18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051CB8" w:rsidRPr="00051CB8" w:rsidTr="00051CB8">
        <w:tc>
          <w:tcPr>
            <w:tcW w:w="9344" w:type="dxa"/>
            <w:gridSpan w:val="18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051CB8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Resultados esperados:</w:t>
            </w:r>
          </w:p>
        </w:tc>
      </w:tr>
      <w:tr w:rsidR="00051CB8" w:rsidRPr="00051CB8" w:rsidTr="00051CB8">
        <w:tc>
          <w:tcPr>
            <w:tcW w:w="9344" w:type="dxa"/>
            <w:gridSpan w:val="18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051CB8" w:rsidRPr="00051CB8" w:rsidTr="00051CB8">
        <w:tc>
          <w:tcPr>
            <w:tcW w:w="9344" w:type="dxa"/>
            <w:gridSpan w:val="18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051CB8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Indicadores para a aferição do cumprimento das metas:</w:t>
            </w:r>
          </w:p>
        </w:tc>
      </w:tr>
      <w:tr w:rsidR="00051CB8" w:rsidRPr="00051CB8" w:rsidTr="00051CB8">
        <w:tc>
          <w:tcPr>
            <w:tcW w:w="9344" w:type="dxa"/>
            <w:gridSpan w:val="18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051CB8" w:rsidRPr="00051CB8" w:rsidTr="00051CB8">
        <w:tc>
          <w:tcPr>
            <w:tcW w:w="9344" w:type="dxa"/>
            <w:gridSpan w:val="18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051CB8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Entregas geradas ao final do projeto, se houver (Ex. artigos publicados, gravações de conferências, matérias em sítio de internet, etc.):</w:t>
            </w:r>
          </w:p>
        </w:tc>
      </w:tr>
      <w:tr w:rsidR="00051CB8" w:rsidRPr="00051CB8" w:rsidTr="00051CB8">
        <w:tc>
          <w:tcPr>
            <w:tcW w:w="9344" w:type="dxa"/>
            <w:gridSpan w:val="18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</w:tr>
      <w:tr w:rsidR="00051CB8" w:rsidRPr="00051CB8" w:rsidTr="00051CB8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c>
          <w:tcPr>
            <w:tcW w:w="9344" w:type="dxa"/>
            <w:gridSpan w:val="18"/>
            <w:shd w:val="clear" w:color="auto" w:fill="E7E6E6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6. Cronograma de execução física das atividades</w:t>
            </w:r>
          </w:p>
        </w:tc>
      </w:tr>
      <w:tr w:rsidR="00051CB8" w:rsidRPr="00051CB8" w:rsidTr="00051CB8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184"/>
        </w:trPr>
        <w:tc>
          <w:tcPr>
            <w:tcW w:w="2107" w:type="dxa"/>
            <w:gridSpan w:val="2"/>
            <w:vMerge w:val="restart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bCs/>
                <w:sz w:val="22"/>
                <w:szCs w:val="22"/>
              </w:rPr>
              <w:t>Atividade</w:t>
            </w:r>
          </w:p>
        </w:tc>
        <w:tc>
          <w:tcPr>
            <w:tcW w:w="2409" w:type="dxa"/>
            <w:gridSpan w:val="4"/>
            <w:vMerge w:val="restart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bCs/>
                <w:sz w:val="22"/>
                <w:szCs w:val="22"/>
              </w:rPr>
              <w:t>Descrição da Atividade</w:t>
            </w:r>
          </w:p>
        </w:tc>
        <w:tc>
          <w:tcPr>
            <w:tcW w:w="2446" w:type="dxa"/>
            <w:gridSpan w:val="6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sz w:val="22"/>
                <w:szCs w:val="22"/>
              </w:rPr>
              <w:t>Indicador físico</w:t>
            </w:r>
          </w:p>
        </w:tc>
        <w:tc>
          <w:tcPr>
            <w:tcW w:w="2382" w:type="dxa"/>
            <w:gridSpan w:val="6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sz w:val="22"/>
                <w:szCs w:val="22"/>
              </w:rPr>
              <w:t>Duração</w:t>
            </w:r>
          </w:p>
        </w:tc>
      </w:tr>
      <w:tr w:rsidR="00051CB8" w:rsidRPr="00051CB8" w:rsidTr="00051CB8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183"/>
        </w:trPr>
        <w:tc>
          <w:tcPr>
            <w:tcW w:w="2107" w:type="dxa"/>
            <w:gridSpan w:val="2"/>
            <w:vMerge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gridSpan w:val="4"/>
            <w:vMerge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sz w:val="22"/>
                <w:szCs w:val="22"/>
              </w:rPr>
              <w:t>Unidade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sz w:val="22"/>
                <w:szCs w:val="22"/>
              </w:rPr>
              <w:t>Quantidade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sz w:val="22"/>
                <w:szCs w:val="22"/>
              </w:rPr>
              <w:t>Início</w:t>
            </w:r>
          </w:p>
        </w:tc>
        <w:tc>
          <w:tcPr>
            <w:tcW w:w="1191" w:type="dxa"/>
            <w:gridSpan w:val="2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sz w:val="22"/>
                <w:szCs w:val="22"/>
              </w:rPr>
              <w:t>Término</w:t>
            </w:r>
          </w:p>
        </w:tc>
      </w:tr>
      <w:tr w:rsidR="00051CB8" w:rsidRPr="00051CB8" w:rsidTr="00051CB8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c>
          <w:tcPr>
            <w:tcW w:w="2107" w:type="dxa"/>
            <w:gridSpan w:val="2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gridSpan w:val="4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051CB8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Mês/Ano</w:t>
            </w:r>
          </w:p>
        </w:tc>
        <w:tc>
          <w:tcPr>
            <w:tcW w:w="1191" w:type="dxa"/>
            <w:gridSpan w:val="2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051CB8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Mês/Ano</w:t>
            </w:r>
          </w:p>
        </w:tc>
      </w:tr>
      <w:tr w:rsidR="00051CB8" w:rsidRPr="00051CB8" w:rsidTr="00051CB8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c>
          <w:tcPr>
            <w:tcW w:w="2107" w:type="dxa"/>
            <w:gridSpan w:val="2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gridSpan w:val="4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1" w:type="dxa"/>
            <w:gridSpan w:val="2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1CB8" w:rsidRPr="00051CB8" w:rsidTr="00051CB8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c>
          <w:tcPr>
            <w:tcW w:w="2107" w:type="dxa"/>
            <w:gridSpan w:val="2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gridSpan w:val="4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1" w:type="dxa"/>
            <w:gridSpan w:val="2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1CB8" w:rsidRPr="00051CB8" w:rsidTr="00051CB8">
        <w:tc>
          <w:tcPr>
            <w:tcW w:w="9344" w:type="dxa"/>
            <w:gridSpan w:val="18"/>
            <w:shd w:val="clear" w:color="auto" w:fill="E7E6E6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7. Previsão da receita e da despesa</w:t>
            </w:r>
          </w:p>
        </w:tc>
      </w:tr>
      <w:tr w:rsidR="00051CB8" w:rsidRPr="00051CB8" w:rsidTr="00051CB8">
        <w:tc>
          <w:tcPr>
            <w:tcW w:w="2344" w:type="dxa"/>
            <w:gridSpan w:val="3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Receita</w:t>
            </w:r>
          </w:p>
        </w:tc>
        <w:tc>
          <w:tcPr>
            <w:tcW w:w="2330" w:type="dxa"/>
            <w:gridSpan w:val="4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sz w:val="22"/>
                <w:szCs w:val="22"/>
              </w:rPr>
              <w:t>Total</w:t>
            </w:r>
          </w:p>
        </w:tc>
        <w:tc>
          <w:tcPr>
            <w:tcW w:w="2338" w:type="dxa"/>
            <w:gridSpan w:val="6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sz w:val="22"/>
                <w:szCs w:val="22"/>
              </w:rPr>
              <w:t>Valor mensal</w:t>
            </w:r>
          </w:p>
        </w:tc>
        <w:tc>
          <w:tcPr>
            <w:tcW w:w="2332" w:type="dxa"/>
            <w:gridSpan w:val="5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sz w:val="22"/>
                <w:szCs w:val="22"/>
              </w:rPr>
              <w:t>Valor anual</w:t>
            </w:r>
          </w:p>
        </w:tc>
      </w:tr>
      <w:tr w:rsidR="00051CB8" w:rsidRPr="00051CB8" w:rsidTr="00051CB8">
        <w:tc>
          <w:tcPr>
            <w:tcW w:w="2344" w:type="dxa"/>
            <w:gridSpan w:val="3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30" w:type="dxa"/>
            <w:gridSpan w:val="4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38" w:type="dxa"/>
            <w:gridSpan w:val="6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32" w:type="dxa"/>
            <w:gridSpan w:val="5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51CB8" w:rsidRPr="00051CB8" w:rsidTr="00051CB8">
        <w:tc>
          <w:tcPr>
            <w:tcW w:w="2344" w:type="dxa"/>
            <w:gridSpan w:val="3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30" w:type="dxa"/>
            <w:gridSpan w:val="4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38" w:type="dxa"/>
            <w:gridSpan w:val="6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32" w:type="dxa"/>
            <w:gridSpan w:val="5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51CB8" w:rsidRPr="00051CB8" w:rsidTr="00051CB8">
        <w:tc>
          <w:tcPr>
            <w:tcW w:w="2344" w:type="dxa"/>
            <w:gridSpan w:val="3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Despesa</w:t>
            </w:r>
          </w:p>
        </w:tc>
        <w:tc>
          <w:tcPr>
            <w:tcW w:w="2330" w:type="dxa"/>
            <w:gridSpan w:val="4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sz w:val="22"/>
                <w:szCs w:val="22"/>
              </w:rPr>
              <w:t>Total</w:t>
            </w:r>
          </w:p>
        </w:tc>
        <w:tc>
          <w:tcPr>
            <w:tcW w:w="2338" w:type="dxa"/>
            <w:gridSpan w:val="6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sz w:val="22"/>
                <w:szCs w:val="22"/>
              </w:rPr>
              <w:t>Valor mensal</w:t>
            </w:r>
          </w:p>
        </w:tc>
        <w:tc>
          <w:tcPr>
            <w:tcW w:w="2332" w:type="dxa"/>
            <w:gridSpan w:val="5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sz w:val="22"/>
                <w:szCs w:val="22"/>
              </w:rPr>
              <w:t>Valor anual</w:t>
            </w:r>
          </w:p>
        </w:tc>
      </w:tr>
      <w:tr w:rsidR="00051CB8" w:rsidRPr="00051CB8" w:rsidTr="00051CB8">
        <w:tc>
          <w:tcPr>
            <w:tcW w:w="2344" w:type="dxa"/>
            <w:gridSpan w:val="3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30" w:type="dxa"/>
            <w:gridSpan w:val="4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38" w:type="dxa"/>
            <w:gridSpan w:val="6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32" w:type="dxa"/>
            <w:gridSpan w:val="5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51CB8" w:rsidRPr="00051CB8" w:rsidTr="00051CB8">
        <w:tc>
          <w:tcPr>
            <w:tcW w:w="2344" w:type="dxa"/>
            <w:gridSpan w:val="3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30" w:type="dxa"/>
            <w:gridSpan w:val="4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38" w:type="dxa"/>
            <w:gridSpan w:val="6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32" w:type="dxa"/>
            <w:gridSpan w:val="5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51CB8" w:rsidRPr="00051CB8" w:rsidTr="00051CB8">
        <w:tc>
          <w:tcPr>
            <w:tcW w:w="9344" w:type="dxa"/>
            <w:gridSpan w:val="18"/>
            <w:shd w:val="clear" w:color="auto" w:fill="E7E6E6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8. Cronograma de desembolso (R$)</w:t>
            </w:r>
          </w:p>
        </w:tc>
      </w:tr>
      <w:tr w:rsidR="00051CB8" w:rsidRPr="00051CB8" w:rsidTr="00051CB8">
        <w:tc>
          <w:tcPr>
            <w:tcW w:w="9344" w:type="dxa"/>
            <w:gridSpan w:val="18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Valor total do projeto: </w:t>
            </w:r>
          </w:p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CAU/RS – R$ </w:t>
            </w:r>
            <w:r w:rsidRPr="00051CB8">
              <w:rPr>
                <w:rFonts w:asciiTheme="minorHAnsi" w:hAnsiTheme="minorHAnsi" w:cstheme="minorHAnsi"/>
                <w:bCs/>
                <w:sz w:val="22"/>
                <w:szCs w:val="22"/>
                <w:highlight w:val="lightGray"/>
              </w:rPr>
              <w:t>[PREENCHER VALOR NOS FORMATOS NUMÉRICO E POR EXTENSO]</w:t>
            </w:r>
            <w:r w:rsidRPr="00051CB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</w:tr>
      <w:tr w:rsidR="00051CB8" w:rsidRPr="00051CB8" w:rsidTr="00051CB8">
        <w:tc>
          <w:tcPr>
            <w:tcW w:w="1340" w:type="dxa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sz w:val="22"/>
                <w:szCs w:val="22"/>
              </w:rPr>
              <w:t>Meta</w:t>
            </w:r>
          </w:p>
        </w:tc>
        <w:tc>
          <w:tcPr>
            <w:tcW w:w="1334" w:type="dxa"/>
            <w:gridSpan w:val="3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bCs/>
                <w:sz w:val="22"/>
                <w:szCs w:val="22"/>
              </w:rPr>
              <w:t>1º mês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bCs/>
                <w:sz w:val="22"/>
                <w:szCs w:val="22"/>
              </w:rPr>
              <w:t>2º mês</w:t>
            </w:r>
          </w:p>
        </w:tc>
        <w:tc>
          <w:tcPr>
            <w:tcW w:w="1334" w:type="dxa"/>
            <w:gridSpan w:val="3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bCs/>
                <w:sz w:val="22"/>
                <w:szCs w:val="22"/>
              </w:rPr>
              <w:t>3º mês</w:t>
            </w:r>
          </w:p>
        </w:tc>
        <w:tc>
          <w:tcPr>
            <w:tcW w:w="1334" w:type="dxa"/>
            <w:gridSpan w:val="3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bCs/>
                <w:sz w:val="22"/>
                <w:szCs w:val="22"/>
              </w:rPr>
              <w:t>4º mês</w:t>
            </w:r>
          </w:p>
        </w:tc>
        <w:tc>
          <w:tcPr>
            <w:tcW w:w="1334" w:type="dxa"/>
            <w:gridSpan w:val="4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bCs/>
                <w:sz w:val="22"/>
                <w:szCs w:val="22"/>
              </w:rPr>
              <w:t>5º mês</w:t>
            </w:r>
          </w:p>
        </w:tc>
        <w:tc>
          <w:tcPr>
            <w:tcW w:w="1334" w:type="dxa"/>
            <w:gridSpan w:val="3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sz w:val="22"/>
                <w:szCs w:val="22"/>
              </w:rPr>
              <w:t>6º mês</w:t>
            </w:r>
          </w:p>
        </w:tc>
      </w:tr>
      <w:tr w:rsidR="00051CB8" w:rsidRPr="00051CB8" w:rsidTr="00051CB8">
        <w:tc>
          <w:tcPr>
            <w:tcW w:w="1340" w:type="dxa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34" w:type="dxa"/>
            <w:gridSpan w:val="3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34" w:type="dxa"/>
            <w:gridSpan w:val="3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34" w:type="dxa"/>
            <w:gridSpan w:val="3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34" w:type="dxa"/>
            <w:gridSpan w:val="4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34" w:type="dxa"/>
            <w:gridSpan w:val="3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1CB8" w:rsidRPr="00051CB8" w:rsidTr="00051CB8">
        <w:tc>
          <w:tcPr>
            <w:tcW w:w="1340" w:type="dxa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sz w:val="22"/>
                <w:szCs w:val="22"/>
              </w:rPr>
              <w:t>Meta</w:t>
            </w:r>
          </w:p>
        </w:tc>
        <w:tc>
          <w:tcPr>
            <w:tcW w:w="1334" w:type="dxa"/>
            <w:gridSpan w:val="3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bCs/>
                <w:sz w:val="22"/>
                <w:szCs w:val="22"/>
              </w:rPr>
              <w:t>7º mês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bCs/>
                <w:sz w:val="22"/>
                <w:szCs w:val="22"/>
              </w:rPr>
              <w:t>8º mês</w:t>
            </w:r>
          </w:p>
        </w:tc>
        <w:tc>
          <w:tcPr>
            <w:tcW w:w="1334" w:type="dxa"/>
            <w:gridSpan w:val="3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bCs/>
                <w:sz w:val="22"/>
                <w:szCs w:val="22"/>
              </w:rPr>
              <w:t>9º mês</w:t>
            </w:r>
          </w:p>
        </w:tc>
        <w:tc>
          <w:tcPr>
            <w:tcW w:w="1334" w:type="dxa"/>
            <w:gridSpan w:val="3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bCs/>
                <w:sz w:val="22"/>
                <w:szCs w:val="22"/>
              </w:rPr>
              <w:t>10º mês</w:t>
            </w:r>
          </w:p>
        </w:tc>
        <w:tc>
          <w:tcPr>
            <w:tcW w:w="1334" w:type="dxa"/>
            <w:gridSpan w:val="4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bCs/>
                <w:sz w:val="22"/>
                <w:szCs w:val="22"/>
              </w:rPr>
              <w:t>11º mês</w:t>
            </w:r>
          </w:p>
        </w:tc>
        <w:tc>
          <w:tcPr>
            <w:tcW w:w="1334" w:type="dxa"/>
            <w:gridSpan w:val="3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sz w:val="22"/>
                <w:szCs w:val="22"/>
              </w:rPr>
              <w:t>12º mês</w:t>
            </w:r>
          </w:p>
        </w:tc>
      </w:tr>
      <w:tr w:rsidR="00051CB8" w:rsidRPr="00051CB8" w:rsidTr="00051CB8">
        <w:tc>
          <w:tcPr>
            <w:tcW w:w="1340" w:type="dxa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34" w:type="dxa"/>
            <w:gridSpan w:val="3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34" w:type="dxa"/>
            <w:gridSpan w:val="3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34" w:type="dxa"/>
            <w:gridSpan w:val="3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34" w:type="dxa"/>
            <w:gridSpan w:val="4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34" w:type="dxa"/>
            <w:gridSpan w:val="3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51CB8" w:rsidRPr="00051CB8" w:rsidTr="00051CB8">
        <w:tc>
          <w:tcPr>
            <w:tcW w:w="1340" w:type="dxa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34" w:type="dxa"/>
            <w:gridSpan w:val="3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34" w:type="dxa"/>
            <w:gridSpan w:val="3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34" w:type="dxa"/>
            <w:gridSpan w:val="3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34" w:type="dxa"/>
            <w:gridSpan w:val="4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34" w:type="dxa"/>
            <w:gridSpan w:val="3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1CB8" w:rsidRPr="00051CB8" w:rsidTr="00051CB8">
        <w:tc>
          <w:tcPr>
            <w:tcW w:w="1340" w:type="dxa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34" w:type="dxa"/>
            <w:gridSpan w:val="3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34" w:type="dxa"/>
            <w:gridSpan w:val="3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34" w:type="dxa"/>
            <w:gridSpan w:val="3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34" w:type="dxa"/>
            <w:gridSpan w:val="4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34" w:type="dxa"/>
            <w:gridSpan w:val="3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51CB8" w:rsidRPr="00051CB8" w:rsidTr="00455B06">
        <w:trPr>
          <w:gridAfter w:val="1"/>
          <w:wAfter w:w="135" w:type="dxa"/>
        </w:trPr>
        <w:tc>
          <w:tcPr>
            <w:tcW w:w="9209" w:type="dxa"/>
            <w:gridSpan w:val="17"/>
            <w:shd w:val="clear" w:color="auto" w:fill="E7E6E6"/>
            <w:vAlign w:val="center"/>
          </w:tcPr>
          <w:p w:rsidR="00051CB8" w:rsidRPr="00051CB8" w:rsidRDefault="00051CB8" w:rsidP="00455B06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9. Detalhamento da aplicação dos recursos financeiros</w:t>
            </w:r>
          </w:p>
        </w:tc>
      </w:tr>
      <w:tr w:rsidR="00051CB8" w:rsidRPr="00051CB8" w:rsidTr="00455B06">
        <w:trPr>
          <w:gridAfter w:val="1"/>
          <w:wAfter w:w="135" w:type="dxa"/>
        </w:trPr>
        <w:tc>
          <w:tcPr>
            <w:tcW w:w="5382" w:type="dxa"/>
            <w:gridSpan w:val="9"/>
            <w:shd w:val="clear" w:color="auto" w:fill="auto"/>
            <w:vAlign w:val="center"/>
          </w:tcPr>
          <w:p w:rsidR="00051CB8" w:rsidRPr="00051CB8" w:rsidRDefault="00051CB8" w:rsidP="00455B06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Descrição da despesa</w:t>
            </w:r>
          </w:p>
        </w:tc>
        <w:tc>
          <w:tcPr>
            <w:tcW w:w="1914" w:type="dxa"/>
            <w:gridSpan w:val="5"/>
            <w:shd w:val="clear" w:color="auto" w:fill="auto"/>
            <w:vAlign w:val="center"/>
          </w:tcPr>
          <w:p w:rsidR="00051CB8" w:rsidRPr="00051CB8" w:rsidRDefault="00051CB8" w:rsidP="00455B06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Tipo </w:t>
            </w:r>
          </w:p>
          <w:p w:rsidR="00051CB8" w:rsidRPr="00051CB8" w:rsidRDefault="00051CB8" w:rsidP="00455B06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sz w:val="22"/>
                <w:szCs w:val="22"/>
              </w:rPr>
              <w:t>(1 a 6 - conforme legenda abaixo)</w:t>
            </w:r>
          </w:p>
        </w:tc>
        <w:tc>
          <w:tcPr>
            <w:tcW w:w="1913" w:type="dxa"/>
            <w:gridSpan w:val="3"/>
            <w:shd w:val="clear" w:color="auto" w:fill="auto"/>
            <w:vAlign w:val="center"/>
          </w:tcPr>
          <w:p w:rsidR="00051CB8" w:rsidRPr="00051CB8" w:rsidRDefault="00051CB8" w:rsidP="00455B06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b/>
                <w:sz w:val="22"/>
                <w:szCs w:val="22"/>
              </w:rPr>
              <w:t>Valor total por tipo de despesa</w:t>
            </w:r>
          </w:p>
          <w:p w:rsidR="00051CB8" w:rsidRPr="00051CB8" w:rsidRDefault="00051CB8" w:rsidP="00455B06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sz w:val="22"/>
                <w:szCs w:val="22"/>
              </w:rPr>
              <w:t>(R$)</w:t>
            </w:r>
          </w:p>
        </w:tc>
      </w:tr>
      <w:tr w:rsidR="00051CB8" w:rsidRPr="00051CB8" w:rsidTr="00455B06">
        <w:trPr>
          <w:gridAfter w:val="1"/>
          <w:wAfter w:w="135" w:type="dxa"/>
        </w:trPr>
        <w:tc>
          <w:tcPr>
            <w:tcW w:w="5382" w:type="dxa"/>
            <w:gridSpan w:val="9"/>
            <w:shd w:val="clear" w:color="auto" w:fill="auto"/>
            <w:vAlign w:val="center"/>
          </w:tcPr>
          <w:p w:rsidR="00051CB8" w:rsidRPr="00051CB8" w:rsidRDefault="00051CB8" w:rsidP="00455B06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Material de consumo </w:t>
            </w:r>
          </w:p>
          <w:p w:rsidR="00051CB8" w:rsidRPr="00051CB8" w:rsidRDefault="00051CB8" w:rsidP="00455B06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sz w:val="22"/>
                <w:szCs w:val="22"/>
              </w:rPr>
              <w:t>Ex.: 100 Blocos para anotações, material de expediente</w:t>
            </w:r>
          </w:p>
        </w:tc>
        <w:tc>
          <w:tcPr>
            <w:tcW w:w="1914" w:type="dxa"/>
            <w:gridSpan w:val="5"/>
            <w:shd w:val="clear" w:color="auto" w:fill="auto"/>
            <w:vAlign w:val="center"/>
          </w:tcPr>
          <w:p w:rsidR="00051CB8" w:rsidRPr="00051CB8" w:rsidRDefault="00051CB8" w:rsidP="00455B06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1913" w:type="dxa"/>
            <w:gridSpan w:val="3"/>
            <w:shd w:val="clear" w:color="auto" w:fill="auto"/>
            <w:vAlign w:val="center"/>
          </w:tcPr>
          <w:p w:rsidR="00051CB8" w:rsidRPr="00051CB8" w:rsidRDefault="00051CB8" w:rsidP="00455B06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1CB8" w:rsidRPr="00051CB8" w:rsidTr="00455B06">
        <w:trPr>
          <w:gridAfter w:val="1"/>
          <w:wAfter w:w="135" w:type="dxa"/>
        </w:trPr>
        <w:tc>
          <w:tcPr>
            <w:tcW w:w="5382" w:type="dxa"/>
            <w:gridSpan w:val="9"/>
            <w:shd w:val="clear" w:color="auto" w:fill="auto"/>
            <w:vAlign w:val="center"/>
          </w:tcPr>
          <w:p w:rsidR="00051CB8" w:rsidRPr="00051CB8" w:rsidRDefault="00051CB8" w:rsidP="00455B06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Serviços de terceiros – Pessoa Física </w:t>
            </w:r>
          </w:p>
          <w:p w:rsidR="00051CB8" w:rsidRPr="00051CB8" w:rsidRDefault="00051CB8" w:rsidP="00455B06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bCs/>
                <w:sz w:val="22"/>
                <w:szCs w:val="22"/>
              </w:rPr>
              <w:t>Ex.: diárias, Palestrante</w:t>
            </w:r>
          </w:p>
        </w:tc>
        <w:tc>
          <w:tcPr>
            <w:tcW w:w="1914" w:type="dxa"/>
            <w:gridSpan w:val="5"/>
            <w:shd w:val="clear" w:color="auto" w:fill="auto"/>
            <w:vAlign w:val="center"/>
          </w:tcPr>
          <w:p w:rsidR="00051CB8" w:rsidRPr="00051CB8" w:rsidRDefault="00051CB8" w:rsidP="00455B06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1913" w:type="dxa"/>
            <w:gridSpan w:val="3"/>
            <w:shd w:val="clear" w:color="auto" w:fill="auto"/>
            <w:vAlign w:val="center"/>
          </w:tcPr>
          <w:p w:rsidR="00051CB8" w:rsidRPr="00051CB8" w:rsidRDefault="00051CB8" w:rsidP="00455B06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1CB8" w:rsidRPr="00051CB8" w:rsidTr="00455B06">
        <w:trPr>
          <w:gridAfter w:val="1"/>
          <w:wAfter w:w="135" w:type="dxa"/>
        </w:trPr>
        <w:tc>
          <w:tcPr>
            <w:tcW w:w="5382" w:type="dxa"/>
            <w:gridSpan w:val="9"/>
            <w:shd w:val="clear" w:color="auto" w:fill="auto"/>
            <w:vAlign w:val="center"/>
          </w:tcPr>
          <w:p w:rsidR="00051CB8" w:rsidRPr="00051CB8" w:rsidRDefault="00051CB8" w:rsidP="00455B06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Serviços de Terceiros – Pessoa Jurídica </w:t>
            </w:r>
          </w:p>
          <w:p w:rsidR="00051CB8" w:rsidRPr="00051CB8" w:rsidRDefault="00051CB8" w:rsidP="00455B06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bCs/>
                <w:sz w:val="22"/>
                <w:szCs w:val="22"/>
              </w:rPr>
              <w:t>Ex.: Agência de publicidade, empresa de eventos</w:t>
            </w:r>
          </w:p>
        </w:tc>
        <w:tc>
          <w:tcPr>
            <w:tcW w:w="1914" w:type="dxa"/>
            <w:gridSpan w:val="5"/>
            <w:shd w:val="clear" w:color="auto" w:fill="auto"/>
            <w:vAlign w:val="center"/>
          </w:tcPr>
          <w:p w:rsidR="00051CB8" w:rsidRPr="00051CB8" w:rsidRDefault="00051CB8" w:rsidP="00455B06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  <w:tc>
          <w:tcPr>
            <w:tcW w:w="1913" w:type="dxa"/>
            <w:gridSpan w:val="3"/>
            <w:shd w:val="clear" w:color="auto" w:fill="auto"/>
            <w:vAlign w:val="center"/>
          </w:tcPr>
          <w:p w:rsidR="00051CB8" w:rsidRPr="00051CB8" w:rsidRDefault="00051CB8" w:rsidP="00455B06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1CB8" w:rsidRPr="00051CB8" w:rsidTr="00455B06">
        <w:trPr>
          <w:gridAfter w:val="1"/>
          <w:wAfter w:w="135" w:type="dxa"/>
        </w:trPr>
        <w:tc>
          <w:tcPr>
            <w:tcW w:w="5382" w:type="dxa"/>
            <w:gridSpan w:val="9"/>
            <w:shd w:val="clear" w:color="auto" w:fill="auto"/>
            <w:vAlign w:val="center"/>
          </w:tcPr>
          <w:p w:rsidR="00051CB8" w:rsidRPr="00051CB8" w:rsidRDefault="00051CB8" w:rsidP="00455B06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b/>
                <w:sz w:val="22"/>
                <w:szCs w:val="22"/>
              </w:rPr>
              <w:t>Custo indiretos</w:t>
            </w:r>
          </w:p>
          <w:p w:rsidR="00051CB8" w:rsidRPr="00051CB8" w:rsidRDefault="00051CB8" w:rsidP="00455B06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sz w:val="22"/>
                <w:szCs w:val="22"/>
              </w:rPr>
              <w:t>Ex.: Percentual de energia, telefone, internet, etc. alocado ao projeto</w:t>
            </w:r>
          </w:p>
        </w:tc>
        <w:tc>
          <w:tcPr>
            <w:tcW w:w="1914" w:type="dxa"/>
            <w:gridSpan w:val="5"/>
            <w:shd w:val="clear" w:color="auto" w:fill="auto"/>
            <w:vAlign w:val="center"/>
          </w:tcPr>
          <w:p w:rsidR="00051CB8" w:rsidRPr="00051CB8" w:rsidRDefault="00051CB8" w:rsidP="00455B06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  <w:tc>
          <w:tcPr>
            <w:tcW w:w="1913" w:type="dxa"/>
            <w:gridSpan w:val="3"/>
            <w:shd w:val="clear" w:color="auto" w:fill="auto"/>
            <w:vAlign w:val="center"/>
          </w:tcPr>
          <w:p w:rsidR="00051CB8" w:rsidRPr="00051CB8" w:rsidRDefault="00051CB8" w:rsidP="00455B06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1CB8" w:rsidRPr="00051CB8" w:rsidTr="00455B06">
        <w:trPr>
          <w:gridAfter w:val="1"/>
          <w:wAfter w:w="135" w:type="dxa"/>
        </w:trPr>
        <w:tc>
          <w:tcPr>
            <w:tcW w:w="5382" w:type="dxa"/>
            <w:gridSpan w:val="9"/>
            <w:shd w:val="clear" w:color="auto" w:fill="auto"/>
            <w:vAlign w:val="center"/>
          </w:tcPr>
          <w:p w:rsidR="00051CB8" w:rsidRPr="00051CB8" w:rsidRDefault="00051CB8" w:rsidP="00455B06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Equipe da proponente encarregada pela execução </w:t>
            </w:r>
          </w:p>
          <w:p w:rsidR="00051CB8" w:rsidRPr="00051CB8" w:rsidRDefault="00051CB8" w:rsidP="00455B06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sz w:val="22"/>
                <w:szCs w:val="22"/>
              </w:rPr>
              <w:t>Ex.: Percentual alocado ao projeto</w:t>
            </w:r>
          </w:p>
        </w:tc>
        <w:tc>
          <w:tcPr>
            <w:tcW w:w="1914" w:type="dxa"/>
            <w:gridSpan w:val="5"/>
            <w:shd w:val="clear" w:color="auto" w:fill="auto"/>
            <w:vAlign w:val="center"/>
          </w:tcPr>
          <w:p w:rsidR="00051CB8" w:rsidRPr="00051CB8" w:rsidRDefault="00051CB8" w:rsidP="00455B06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  <w:tc>
          <w:tcPr>
            <w:tcW w:w="1913" w:type="dxa"/>
            <w:gridSpan w:val="3"/>
            <w:shd w:val="clear" w:color="auto" w:fill="auto"/>
            <w:vAlign w:val="center"/>
          </w:tcPr>
          <w:p w:rsidR="00051CB8" w:rsidRPr="00051CB8" w:rsidRDefault="00051CB8" w:rsidP="00455B06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1CB8" w:rsidRPr="00051CB8" w:rsidTr="00455B06">
        <w:trPr>
          <w:gridAfter w:val="1"/>
          <w:wAfter w:w="135" w:type="dxa"/>
          <w:trHeight w:val="549"/>
        </w:trPr>
        <w:tc>
          <w:tcPr>
            <w:tcW w:w="5382" w:type="dxa"/>
            <w:gridSpan w:val="9"/>
            <w:shd w:val="clear" w:color="auto" w:fill="auto"/>
            <w:vAlign w:val="center"/>
          </w:tcPr>
          <w:p w:rsidR="00051CB8" w:rsidRPr="00051CB8" w:rsidRDefault="00051CB8" w:rsidP="00455B06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Equipamentos e materiais permanentes</w:t>
            </w:r>
          </w:p>
        </w:tc>
        <w:tc>
          <w:tcPr>
            <w:tcW w:w="1914" w:type="dxa"/>
            <w:gridSpan w:val="5"/>
            <w:shd w:val="clear" w:color="auto" w:fill="auto"/>
            <w:vAlign w:val="center"/>
          </w:tcPr>
          <w:p w:rsidR="00051CB8" w:rsidRPr="00051CB8" w:rsidRDefault="00051CB8" w:rsidP="00455B06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</w:p>
        </w:tc>
        <w:tc>
          <w:tcPr>
            <w:tcW w:w="1913" w:type="dxa"/>
            <w:gridSpan w:val="3"/>
            <w:shd w:val="clear" w:color="auto" w:fill="auto"/>
            <w:vAlign w:val="center"/>
          </w:tcPr>
          <w:p w:rsidR="00051CB8" w:rsidRPr="00051CB8" w:rsidRDefault="00051CB8" w:rsidP="00455B06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1CB8" w:rsidRPr="00051CB8" w:rsidTr="00455B06">
        <w:trPr>
          <w:gridAfter w:val="1"/>
          <w:wAfter w:w="135" w:type="dxa"/>
          <w:trHeight w:val="473"/>
        </w:trPr>
        <w:tc>
          <w:tcPr>
            <w:tcW w:w="7296" w:type="dxa"/>
            <w:gridSpan w:val="14"/>
            <w:shd w:val="clear" w:color="auto" w:fill="auto"/>
            <w:vAlign w:val="center"/>
          </w:tcPr>
          <w:p w:rsidR="00051CB8" w:rsidRPr="00051CB8" w:rsidRDefault="00051CB8" w:rsidP="00455B06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b/>
                <w:sz w:val="22"/>
                <w:szCs w:val="22"/>
              </w:rPr>
              <w:t>Total Geral</w:t>
            </w:r>
          </w:p>
        </w:tc>
        <w:tc>
          <w:tcPr>
            <w:tcW w:w="1913" w:type="dxa"/>
            <w:gridSpan w:val="3"/>
            <w:shd w:val="clear" w:color="auto" w:fill="auto"/>
            <w:vAlign w:val="center"/>
          </w:tcPr>
          <w:p w:rsidR="00051CB8" w:rsidRPr="00051CB8" w:rsidRDefault="00051CB8" w:rsidP="00455B06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1CB8" w:rsidRPr="00051CB8" w:rsidTr="00455B06">
        <w:trPr>
          <w:gridAfter w:val="1"/>
          <w:wAfter w:w="135" w:type="dxa"/>
        </w:trPr>
        <w:tc>
          <w:tcPr>
            <w:tcW w:w="9209" w:type="dxa"/>
            <w:gridSpan w:val="17"/>
            <w:shd w:val="clear" w:color="auto" w:fill="auto"/>
            <w:vAlign w:val="center"/>
          </w:tcPr>
          <w:p w:rsidR="00051CB8" w:rsidRPr="00051CB8" w:rsidRDefault="00051CB8" w:rsidP="0082024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Autospacing="0" w:afterAutospacing="0"/>
              <w:ind w:right="-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Total por tipo de despesa: </w:t>
            </w:r>
          </w:p>
          <w:p w:rsidR="00051CB8" w:rsidRPr="00051CB8" w:rsidRDefault="00051CB8" w:rsidP="0082024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Autospacing="0" w:afterAutospacing="0"/>
              <w:ind w:right="-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01 -R$ </w:t>
            </w:r>
            <w:r w:rsidRPr="00051CB8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lightGray"/>
              </w:rPr>
              <w:t>0,00</w:t>
            </w:r>
          </w:p>
          <w:p w:rsidR="00051CB8" w:rsidRPr="00051CB8" w:rsidRDefault="00051CB8" w:rsidP="0082024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Autospacing="0" w:afterAutospacing="0"/>
              <w:ind w:right="-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02 -R$ </w:t>
            </w:r>
            <w:r w:rsidRPr="00051CB8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lightGray"/>
              </w:rPr>
              <w:t>0,00</w:t>
            </w:r>
          </w:p>
          <w:p w:rsidR="00051CB8" w:rsidRPr="00051CB8" w:rsidRDefault="00051CB8" w:rsidP="0082024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Autospacing="0" w:afterAutospacing="0"/>
              <w:ind w:right="-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03 –R$ </w:t>
            </w:r>
            <w:r w:rsidRPr="00051CB8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lightGray"/>
              </w:rPr>
              <w:t>0,00</w:t>
            </w:r>
          </w:p>
          <w:p w:rsidR="00051CB8" w:rsidRPr="00051CB8" w:rsidRDefault="00051CB8" w:rsidP="0082024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Autospacing="0" w:afterAutospacing="0"/>
              <w:ind w:right="-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04 –R$ </w:t>
            </w:r>
            <w:r w:rsidRPr="00051CB8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lightGray"/>
              </w:rPr>
              <w:t>0,00</w:t>
            </w:r>
          </w:p>
          <w:p w:rsidR="00051CB8" w:rsidRPr="00051CB8" w:rsidRDefault="00051CB8" w:rsidP="0082024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Autospacing="0" w:afterAutospacing="0"/>
              <w:ind w:right="-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05 - R$ </w:t>
            </w:r>
            <w:r w:rsidRPr="00051CB8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lightGray"/>
              </w:rPr>
              <w:t>0,00</w:t>
            </w:r>
          </w:p>
          <w:p w:rsidR="00051CB8" w:rsidRPr="00051CB8" w:rsidRDefault="00051CB8" w:rsidP="0082024A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06 –R$ </w:t>
            </w:r>
            <w:r w:rsidRPr="00051CB8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lightGray"/>
              </w:rPr>
              <w:t>0,00</w:t>
            </w:r>
          </w:p>
        </w:tc>
      </w:tr>
    </w:tbl>
    <w:p w:rsidR="00051CB8" w:rsidRPr="00051CB8" w:rsidRDefault="00051CB8" w:rsidP="0082024A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Autospacing="0" w:afterAutospacing="0" w:line="360" w:lineRule="auto"/>
        <w:ind w:right="-7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51CB8">
        <w:rPr>
          <w:rFonts w:asciiTheme="minorHAnsi" w:hAnsiTheme="minorHAnsi" w:cstheme="minorHAnsi"/>
          <w:b/>
          <w:sz w:val="22"/>
          <w:szCs w:val="22"/>
          <w:u w:val="single"/>
        </w:rPr>
        <w:t>Legenda para os tipos de despesa:</w:t>
      </w:r>
    </w:p>
    <w:p w:rsidR="00051CB8" w:rsidRPr="00051CB8" w:rsidRDefault="00051CB8" w:rsidP="0082024A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Autospacing="0" w:afterAutospacing="0" w:line="276" w:lineRule="auto"/>
        <w:ind w:right="-6"/>
        <w:rPr>
          <w:rFonts w:asciiTheme="minorHAnsi" w:hAnsiTheme="minorHAnsi" w:cstheme="minorHAnsi"/>
          <w:sz w:val="22"/>
          <w:szCs w:val="22"/>
        </w:rPr>
      </w:pPr>
      <w:r w:rsidRPr="00051CB8">
        <w:rPr>
          <w:rFonts w:asciiTheme="minorHAnsi" w:hAnsiTheme="minorHAnsi" w:cstheme="minorHAnsi"/>
          <w:sz w:val="22"/>
          <w:szCs w:val="22"/>
        </w:rPr>
        <w:lastRenderedPageBreak/>
        <w:t>01 - Material de consumo;</w:t>
      </w:r>
    </w:p>
    <w:p w:rsidR="00051CB8" w:rsidRPr="00051CB8" w:rsidRDefault="00051CB8" w:rsidP="0082024A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Autospacing="0" w:afterAutospacing="0" w:line="276" w:lineRule="auto"/>
        <w:ind w:right="-6"/>
        <w:rPr>
          <w:rFonts w:asciiTheme="minorHAnsi" w:hAnsiTheme="minorHAnsi" w:cstheme="minorHAnsi"/>
          <w:sz w:val="22"/>
          <w:szCs w:val="22"/>
        </w:rPr>
      </w:pPr>
      <w:r w:rsidRPr="00051CB8">
        <w:rPr>
          <w:rFonts w:asciiTheme="minorHAnsi" w:hAnsiTheme="minorHAnsi" w:cstheme="minorHAnsi"/>
          <w:sz w:val="22"/>
          <w:szCs w:val="22"/>
        </w:rPr>
        <w:t>02 - Serviços de Terceiros – Pessoa Física;</w:t>
      </w:r>
    </w:p>
    <w:p w:rsidR="00051CB8" w:rsidRPr="00051CB8" w:rsidRDefault="00051CB8" w:rsidP="0082024A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Autospacing="0" w:afterAutospacing="0" w:line="276" w:lineRule="auto"/>
        <w:ind w:right="-6"/>
        <w:rPr>
          <w:rFonts w:asciiTheme="minorHAnsi" w:hAnsiTheme="minorHAnsi" w:cstheme="minorHAnsi"/>
          <w:sz w:val="22"/>
          <w:szCs w:val="22"/>
        </w:rPr>
      </w:pPr>
      <w:r w:rsidRPr="00051CB8">
        <w:rPr>
          <w:rFonts w:asciiTheme="minorHAnsi" w:hAnsiTheme="minorHAnsi" w:cstheme="minorHAnsi"/>
          <w:sz w:val="22"/>
          <w:szCs w:val="22"/>
        </w:rPr>
        <w:t>03 - Serviços de Terceiros – Pessoa Jurídica;</w:t>
      </w:r>
    </w:p>
    <w:p w:rsidR="00051CB8" w:rsidRPr="00051CB8" w:rsidRDefault="00051CB8" w:rsidP="0082024A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Autospacing="0" w:afterAutospacing="0" w:line="276" w:lineRule="auto"/>
        <w:ind w:right="-6"/>
        <w:rPr>
          <w:rFonts w:asciiTheme="minorHAnsi" w:hAnsiTheme="minorHAnsi" w:cstheme="minorHAnsi"/>
          <w:sz w:val="22"/>
          <w:szCs w:val="22"/>
        </w:rPr>
      </w:pPr>
      <w:r w:rsidRPr="00051CB8">
        <w:rPr>
          <w:rFonts w:asciiTheme="minorHAnsi" w:hAnsiTheme="minorHAnsi" w:cstheme="minorHAnsi"/>
          <w:sz w:val="22"/>
          <w:szCs w:val="22"/>
        </w:rPr>
        <w:t>04 - Custo indiretos (percentual de energia, telefone, internet, etc. alocado ao projeto);</w:t>
      </w:r>
    </w:p>
    <w:p w:rsidR="00051CB8" w:rsidRPr="00051CB8" w:rsidRDefault="00051CB8" w:rsidP="0082024A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Autospacing="0" w:afterAutospacing="0" w:line="276" w:lineRule="auto"/>
        <w:ind w:right="-6"/>
        <w:rPr>
          <w:rFonts w:asciiTheme="minorHAnsi" w:hAnsiTheme="minorHAnsi" w:cstheme="minorHAnsi"/>
          <w:sz w:val="22"/>
          <w:szCs w:val="22"/>
        </w:rPr>
      </w:pPr>
      <w:r w:rsidRPr="00051CB8">
        <w:rPr>
          <w:rFonts w:asciiTheme="minorHAnsi" w:hAnsiTheme="minorHAnsi" w:cstheme="minorHAnsi"/>
          <w:sz w:val="22"/>
          <w:szCs w:val="22"/>
        </w:rPr>
        <w:t>05 - Equipe da proponente encarregada pela execução (percentual alocado ao projeto);</w:t>
      </w:r>
    </w:p>
    <w:p w:rsidR="00051CB8" w:rsidRPr="00051CB8" w:rsidRDefault="00051CB8" w:rsidP="0082024A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Autospacing="0" w:afterAutospacing="0" w:line="276" w:lineRule="auto"/>
        <w:ind w:right="-6"/>
        <w:rPr>
          <w:rFonts w:asciiTheme="minorHAnsi" w:hAnsiTheme="minorHAnsi" w:cstheme="minorHAnsi"/>
          <w:sz w:val="22"/>
          <w:szCs w:val="22"/>
        </w:rPr>
      </w:pPr>
      <w:r w:rsidRPr="00051CB8">
        <w:rPr>
          <w:rFonts w:asciiTheme="minorHAnsi" w:hAnsiTheme="minorHAnsi" w:cstheme="minorHAnsi"/>
          <w:sz w:val="22"/>
          <w:szCs w:val="22"/>
        </w:rPr>
        <w:t>06 - Equipamentos e materiais permanentes.</w:t>
      </w:r>
    </w:p>
    <w:p w:rsidR="00051CB8" w:rsidRPr="00051CB8" w:rsidRDefault="00051CB8" w:rsidP="00051CB8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360" w:lineRule="auto"/>
        <w:ind w:right="-7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051CB8">
        <w:rPr>
          <w:rFonts w:asciiTheme="minorHAnsi" w:hAnsiTheme="minorHAnsi" w:cstheme="minorHAnsi"/>
          <w:sz w:val="22"/>
          <w:szCs w:val="22"/>
        </w:rPr>
        <w:t>Porto Alegre, XX de XXXX de XXXX.</w:t>
      </w:r>
    </w:p>
    <w:p w:rsidR="00051CB8" w:rsidRPr="00051CB8" w:rsidRDefault="00051CB8" w:rsidP="00051CB8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360" w:lineRule="auto"/>
        <w:ind w:right="-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51CB8">
        <w:rPr>
          <w:rFonts w:asciiTheme="minorHAnsi" w:hAnsiTheme="minorHAnsi" w:cstheme="minorHAnsi"/>
          <w:sz w:val="22"/>
          <w:szCs w:val="22"/>
          <w:highlight w:val="lightGray"/>
        </w:rPr>
        <w:t>[NOME E ASSINATURA DO RESPONSÁVEL PELA PROPOSTA]</w:t>
      </w:r>
    </w:p>
    <w:tbl>
      <w:tblPr>
        <w:tblW w:w="0" w:type="auto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ook w:val="04A0" w:firstRow="1" w:lastRow="0" w:firstColumn="1" w:lastColumn="0" w:noHBand="0" w:noVBand="1"/>
      </w:tblPr>
      <w:tblGrid>
        <w:gridCol w:w="662"/>
        <w:gridCol w:w="8547"/>
      </w:tblGrid>
      <w:tr w:rsidR="00051CB8" w:rsidRPr="00051CB8" w:rsidTr="00455B06">
        <w:tc>
          <w:tcPr>
            <w:tcW w:w="9209" w:type="dxa"/>
            <w:gridSpan w:val="2"/>
            <w:shd w:val="clear" w:color="auto" w:fill="E7E6E6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051CB8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10. Aprovação do plano de trabalho pelo CAU/RS </w:t>
            </w:r>
            <w:r w:rsidRPr="00051CB8">
              <w:rPr>
                <w:rFonts w:asciiTheme="minorHAnsi" w:eastAsia="Calibri" w:hAnsiTheme="minorHAnsi" w:cstheme="minorHAnsi"/>
                <w:sz w:val="22"/>
                <w:szCs w:val="22"/>
              </w:rPr>
              <w:t>(assinalar com “X a opção desejada).</w:t>
            </w:r>
          </w:p>
        </w:tc>
      </w:tr>
      <w:tr w:rsidR="00051CB8" w:rsidRPr="00051CB8" w:rsidTr="00455B06">
        <w:tc>
          <w:tcPr>
            <w:tcW w:w="662" w:type="dxa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547" w:type="dxa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051CB8">
              <w:rPr>
                <w:rFonts w:asciiTheme="minorHAnsi" w:eastAsia="Calibri" w:hAnsiTheme="minorHAnsi" w:cstheme="minorHAnsi"/>
                <w:sz w:val="22"/>
                <w:szCs w:val="22"/>
              </w:rPr>
              <w:t>Aprovado pela Comissão de Planejamento e Finanças.</w:t>
            </w:r>
          </w:p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051CB8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DELIBERAÇÃO CPFI-CAU/RS Nº XXXX/XXXX</w:t>
            </w:r>
          </w:p>
        </w:tc>
      </w:tr>
      <w:tr w:rsidR="00051CB8" w:rsidRPr="00051CB8" w:rsidTr="00455B06">
        <w:tc>
          <w:tcPr>
            <w:tcW w:w="662" w:type="dxa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547" w:type="dxa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051CB8">
              <w:rPr>
                <w:rFonts w:asciiTheme="minorHAnsi" w:eastAsia="Calibri" w:hAnsiTheme="minorHAnsi" w:cstheme="minorHAnsi"/>
                <w:sz w:val="22"/>
                <w:szCs w:val="22"/>
              </w:rPr>
              <w:t>Aprovado com as seguintes ressalvas:</w:t>
            </w:r>
          </w:p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051CB8">
              <w:rPr>
                <w:rFonts w:asciiTheme="minorHAnsi" w:eastAsia="Calibri" w:hAnsiTheme="minorHAnsi" w:cstheme="minorHAnsi"/>
                <w:sz w:val="22"/>
                <w:szCs w:val="22"/>
              </w:rPr>
              <w:t>1.</w:t>
            </w:r>
          </w:p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051CB8">
              <w:rPr>
                <w:rFonts w:asciiTheme="minorHAnsi" w:eastAsia="Calibri" w:hAnsiTheme="minorHAnsi" w:cstheme="minorHAnsi"/>
                <w:sz w:val="22"/>
                <w:szCs w:val="22"/>
              </w:rPr>
              <w:t>2.</w:t>
            </w:r>
          </w:p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051CB8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DELIBERAÇÃO CPFI-CAU/RS Nº XXXX/XXXX</w:t>
            </w:r>
          </w:p>
        </w:tc>
      </w:tr>
      <w:tr w:rsidR="00051CB8" w:rsidRPr="00051CB8" w:rsidTr="00455B06">
        <w:trPr>
          <w:trHeight w:val="629"/>
        </w:trPr>
        <w:tc>
          <w:tcPr>
            <w:tcW w:w="662" w:type="dxa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547" w:type="dxa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051CB8">
              <w:rPr>
                <w:rFonts w:asciiTheme="minorHAnsi" w:eastAsia="Calibri" w:hAnsiTheme="minorHAnsi" w:cstheme="minorHAnsi"/>
                <w:sz w:val="22"/>
                <w:szCs w:val="22"/>
              </w:rPr>
              <w:t>Reprovado.</w:t>
            </w:r>
          </w:p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051CB8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DELIBERAÇÃO CPFI-CAU/RS Nº XXXX/XXXX</w:t>
            </w:r>
          </w:p>
        </w:tc>
      </w:tr>
      <w:tr w:rsidR="00051CB8" w:rsidRPr="00051CB8" w:rsidTr="00455B06">
        <w:tc>
          <w:tcPr>
            <w:tcW w:w="9209" w:type="dxa"/>
            <w:gridSpan w:val="2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right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051CB8">
              <w:rPr>
                <w:rFonts w:asciiTheme="minorHAnsi" w:eastAsia="Calibri" w:hAnsiTheme="minorHAnsi" w:cstheme="minorHAnsi"/>
                <w:sz w:val="22"/>
                <w:szCs w:val="22"/>
              </w:rPr>
              <w:t>Porto Alegre, XX de XXXX de XXXX</w:t>
            </w:r>
          </w:p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[NOME E ASSINATURA DO/A COORDENADOR/A DA CPFI-CAU/RS]</w:t>
            </w:r>
          </w:p>
        </w:tc>
      </w:tr>
    </w:tbl>
    <w:p w:rsidR="00051CB8" w:rsidRPr="00051CB8" w:rsidRDefault="00051CB8" w:rsidP="00051CB8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051CB8" w:rsidRPr="00051CB8" w:rsidRDefault="00051CB8" w:rsidP="00051CB8">
      <w:pPr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sectPr w:rsidR="00051CB8" w:rsidRPr="00051CB8" w:rsidSect="00E67FB4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2268" w:right="851" w:bottom="851" w:left="1701" w:header="1361" w:footer="227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AF5" w:rsidRDefault="00367AF5">
      <w:r>
        <w:separator/>
      </w:r>
    </w:p>
  </w:endnote>
  <w:endnote w:type="continuationSeparator" w:id="0">
    <w:p w:rsidR="00367AF5" w:rsidRDefault="00367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2A8" w:rsidRDefault="00CD22A8" w:rsidP="007662BA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sdt>
    <w:sdtPr>
      <w:id w:val="684146519"/>
      <w:docPartObj>
        <w:docPartGallery w:val="Page Numbers (Bottom of Page)"/>
        <w:docPartUnique/>
      </w:docPartObj>
    </w:sdtPr>
    <w:sdtEndPr/>
    <w:sdtContent>
      <w:p w:rsidR="00CD22A8" w:rsidRDefault="00CD22A8" w:rsidP="007662BA">
        <w:pPr>
          <w:pStyle w:val="Rodap"/>
          <w:ind w:left="-567" w:right="-1134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5D4746">
          <w:rPr>
            <w:rFonts w:ascii="DaxCondensed" w:hAnsi="DaxCondensed" w:cs="Arial"/>
            <w:noProof/>
            <w:sz w:val="20"/>
            <w:szCs w:val="20"/>
          </w:rPr>
          <w:t>2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CD22A8" w:rsidRDefault="00CD22A8" w:rsidP="007662BA">
        <w:pPr>
          <w:pStyle w:val="Rodap"/>
          <w:ind w:left="-567" w:right="-1134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2A8" w:rsidRDefault="00CD22A8" w:rsidP="007662BA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CD22A8" w:rsidRDefault="00CD22A8" w:rsidP="007662BA">
    <w:pPr>
      <w:pStyle w:val="Rodap"/>
      <w:ind w:left="-567" w:right="-1134"/>
      <w:rPr>
        <w:rFonts w:ascii="DaxCondensed" w:hAnsi="DaxCondensed" w:cs="Arial"/>
        <w:color w:val="2C778C"/>
        <w:sz w:val="20"/>
        <w:szCs w:val="20"/>
      </w:rPr>
    </w:pPr>
  </w:p>
  <w:sdt>
    <w:sdtPr>
      <w:id w:val="1261188785"/>
      <w:docPartObj>
        <w:docPartGallery w:val="Page Numbers (Bottom of Page)"/>
        <w:docPartUnique/>
      </w:docPartObj>
    </w:sdtPr>
    <w:sdtEndPr/>
    <w:sdtContent>
      <w:p w:rsidR="00CD22A8" w:rsidRDefault="00CD22A8" w:rsidP="007662BA">
        <w:pPr>
          <w:pStyle w:val="Rodap"/>
          <w:ind w:left="-567" w:right="-1134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5D4746">
          <w:rPr>
            <w:rFonts w:ascii="DaxCondensed" w:hAnsi="DaxCondensed" w:cs="Arial"/>
            <w:noProof/>
            <w:sz w:val="20"/>
            <w:szCs w:val="20"/>
          </w:rPr>
          <w:t>1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CD22A8" w:rsidRDefault="00CD22A8" w:rsidP="007662BA">
        <w:pPr>
          <w:pStyle w:val="Rodap"/>
          <w:ind w:left="-567" w:right="-1134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2002809468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5D4746">
          <w:rPr>
            <w:rFonts w:ascii="DaxCondensed" w:hAnsi="DaxCondensed" w:cs="Arial"/>
            <w:noProof/>
            <w:sz w:val="20"/>
            <w:szCs w:val="20"/>
          </w:rPr>
          <w:t>9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5D4746"/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660091581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5D4746">
          <w:rPr>
            <w:rFonts w:ascii="DaxCondensed" w:hAnsi="DaxCondensed" w:cs="Arial"/>
            <w:noProof/>
            <w:sz w:val="20"/>
            <w:szCs w:val="20"/>
          </w:rPr>
          <w:t>3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5D4746"/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AF5" w:rsidRDefault="00367AF5">
      <w:r>
        <w:separator/>
      </w:r>
    </w:p>
  </w:footnote>
  <w:footnote w:type="continuationSeparator" w:id="0">
    <w:p w:rsidR="00367AF5" w:rsidRDefault="00367A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2A8" w:rsidRDefault="00CD22A8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5408" behindDoc="1" locked="0" layoutInCell="1" allowOverlap="1" wp14:anchorId="6BB47B87" wp14:editId="05F3D5A5">
          <wp:simplePos x="0" y="0"/>
          <wp:positionH relativeFrom="page">
            <wp:align>left</wp:align>
          </wp:positionH>
          <wp:positionV relativeFrom="paragraph">
            <wp:posOffset>-900752</wp:posOffset>
          </wp:positionV>
          <wp:extent cx="7560310" cy="969645"/>
          <wp:effectExtent l="0" t="0" r="2540" b="1905"/>
          <wp:wrapNone/>
          <wp:docPr id="8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2A8" w:rsidRDefault="00CD22A8">
    <w:pPr>
      <w:pStyle w:val="Cabealho"/>
      <w:jc w:val="right"/>
    </w:pPr>
    <w:r>
      <w:rPr>
        <w:noProof/>
        <w:lang w:eastAsia="pt-BR"/>
      </w:rPr>
      <w:drawing>
        <wp:anchor distT="0" distB="0" distL="0" distR="0" simplePos="0" relativeHeight="251664384" behindDoc="1" locked="0" layoutInCell="1" allowOverlap="1" wp14:anchorId="7657C81F" wp14:editId="20A53B69">
          <wp:simplePos x="0" y="0"/>
          <wp:positionH relativeFrom="page">
            <wp:posOffset>8255</wp:posOffset>
          </wp:positionH>
          <wp:positionV relativeFrom="paragraph">
            <wp:posOffset>-921385</wp:posOffset>
          </wp:positionV>
          <wp:extent cx="7560310" cy="969645"/>
          <wp:effectExtent l="0" t="0" r="0" b="0"/>
          <wp:wrapNone/>
          <wp:docPr id="9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D22A8" w:rsidRDefault="00CD22A8">
    <w:pPr>
      <w:pStyle w:val="Cabealho"/>
      <w:jc w:val="right"/>
    </w:pPr>
  </w:p>
  <w:p w:rsidR="00CD22A8" w:rsidRDefault="00CD22A8">
    <w:pPr>
      <w:pStyle w:val="Cabealho"/>
      <w:jc w:val="right"/>
    </w:pPr>
  </w:p>
  <w:p w:rsidR="00CD22A8" w:rsidRDefault="00CD22A8">
    <w:pPr>
      <w:pStyle w:val="Cabealh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7A1836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2336" behindDoc="1" locked="0" layoutInCell="1" allowOverlap="1" wp14:anchorId="41945EB1" wp14:editId="74018743">
          <wp:simplePos x="0" y="0"/>
          <wp:positionH relativeFrom="page">
            <wp:align>right</wp:align>
          </wp:positionH>
          <wp:positionV relativeFrom="paragraph">
            <wp:posOffset>-863193</wp:posOffset>
          </wp:positionV>
          <wp:extent cx="7560310" cy="969645"/>
          <wp:effectExtent l="0" t="0" r="2540" b="1905"/>
          <wp:wrapNone/>
          <wp:docPr id="1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pStyle w:val="Cabealho"/>
    </w:pPr>
    <w:r>
      <w:rPr>
        <w:noProof/>
        <w:lang w:eastAsia="pt-BR"/>
      </w:rPr>
      <w:drawing>
        <wp:anchor distT="0" distB="0" distL="0" distR="0" simplePos="0" relativeHeight="4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-867410</wp:posOffset>
          </wp:positionV>
          <wp:extent cx="7560310" cy="969645"/>
          <wp:effectExtent l="0" t="0" r="0" b="0"/>
          <wp:wrapNone/>
          <wp:docPr id="6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9313A"/>
    <w:multiLevelType w:val="hybridMultilevel"/>
    <w:tmpl w:val="913650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503A8"/>
    <w:multiLevelType w:val="hybridMultilevel"/>
    <w:tmpl w:val="1B8E5A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32008"/>
    <w:multiLevelType w:val="hybridMultilevel"/>
    <w:tmpl w:val="EB12CF04"/>
    <w:numStyleLink w:val="EstiloImportado1"/>
  </w:abstractNum>
  <w:abstractNum w:abstractNumId="3" w15:restartNumberingAfterBreak="0">
    <w:nsid w:val="1A7F3E87"/>
    <w:multiLevelType w:val="multilevel"/>
    <w:tmpl w:val="257694F8"/>
    <w:lvl w:ilvl="0">
      <w:start w:val="1"/>
      <w:numFmt w:val="decimal"/>
      <w:lvlText w:val="Art. %1º."/>
      <w:lvlJc w:val="left"/>
      <w:pPr>
        <w:tabs>
          <w:tab w:val="num" w:pos="0"/>
        </w:tabs>
        <w:ind w:left="1211" w:hanging="360"/>
      </w:pPr>
      <w:rPr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0A639DC"/>
    <w:multiLevelType w:val="hybridMultilevel"/>
    <w:tmpl w:val="08563B86"/>
    <w:lvl w:ilvl="0" w:tplc="F0ACB40E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4"/>
      </w:rPr>
    </w:lvl>
    <w:lvl w:ilvl="1" w:tplc="F5F2D088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E12F3A"/>
    <w:multiLevelType w:val="hybridMultilevel"/>
    <w:tmpl w:val="26E207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34CF9"/>
    <w:multiLevelType w:val="multilevel"/>
    <w:tmpl w:val="4392889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CC7C58">
      <w:start w:val="1"/>
      <w:numFmt w:val="lowerLetter"/>
      <w:lvlText w:val="%2."/>
      <w:lvlJc w:val="left"/>
      <w:pPr>
        <w:ind w:left="1418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986728">
      <w:start w:val="1"/>
      <w:numFmt w:val="lowerRoman"/>
      <w:lvlText w:val="%3."/>
      <w:lvlJc w:val="left"/>
      <w:pPr>
        <w:ind w:left="2127" w:hanging="6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D65C90">
      <w:start w:val="1"/>
      <w:numFmt w:val="decimal"/>
      <w:lvlText w:val="%4."/>
      <w:lvlJc w:val="left"/>
      <w:pPr>
        <w:ind w:left="2836" w:hanging="6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F84138">
      <w:start w:val="1"/>
      <w:numFmt w:val="lowerLetter"/>
      <w:lvlText w:val="%5."/>
      <w:lvlJc w:val="left"/>
      <w:pPr>
        <w:ind w:left="3545" w:hanging="6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DC6022">
      <w:start w:val="1"/>
      <w:numFmt w:val="lowerRoman"/>
      <w:lvlText w:val="%6."/>
      <w:lvlJc w:val="left"/>
      <w:pPr>
        <w:ind w:left="4254" w:hanging="6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FA46C8">
      <w:start w:val="1"/>
      <w:numFmt w:val="decimal"/>
      <w:lvlText w:val="%7."/>
      <w:lvlJc w:val="left"/>
      <w:pPr>
        <w:ind w:left="4963" w:hanging="6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7C749E">
      <w:start w:val="1"/>
      <w:numFmt w:val="lowerLetter"/>
      <w:lvlText w:val="%8."/>
      <w:lvlJc w:val="left"/>
      <w:pPr>
        <w:ind w:left="5672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906932">
      <w:start w:val="1"/>
      <w:numFmt w:val="lowerRoman"/>
      <w:lvlText w:val="%9."/>
      <w:lvlJc w:val="left"/>
      <w:pPr>
        <w:ind w:left="6381" w:hanging="5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428E77A5"/>
    <w:multiLevelType w:val="hybridMultilevel"/>
    <w:tmpl w:val="7480E31E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5516666C"/>
    <w:multiLevelType w:val="multilevel"/>
    <w:tmpl w:val="141617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577564C1"/>
    <w:multiLevelType w:val="multilevel"/>
    <w:tmpl w:val="2DD6D3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0AA1699"/>
    <w:multiLevelType w:val="hybridMultilevel"/>
    <w:tmpl w:val="504CE7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3013C"/>
    <w:multiLevelType w:val="hybridMultilevel"/>
    <w:tmpl w:val="13CAAE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7135E0"/>
    <w:multiLevelType w:val="hybridMultilevel"/>
    <w:tmpl w:val="DDEE8416"/>
    <w:lvl w:ilvl="0" w:tplc="E36416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4"/>
  </w:num>
  <w:num w:numId="5">
    <w:abstractNumId w:val="1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7"/>
  </w:num>
  <w:num w:numId="11">
    <w:abstractNumId w:val="2"/>
  </w:num>
  <w:num w:numId="12">
    <w:abstractNumId w:val="5"/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DD9"/>
    <w:rsid w:val="00051CB8"/>
    <w:rsid w:val="001F501F"/>
    <w:rsid w:val="0020210B"/>
    <w:rsid w:val="00225E96"/>
    <w:rsid w:val="00292FD6"/>
    <w:rsid w:val="003262D1"/>
    <w:rsid w:val="00332947"/>
    <w:rsid w:val="00367AF5"/>
    <w:rsid w:val="003A6EE1"/>
    <w:rsid w:val="004136E1"/>
    <w:rsid w:val="004A7853"/>
    <w:rsid w:val="004B0F35"/>
    <w:rsid w:val="004F4077"/>
    <w:rsid w:val="00507DD9"/>
    <w:rsid w:val="005C3926"/>
    <w:rsid w:val="005D4746"/>
    <w:rsid w:val="0061151A"/>
    <w:rsid w:val="006264DF"/>
    <w:rsid w:val="00665E9D"/>
    <w:rsid w:val="0066618A"/>
    <w:rsid w:val="00735525"/>
    <w:rsid w:val="0074549A"/>
    <w:rsid w:val="007662BA"/>
    <w:rsid w:val="00766FE1"/>
    <w:rsid w:val="007A1836"/>
    <w:rsid w:val="0082024A"/>
    <w:rsid w:val="008B0FC5"/>
    <w:rsid w:val="008F050A"/>
    <w:rsid w:val="009116E7"/>
    <w:rsid w:val="009352BC"/>
    <w:rsid w:val="00947009"/>
    <w:rsid w:val="0099319A"/>
    <w:rsid w:val="009D6966"/>
    <w:rsid w:val="009F48A5"/>
    <w:rsid w:val="00A5451E"/>
    <w:rsid w:val="00A84B42"/>
    <w:rsid w:val="00AB2898"/>
    <w:rsid w:val="00BD31F9"/>
    <w:rsid w:val="00C80214"/>
    <w:rsid w:val="00CD22A8"/>
    <w:rsid w:val="00CD4B3C"/>
    <w:rsid w:val="00D95B10"/>
    <w:rsid w:val="00E5615B"/>
    <w:rsid w:val="00E67FB4"/>
    <w:rsid w:val="00EC4204"/>
    <w:rsid w:val="00ED7FDA"/>
    <w:rsid w:val="00EE0389"/>
    <w:rsid w:val="00EE061E"/>
    <w:rsid w:val="00EF246A"/>
    <w:rsid w:val="00FC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2AA2C771-3D59-48E3-90B8-4EA626FB6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C3048"/>
    <w:rPr>
      <w:rFonts w:ascii="Cambria" w:eastAsia="Cambria" w:hAnsi="Cambria" w:cs="Times New Roman"/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C3048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B63C2E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qFormat/>
    <w:rsid w:val="00B309B7"/>
  </w:style>
  <w:style w:type="character" w:customStyle="1" w:styleId="apple-converted-space">
    <w:name w:val="apple-converted-space"/>
    <w:basedOn w:val="Fontepargpadro"/>
    <w:qFormat/>
    <w:rsid w:val="00483414"/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3AD2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71056"/>
    <w:rPr>
      <w:rFonts w:ascii="Calibri" w:eastAsia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nhideWhenUsed/>
    <w:qFormat/>
    <w:rsid w:val="00840D65"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63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1">
    <w:name w:val="Plain Table 1"/>
    <w:basedOn w:val="Tabelanormal"/>
    <w:uiPriority w:val="41"/>
    <w:rsid w:val="0093195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GradeClara">
    <w:name w:val="Grid Table Light"/>
    <w:basedOn w:val="Tabelanormal"/>
    <w:uiPriority w:val="40"/>
    <w:rsid w:val="004F40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EstiloImportado1">
    <w:name w:val="Estilo Importado 1"/>
    <w:rsid w:val="008B0FC5"/>
    <w:pPr>
      <w:numPr>
        <w:numId w:val="10"/>
      </w:numPr>
    </w:pPr>
  </w:style>
  <w:style w:type="paragraph" w:customStyle="1" w:styleId="Textopadro">
    <w:name w:val="Texto padrão"/>
    <w:basedOn w:val="Normal"/>
    <w:qFormat/>
    <w:rsid w:val="00051CB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table" w:customStyle="1" w:styleId="TabelaSimples11">
    <w:name w:val="Tabela Simples 11"/>
    <w:basedOn w:val="Tabelanormal"/>
    <w:uiPriority w:val="41"/>
    <w:rsid w:val="005D474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76F8C-C111-400F-995E-09815BEDB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1920</Words>
  <Characters>10373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Mônica dos Santos Marques</cp:lastModifiedBy>
  <cp:revision>6</cp:revision>
  <cp:lastPrinted>2021-11-22T12:22:00Z</cp:lastPrinted>
  <dcterms:created xsi:type="dcterms:W3CDTF">2022-11-24T21:19:00Z</dcterms:created>
  <dcterms:modified xsi:type="dcterms:W3CDTF">2022-12-13T22:00:00Z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