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D8" w:rsidRDefault="005464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</w:p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5464D8" w:rsidRPr="00B80222" w:rsidTr="00F1754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5464D8" w:rsidRPr="00B80222" w:rsidRDefault="005464D8" w:rsidP="00F1754D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5464D8" w:rsidRPr="00B80222" w:rsidRDefault="005464D8" w:rsidP="00F1754D">
            <w:pPr>
              <w:rPr>
                <w:rFonts w:asciiTheme="minorHAnsi" w:hAnsiTheme="minorHAnsi" w:cstheme="minorHAnsi"/>
              </w:rPr>
            </w:pPr>
            <w:r w:rsidRPr="00B80222">
              <w:rPr>
                <w:rFonts w:asciiTheme="minorHAnsi" w:hAnsiTheme="minorHAnsi" w:cstheme="minorHAnsi"/>
              </w:rPr>
              <w:t>Protocolo SICCAU nº 1462548/2022</w:t>
            </w:r>
          </w:p>
        </w:tc>
      </w:tr>
      <w:tr w:rsidR="005464D8" w:rsidRPr="00B80222" w:rsidTr="00F1754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5464D8" w:rsidRPr="00B80222" w:rsidRDefault="005464D8" w:rsidP="00F1754D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64D8" w:rsidRPr="00B80222" w:rsidRDefault="005464D8" w:rsidP="00F1754D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B80222">
              <w:rPr>
                <w:rFonts w:asciiTheme="minorHAnsi" w:hAnsiTheme="minorHAnsi" w:cstheme="minorHAnsi"/>
                <w:bCs/>
                <w:lang w:eastAsia="pt-BR"/>
              </w:rPr>
              <w:t>Secretaria Geral CAU/RS</w:t>
            </w:r>
          </w:p>
        </w:tc>
      </w:tr>
      <w:tr w:rsidR="005464D8" w:rsidRPr="00B80222" w:rsidTr="00F1754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5464D8" w:rsidRPr="00B80222" w:rsidRDefault="005464D8" w:rsidP="00F1754D">
            <w:pPr>
              <w:rPr>
                <w:rFonts w:asciiTheme="minorHAnsi" w:hAnsiTheme="minorHAnsi" w:cstheme="minorHAnsi"/>
                <w:lang w:eastAsia="pt-BR"/>
              </w:rPr>
            </w:pPr>
            <w:r w:rsidRPr="00B80222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5464D8" w:rsidRPr="00B80222" w:rsidRDefault="005464D8" w:rsidP="00F1754D">
            <w:pPr>
              <w:widowControl w:val="0"/>
              <w:tabs>
                <w:tab w:val="left" w:pos="972"/>
              </w:tabs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B80222">
              <w:rPr>
                <w:rFonts w:asciiTheme="minorHAnsi" w:hAnsiTheme="minorHAnsi" w:cstheme="minorHAnsi"/>
                <w:bCs/>
                <w:lang w:eastAsia="pt-BR"/>
              </w:rPr>
              <w:t>Alteração Projeto Especial: Trienal da Arquitetura e Urbanismo do Rio Grande do Sul</w:t>
            </w:r>
          </w:p>
        </w:tc>
      </w:tr>
    </w:tbl>
    <w:p w:rsidR="005464D8" w:rsidRPr="00B80222" w:rsidRDefault="005464D8" w:rsidP="005464D8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DELIBERAÇÃO PLENÁRIA DPO/RS Nº 1531/2022</w:t>
      </w:r>
      <w:r w:rsidRPr="00B80222">
        <w:rPr>
          <w:rFonts w:asciiTheme="minorHAnsi" w:hAnsiTheme="minorHAnsi" w:cstheme="minorHAnsi"/>
          <w:lang w:eastAsia="pt-BR"/>
        </w:rPr>
        <w:tab/>
      </w:r>
    </w:p>
    <w:p w:rsidR="005464D8" w:rsidRPr="00B80222" w:rsidRDefault="005464D8" w:rsidP="005464D8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464D8" w:rsidRPr="00B80222" w:rsidRDefault="005464D8" w:rsidP="005464D8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 w:rsidRPr="00B80222">
        <w:rPr>
          <w:rFonts w:asciiTheme="minorHAnsi" w:hAnsiTheme="minorHAnsi" w:cstheme="minorHAnsi"/>
          <w:sz w:val="22"/>
          <w:szCs w:val="22"/>
          <w:lang w:eastAsia="pt-BR"/>
        </w:rPr>
        <w:t>Homologa alteração no Plano de Trabalho para realização de Projeto Especial para realização da Trienal da Arquitetura e Urbanismo do Rio Grande do Sul e dá outras providências</w:t>
      </w:r>
      <w:r w:rsidRPr="00B80222">
        <w:rPr>
          <w:rFonts w:asciiTheme="minorHAnsi" w:hAnsiTheme="minorHAnsi" w:cstheme="minorHAnsi"/>
          <w:sz w:val="22"/>
          <w:szCs w:val="22"/>
        </w:rPr>
        <w:t>.</w:t>
      </w:r>
    </w:p>
    <w:p w:rsidR="005464D8" w:rsidRPr="00B80222" w:rsidRDefault="005464D8" w:rsidP="005464D8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28 de outubro de 2022, após análise do assunto em epígrafe, e</w:t>
      </w:r>
    </w:p>
    <w:p w:rsidR="005464D8" w:rsidRPr="00B80222" w:rsidRDefault="005464D8" w:rsidP="005464D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Considerando a Deliberação Plenária DPO-RS nº 1465/2021 que homologou a reprogramação do Plano de Ação e da Proposta Orçamentária para o CAU/RS, relativa ao exercício 2022, estabelecendo orçamento de R$ 400.000,00 (quatrocentos mil reais), oriundos de recursos de superávit financeiro, no Centro de Custos 4.14.11 - Projeto Especial para realização do Congresso Gaúcho de Arquitetura;</w:t>
      </w: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  <w:r w:rsidRPr="00B80222">
        <w:rPr>
          <w:rFonts w:asciiTheme="minorHAnsi" w:hAnsiTheme="minorHAnsi" w:cstheme="minorHAnsi"/>
          <w:lang w:eastAsia="pt-BR"/>
        </w:rPr>
        <w:t>Considerando a Deliberação Plenária DPO-RS nº 1406/2022 que homologou o Plano de Trabalho para realização de Projeto Especial para a Trienal da Arquitetura e Urbanismo do Rio Grande do Sul, com a utilização de recursos de superávit financeiro, com fulcro na Deliberação nº 001/2022 CPFi-CAU/RS e na Deliberação nº 003/2022 CD-CAU/RS;</w:t>
      </w:r>
    </w:p>
    <w:p w:rsidR="005464D8" w:rsidRPr="00B80222" w:rsidRDefault="005464D8" w:rsidP="005464D8">
      <w:pPr>
        <w:jc w:val="both"/>
        <w:rPr>
          <w:rFonts w:asciiTheme="minorHAnsi" w:hAnsiTheme="minorHAnsi" w:cstheme="minorHAnsi"/>
          <w:lang w:eastAsia="pt-BR"/>
        </w:rPr>
      </w:pPr>
    </w:p>
    <w:p w:rsidR="005464D8" w:rsidRPr="00B80222" w:rsidRDefault="005464D8" w:rsidP="005464D8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B80222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5464D8" w:rsidRPr="00B80222" w:rsidRDefault="005464D8" w:rsidP="005464D8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B80222">
        <w:rPr>
          <w:rFonts w:asciiTheme="minorHAnsi" w:hAnsiTheme="minorHAnsi" w:cstheme="minorHAnsi"/>
        </w:rPr>
        <w:t>Homologar a alteração no Plano de Trabalho para realização de Projeto Especial para realização da Trienal da Arquitetura e Urbanismo do Rio Grande do Sul, no que tange ao objeto, cronograma de execução física das atividades e orçamento conforme anexos 1 e 2;</w:t>
      </w:r>
    </w:p>
    <w:p w:rsidR="005464D8" w:rsidRPr="00B80222" w:rsidRDefault="005464D8" w:rsidP="005464D8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B80222">
        <w:rPr>
          <w:rFonts w:asciiTheme="minorHAnsi" w:hAnsiTheme="minorHAnsi" w:cstheme="minorHAnsi"/>
        </w:rPr>
        <w:t xml:space="preserve">Encaminhar a presente deliberação à Secretaria Geral para providências quanto à execução do projeto. </w:t>
      </w:r>
    </w:p>
    <w:p w:rsidR="005464D8" w:rsidRPr="00B80222" w:rsidRDefault="005464D8" w:rsidP="005464D8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464D8" w:rsidRDefault="005464D8" w:rsidP="005464D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464D8" w:rsidRDefault="005464D8" w:rsidP="005464D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464D8" w:rsidRDefault="005464D8" w:rsidP="005464D8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Com 18 (dezoito) votos favoráveis, das conselheiras Andréa Larruscahim Hamilton Ilha, Deise Flores Santos, Denise dos Santos Simões, Gislaine Vargas Saibro, Marcia Elizabeth Martins, Marisa Potter, Orildes Tres e Silvia Monteiro Barakat </w:t>
      </w:r>
      <w:r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04 (quatro) ausências, das conselheiras Aline Pedroso da Croce, Leticia Kauer, Lidia Glacir Gomes Rodrigues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5464D8" w:rsidRDefault="005464D8" w:rsidP="005464D8">
      <w:pPr>
        <w:jc w:val="both"/>
        <w:rPr>
          <w:rFonts w:asciiTheme="minorHAnsi" w:hAnsiTheme="minorHAnsi" w:cstheme="minorHAnsi"/>
        </w:rPr>
      </w:pPr>
    </w:p>
    <w:p w:rsidR="005464D8" w:rsidRDefault="005464D8" w:rsidP="005464D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– RS, 28 de outubro de 2022.</w:t>
      </w:r>
    </w:p>
    <w:p w:rsidR="005464D8" w:rsidRDefault="005464D8" w:rsidP="005464D8">
      <w:pPr>
        <w:jc w:val="center"/>
        <w:rPr>
          <w:rFonts w:asciiTheme="minorHAnsi" w:hAnsiTheme="minorHAnsi" w:cstheme="minorHAnsi"/>
        </w:rPr>
      </w:pPr>
    </w:p>
    <w:p w:rsidR="005464D8" w:rsidRDefault="005464D8" w:rsidP="005464D8">
      <w:pPr>
        <w:jc w:val="center"/>
        <w:rPr>
          <w:rFonts w:asciiTheme="minorHAnsi" w:hAnsiTheme="minorHAnsi" w:cstheme="minorHAnsi"/>
        </w:rPr>
      </w:pPr>
    </w:p>
    <w:p w:rsidR="005464D8" w:rsidRDefault="005464D8" w:rsidP="005464D8">
      <w:pPr>
        <w:jc w:val="center"/>
        <w:rPr>
          <w:rFonts w:asciiTheme="minorHAnsi" w:hAnsiTheme="minorHAnsi" w:cstheme="minorHAnsi"/>
        </w:rPr>
      </w:pPr>
    </w:p>
    <w:p w:rsidR="005464D8" w:rsidRDefault="005464D8" w:rsidP="005464D8">
      <w:pPr>
        <w:jc w:val="center"/>
        <w:rPr>
          <w:rFonts w:asciiTheme="minorHAnsi" w:hAnsiTheme="minorHAnsi" w:cstheme="minorHAnsi"/>
        </w:rPr>
      </w:pPr>
    </w:p>
    <w:p w:rsidR="005464D8" w:rsidRDefault="005464D8" w:rsidP="005464D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5464D8" w:rsidRDefault="005464D8" w:rsidP="005464D8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</w:rPr>
        <w:t>Presidente do CAU/RS</w:t>
      </w:r>
    </w:p>
    <w:p w:rsidR="005464D8" w:rsidRDefault="005464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464D8" w:rsidRDefault="005464D8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8376FC" w:rsidRDefault="008376FC" w:rsidP="008376FC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BB41B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8376FC" w:rsidRDefault="008376FC" w:rsidP="008376F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8376FC" w:rsidTr="00837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 w:rsidP="008376F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1531/2022 - Protocolo nº </w:t>
            </w:r>
            <w:r w:rsidRPr="008376F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1462548/2022</w:t>
            </w: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376FC" w:rsidRDefault="00546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8376FC" w:rsidTr="00837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8376FC" w:rsidRDefault="008376FC" w:rsidP="008376FC">
            <w:pPr>
              <w:pStyle w:val="PargrafodaLista"/>
              <w:numPr>
                <w:ilvl w:val="0"/>
                <w:numId w:val="26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hideMark/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:rsidR="008376FC" w:rsidRDefault="00837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6FC" w:rsidTr="008376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6FC" w:rsidRDefault="008376F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8376FC" w:rsidRDefault="00837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376FC" w:rsidTr="008376F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376FC" w:rsidTr="008376F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BB41B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</w:p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376FC" w:rsidTr="008376F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1531/2022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</w:t>
            </w:r>
            <w:r>
              <w:t xml:space="preserve"> </w:t>
            </w:r>
            <w:r w:rsidRPr="008376F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Protocolo nº 1462548/2022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- </w:t>
            </w:r>
            <w:r w:rsidRPr="008376FC">
              <w:rPr>
                <w:rFonts w:asciiTheme="minorHAnsi" w:hAnsiTheme="minorHAnsi" w:cstheme="minorHAnsi"/>
                <w:sz w:val="20"/>
                <w:szCs w:val="22"/>
              </w:rPr>
              <w:t>Alteração Projeto Especial: Trienal da Arquitetura e Urbanismo do Rio Grande do Sul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8376FC" w:rsidTr="008376F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 </w:t>
            </w:r>
          </w:p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376FC" w:rsidTr="008376F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376FC" w:rsidRDefault="008376F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</w:tc>
      </w:tr>
      <w:tr w:rsidR="008376FC" w:rsidTr="008376F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8376FC" w:rsidRDefault="008376F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8376FC" w:rsidRDefault="008376FC" w:rsidP="008376FC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80222" w:rsidRPr="00B80222" w:rsidRDefault="00B80222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80222" w:rsidRPr="00B80222" w:rsidRDefault="00B8022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B802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B80222" w:rsidRPr="00B80222" w:rsidRDefault="00B80222" w:rsidP="00B80222">
      <w:pPr>
        <w:suppressAutoHyphens/>
        <w:snapToGri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B80222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lastRenderedPageBreak/>
        <w:t>PLANO DE TRABALHO</w:t>
      </w:r>
    </w:p>
    <w:p w:rsidR="00B80222" w:rsidRPr="00B80222" w:rsidRDefault="00B80222" w:rsidP="00B80222">
      <w:pPr>
        <w:suppressAutoHyphens/>
        <w:snapToGrid w:val="0"/>
        <w:ind w:left="142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B80222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>TRIENAL DA ARQUITETURA E URBANISMO DO RIO GRANDE DO SUL</w:t>
      </w: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820"/>
        <w:gridCol w:w="11"/>
      </w:tblGrid>
      <w:tr w:rsidR="00B80222" w:rsidRPr="00B80222" w:rsidTr="00FD1D51">
        <w:trPr>
          <w:gridAfter w:val="1"/>
          <w:wAfter w:w="11" w:type="dxa"/>
        </w:trPr>
        <w:tc>
          <w:tcPr>
            <w:tcW w:w="9203" w:type="dxa"/>
            <w:gridSpan w:val="2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B80222" w:rsidRPr="00B80222" w:rsidTr="00FD1D5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383" w:type="dxa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8928621"/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  <w:tc>
          <w:tcPr>
            <w:tcW w:w="3831" w:type="dxa"/>
            <w:gridSpan w:val="2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CNPJ/MF</w:t>
            </w:r>
            <w:r w:rsidRPr="00B8022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    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14.840.270/0001-15</w:t>
            </w:r>
          </w:p>
        </w:tc>
      </w:tr>
      <w:tr w:rsidR="00B80222" w:rsidRPr="00B80222" w:rsidTr="00FD1D5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383" w:type="dxa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Nome do Responsável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JOSIANE CRISTINA BERNARDI</w:t>
            </w:r>
          </w:p>
        </w:tc>
        <w:tc>
          <w:tcPr>
            <w:tcW w:w="3831" w:type="dxa"/>
            <w:gridSpan w:val="2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CPF: 039.122.789-03</w:t>
            </w:r>
          </w:p>
        </w:tc>
      </w:tr>
      <w:tr w:rsidR="00B80222" w:rsidRPr="00B80222" w:rsidTr="00FD1D5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214" w:type="dxa"/>
            <w:gridSpan w:val="3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Endereço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Rua Dona Laura, nº 320, 14º e 15º andares, CEP nº 90430-090, Porto Alegre/RS </w:t>
            </w:r>
          </w:p>
        </w:tc>
      </w:tr>
      <w:bookmarkEnd w:id="1"/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4"/>
        <w:gridCol w:w="4599"/>
      </w:tblGrid>
      <w:tr w:rsidR="00B80222" w:rsidRPr="00B80222" w:rsidTr="00FD1D51">
        <w:tc>
          <w:tcPr>
            <w:tcW w:w="9203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B80222" w:rsidRPr="00B80222" w:rsidTr="00FD1D51">
        <w:tc>
          <w:tcPr>
            <w:tcW w:w="4604" w:type="dxa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projeto: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TRIENAL DA ARQUITETURA E URBANISMO DO RIO GRANDE DO SUL</w:t>
            </w:r>
          </w:p>
        </w:tc>
        <w:tc>
          <w:tcPr>
            <w:tcW w:w="4599" w:type="dxa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Prazo de Execução: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30 de maio à 05 de dezembro de 2022</w:t>
            </w:r>
          </w:p>
        </w:tc>
      </w:tr>
      <w:tr w:rsidR="00B80222" w:rsidRPr="00B80222" w:rsidTr="00FD1D51">
        <w:tc>
          <w:tcPr>
            <w:tcW w:w="9203" w:type="dxa"/>
            <w:gridSpan w:val="2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Objeto: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 TRIENAL ocorrerá na capital, Porto Alegre, para a qual se propõe a realização de evento de 4 (quatro) dias em novembro, nos dias 16 a 19 de novembro, nos quais serão realizadas atividades diversas, dentre as quais, minicursos, oficinas, palestras, exposições, reunião do Fórum de Presidentes de CAU, Fórum de Entidades de Arquitetura e Urbanismo do RS, além de palestras com profissionais renomados, a Inauguração do Espaço do Arquiteto, a realização da 4ª Edição do Prêmio CAU/RS e o Lançamento do Centro de Memória do CAU/RS</w:t>
            </w:r>
            <w:r w:rsidRPr="00B8022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  <w:t xml:space="preserve">, conforme estrutura e formato em anexo.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ar-SA"/>
              </w:rPr>
            </w:pP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O encerramento do projeto “TRIENAL” será em dezembro, com a realização de evento alusivo ao Dia do Arquiteto, durante o qual será lançada a Exposição “À FRENTE DO TEMPO – Oscar Niemeyer”, promovida em parceria do CAU/RS com a AMRIGS (Associação Médica do Rio Grande do Sul).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222" w:rsidRPr="00B80222" w:rsidTr="00FD1D51">
        <w:tc>
          <w:tcPr>
            <w:tcW w:w="9203" w:type="dxa"/>
            <w:gridSpan w:val="2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Justificativa: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A Trienal da Arquitetura e Urbanismo do Rio Grande do Sul tem por objetivo Valorizar a Arquitetura e Urbanismo, promover a aproximação dos profissionais e entidades de classe com o Conselho, promover a educação, o conhecimento e melhores práticas em Arquitetura e Urbanismo, atendendo assim os objetivos estratégicos traçados para o CAU/RS.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="Calibri" w:eastAsiaTheme="minorHAnsi" w:hAnsi="Calibri" w:cs="Calibri"/>
                <w:sz w:val="30"/>
                <w:szCs w:val="30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Justifica-se a alteração do projeto, com a inclusão do evento em comemoração ao Dia do Arquiteto com o lançamento da Exposição “À FRENTE DO TEMPO – Oscar Niemeyer, sendo co-realizador da mesma, tendo em vista a </w:t>
            </w:r>
            <w:r w:rsidRPr="00B80222">
              <w:rPr>
                <w:rFonts w:ascii="Calibri" w:eastAsiaTheme="minorHAnsi" w:hAnsi="Calibri" w:cs="Calibri"/>
                <w:sz w:val="22"/>
                <w:szCs w:val="22"/>
              </w:rPr>
              <w:t>inegável a importância de todas as documentações, fotos, registros e é claro o Projeto Arquitetônico realizado pelo Oscar Niemeyer, para a Associação Médica do Rio Grande do Sul, enquanto exilado em Paris, no ano de 1973.</w:t>
            </w:r>
            <w:r w:rsidRPr="00B80222">
              <w:rPr>
                <w:rFonts w:ascii="Calibri" w:eastAsiaTheme="minorHAnsi" w:hAnsi="Calibri" w:cs="Calibri"/>
                <w:sz w:val="30"/>
                <w:szCs w:val="30"/>
              </w:rPr>
              <w:t xml:space="preserve"> 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180"/>
      </w:tblGrid>
      <w:tr w:rsidR="00B80222" w:rsidRPr="00B80222" w:rsidTr="008376FC">
        <w:tc>
          <w:tcPr>
            <w:tcW w:w="9180" w:type="dxa"/>
            <w:tcBorders>
              <w:bottom w:val="single" w:sz="12" w:space="0" w:color="666666"/>
            </w:tcBorders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Monitoramento e Avaliação</w:t>
            </w:r>
          </w:p>
        </w:tc>
      </w:tr>
      <w:tr w:rsidR="00B80222" w:rsidRPr="00B80222" w:rsidTr="008376FC">
        <w:tc>
          <w:tcPr>
            <w:tcW w:w="9180" w:type="dxa"/>
            <w:shd w:val="clear" w:color="auto" w:fill="auto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1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CAU/RS: Josiane Cristina Bernardi (Gestora), Mar Acosta (Fiscal) e Henrique Munaretto Ficht (Fiscal Substituto)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203"/>
      </w:tblGrid>
      <w:tr w:rsidR="00B80222" w:rsidRPr="00B80222" w:rsidTr="00FD1D51">
        <w:tc>
          <w:tcPr>
            <w:tcW w:w="9203" w:type="dxa"/>
            <w:tcBorders>
              <w:bottom w:val="single" w:sz="12" w:space="0" w:color="666666"/>
            </w:tcBorders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Objetivos</w:t>
            </w:r>
          </w:p>
        </w:tc>
      </w:tr>
      <w:tr w:rsidR="00B80222" w:rsidRPr="00B80222" w:rsidTr="00FD1D51">
        <w:tc>
          <w:tcPr>
            <w:tcW w:w="9203" w:type="dxa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Gerais:</w:t>
            </w: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Valorizar a Arquitetura e Urbanismo</w:t>
            </w:r>
          </w:p>
          <w:p w:rsidR="00B80222" w:rsidRPr="00B80222" w:rsidRDefault="00B80222" w:rsidP="00FD1D51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0222" w:rsidRPr="00B80222" w:rsidTr="00FD1D51">
        <w:tc>
          <w:tcPr>
            <w:tcW w:w="9203" w:type="dxa"/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Específicos: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Assegurar a eficácia no relacionamento e comunicação com a sociedade;</w:t>
            </w:r>
          </w:p>
          <w:p w:rsidR="00B80222" w:rsidRPr="00B80222" w:rsidRDefault="00B80222" w:rsidP="00FD1D51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Influenciar as diretrizes do ensino de Arquitetura e Urbanismo e sua formação continuada;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Garantir a participação dos arquitetos e urbanistas no planejamento territorial e na gestão urbana;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Estimular a produção da arquitetura e urbanismo como política de Estado;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Estimular o conhecimento, o uso de processos criativos e a difusão das melhores práticas em Arquitetura e Urbanismo;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Assegurar a eficácia no atendimento e no relacionamento com os arquitetos e urbanistas e a sociedade;</w:t>
            </w:r>
          </w:p>
          <w:p w:rsidR="00B80222" w:rsidRPr="00B80222" w:rsidRDefault="00B80222" w:rsidP="00FD1D51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Proporcionar a aproximação do CAU/RS com as entidades regionais, de modo a ampliar as ações dos mesmos e atingir o maior número de profissionais;</w:t>
            </w:r>
          </w:p>
          <w:p w:rsidR="00B80222" w:rsidRPr="00B80222" w:rsidRDefault="00B80222" w:rsidP="00FD1D51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Garantir a participação e colaboração das entidades regionais e locais em todas as etapas da TRIENAL DA ARQUITETURA E URBANISMO DO RIO GRANDE DO SUL.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Descrição das metas a serem atingidas: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Possibilitar a plena realização da Trienal da Arquitetura e Urbanismo do Rio Grande do Sul;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Organização e realização de reunião do Fórum de Presidentes de CAU; 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Organização e realização de reunião do Fórum de Entidades do CAU/RS;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Aproximação do CAU/RS com os profissionais, estudantes, representantes e Entidades de cada região;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Realização de oficinas e mini-cursos;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Produção de documentário sobre conteúdos debatidos e atividades realizadas na Trienal</w:t>
            </w:r>
            <w:r w:rsidRPr="00B80222">
              <w:rPr>
                <w:sz w:val="22"/>
                <w:szCs w:val="22"/>
              </w:rPr>
              <w:t xml:space="preserve"> 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da Arquitetura e Urbanismo do Rio Grande do Sul;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Ampliação da presença do CAU/RS e das pautas da Arquitetura e Urbanismo nas mídias e espaços de divulgação públicos;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Possibilitar, com a realização da Trienal, o amplo debate sobre 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temas de interesse da profissão e da sociedade, ampliando a percepção quanto a importância do profissional arquiteto e urbanista na busca por melhores cidades e espaços de convívio, moradia, saúde, preservação do patrimônio histórico e cultural, etc;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Realizar evento em comemoração ao Dia do Arquiteto e possibilitar o lançamento da Exposição “À FRENTE DO TEMPO – Oscar Niemeyer”.</w:t>
            </w:r>
          </w:p>
          <w:p w:rsid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720"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5F72" w:rsidRPr="00B80222" w:rsidRDefault="00A05F7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720"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Descrição das atividades planejadas para o atingimento das metas:</w:t>
            </w: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Realização de licitação para serviços de 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organização, planejamento e administração da </w:t>
            </w: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Sul;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Abertura de processos que possibilitem parcerias, convênios ou locação de espaços para a realização da </w:t>
            </w: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</w:t>
            </w: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Porto Alegre. </w:t>
            </w:r>
          </w:p>
          <w:p w:rsidR="00B80222" w:rsidRPr="00B80222" w:rsidRDefault="00B80222" w:rsidP="00B80222">
            <w:pPr>
              <w:pStyle w:val="NormalWeb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Realização de certame para contratação de serviços de natureza comum, não continuados, como captação, edição de vídeos e transmissão para web, fotografia, confecção de troféus, alimentação, papelaria, fornecimento de equipamentos e recursos humanos, para a organização e realização da </w:t>
            </w: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Trienal da Arquitetura e Urbanismo do Rio Grande do Sul,</w:t>
            </w: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 xml:space="preserve"> a ser realizada na cidade de Porto Alegre.</w:t>
            </w:r>
          </w:p>
          <w:p w:rsidR="00B80222" w:rsidRPr="00A05F72" w:rsidRDefault="00B80222" w:rsidP="00FD1D51">
            <w:pPr>
              <w:pStyle w:val="NormalWeb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Garantir a parceria entre o CAU/RS e a AMRIGS através de termo de cooperação específico.</w:t>
            </w:r>
          </w:p>
        </w:tc>
      </w:tr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Resultados esperados:  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Valorização da Arquitetura e Urbanismo. Proporcionar maior conhecimento dos assuntos debatidos aos participantes da Trienal.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Indicadores para a aferição do cumprimento das metas: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100 a 200 participantes presenciais, por dia;</w:t>
            </w:r>
          </w:p>
          <w:p w:rsidR="00B80222" w:rsidRPr="00B80222" w:rsidRDefault="00B80222" w:rsidP="00A05F7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Média de 1.000 visualizações por vídeo gravado e transmitido no Youtub</w:t>
            </w:r>
            <w:r w:rsidR="00A05F72">
              <w:rPr>
                <w:rFonts w:asciiTheme="minorHAnsi" w:eastAsia="Calibri" w:hAnsiTheme="minorHAnsi" w:cstheme="minorHAnsi"/>
                <w:sz w:val="22"/>
                <w:szCs w:val="22"/>
              </w:rPr>
              <w:t>e com a programação da Trienal;</w:t>
            </w:r>
          </w:p>
        </w:tc>
      </w:tr>
      <w:tr w:rsidR="00B80222" w:rsidRPr="00B80222" w:rsidTr="00FD1D51">
        <w:tc>
          <w:tcPr>
            <w:tcW w:w="9214" w:type="dxa"/>
            <w:shd w:val="clear" w:color="auto" w:fill="auto"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Gravações e disponibilização de palestras, mesas e debates.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eastAsia="Calibri" w:hAnsiTheme="minorHAnsi" w:cstheme="minorHAnsi"/>
                <w:sz w:val="22"/>
                <w:szCs w:val="22"/>
              </w:rPr>
              <w:t>Matérias no site do CAU/RS;</w:t>
            </w:r>
          </w:p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076"/>
        <w:gridCol w:w="1571"/>
      </w:tblGrid>
      <w:tr w:rsidR="00B80222" w:rsidRPr="00B80222" w:rsidTr="00FD1D51">
        <w:tc>
          <w:tcPr>
            <w:tcW w:w="9209" w:type="dxa"/>
            <w:gridSpan w:val="3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B80222" w:rsidRPr="00B80222" w:rsidTr="00FD1D51">
        <w:trPr>
          <w:trHeight w:val="406"/>
        </w:trPr>
        <w:tc>
          <w:tcPr>
            <w:tcW w:w="1562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>Atividade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FD1D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>Data/Período</w:t>
            </w:r>
          </w:p>
        </w:tc>
      </w:tr>
      <w:tr w:rsidR="00B80222" w:rsidRPr="00B80222" w:rsidTr="00FD1D51">
        <w:trPr>
          <w:trHeight w:val="913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Apresentação e Aprovação da alteração do Projeto Especial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Apresentação da proposta de alteração do Projeto Especial Trienal da Arquitetura e Urbanismo do Rio Grande do Sul em reunião do Conselho Diretor do CAU/RS (CD-CAU/RS);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15/05/2022</w:t>
            </w:r>
          </w:p>
        </w:tc>
      </w:tr>
      <w:tr w:rsidR="00B80222" w:rsidRPr="00B80222" w:rsidTr="00FD1D51">
        <w:trPr>
          <w:trHeight w:val="912"/>
        </w:trPr>
        <w:tc>
          <w:tcPr>
            <w:tcW w:w="1562" w:type="dxa"/>
            <w:vMerge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Apresentação do projeto de realização da Trienal da Arquitetura e Urbanismo do Rio Grande do Sul durante a 132ª Plenária Ordinária do CAU/RS;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20/05/2022</w:t>
            </w:r>
          </w:p>
        </w:tc>
      </w:tr>
      <w:tr w:rsidR="00B80222" w:rsidRPr="00B80222" w:rsidTr="00FD1D51">
        <w:trPr>
          <w:trHeight w:val="1540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Licitação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Desenvolvimento do escopo, orçamentos, termo de referência e edital da licitação (Pregão) para contratação de serviços de natureza comum, não continuados, de captação e edição de vídeos, transmissão, fotografia, confecção de troféus, alimentação, papelaria, </w:t>
            </w: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organização e administração de eventos, fornecimento de equipamentos e recursos humanos, materiais de divulgação e locação e/ou cedência de espaços.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15/03 a 15/06/2022</w:t>
            </w:r>
          </w:p>
        </w:tc>
      </w:tr>
      <w:tr w:rsidR="00B80222" w:rsidRPr="00B80222" w:rsidTr="00FD1D51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Realização do pregão e contratação dos fornecedores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16/06 a 15/10/2022</w:t>
            </w:r>
          </w:p>
        </w:tc>
      </w:tr>
      <w:tr w:rsidR="00B80222" w:rsidRPr="00B80222" w:rsidTr="00FD1D51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Reuniões com fornecedores para ajustes necessários e encaminhamento das solicitações / ordens de serviços;</w:t>
            </w: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Fiscalização da execução dos contratos;</w:t>
            </w: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Desenvolvimento de relatório final quanto aos serviços executados;</w:t>
            </w:r>
          </w:p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Encaminhamento ao financeiro, para pagamento dos serviços realizados;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15/10/2022 a 23/12/2022</w:t>
            </w:r>
          </w:p>
        </w:tc>
      </w:tr>
      <w:tr w:rsidR="00B80222" w:rsidRPr="00B80222" w:rsidTr="00FD1D51">
        <w:trPr>
          <w:trHeight w:val="597"/>
        </w:trPr>
        <w:tc>
          <w:tcPr>
            <w:tcW w:w="1562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Parceria CAU/RS x AMRIGS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B80222" w:rsidRPr="00B80222" w:rsidRDefault="00B80222" w:rsidP="00B80222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Reuniões de alinhamento e organização para definições quanto ao evento e à exposição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sz w:val="22"/>
                <w:szCs w:val="22"/>
              </w:rPr>
              <w:t>05/10/2022 a 20/12/2022.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812"/>
        <w:gridCol w:w="3391"/>
        <w:gridCol w:w="11"/>
      </w:tblGrid>
      <w:tr w:rsidR="00B80222" w:rsidRPr="00B80222" w:rsidTr="00FD1D51">
        <w:trPr>
          <w:gridAfter w:val="1"/>
          <w:wAfter w:w="11" w:type="dxa"/>
        </w:trPr>
        <w:tc>
          <w:tcPr>
            <w:tcW w:w="92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Das responsabilidades e obrigações</w:t>
            </w:r>
          </w:p>
        </w:tc>
      </w:tr>
      <w:tr w:rsidR="00B80222" w:rsidRPr="00B80222" w:rsidTr="00FD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CAU/RS - CONSELHO DE ARQUITETURA E URBANISMO DO RIO GRANDE DO SUL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CNPJ/MF</w:t>
            </w:r>
            <w:r w:rsidRPr="00B802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       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14.840.270/0001-15</w:t>
            </w:r>
          </w:p>
        </w:tc>
      </w:tr>
      <w:tr w:rsidR="00B80222" w:rsidRPr="00B80222" w:rsidTr="00FD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Contratação de serviços de natureza comum, continuados, de captação e edição de vídeos, fotografia, confecção de troféus, alimentação, papelaria, organização e administração de eventos, fornecimento de equipamentos e recursos humanos, além de materiais de divulgação, para a organização e realização da Trienal de Arquitetura e Urbanismo do Rio Grande do Sul;</w:t>
            </w:r>
          </w:p>
          <w:p w:rsidR="00B80222" w:rsidRPr="00B80222" w:rsidRDefault="00B80222" w:rsidP="00FD1D51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left="360"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Locação de espaços para realização do evento, de acordo com as normativas legais;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Divulgação de mídias em redes sociais e outros veículos de comunicação do CAU/RS;</w:t>
            </w:r>
          </w:p>
          <w:p w:rsidR="00B80222" w:rsidRPr="00B80222" w:rsidRDefault="00B80222" w:rsidP="00FD1D51">
            <w:pPr>
              <w:pStyle w:val="PargrafodaList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Repassar à AMRIGS, a partir de termo de cooperação ou equivalente, a importância R$ 90.000,00 (noventa mil reais), que corresponde a 60% (sessenta por cento) do custo total da exposição. 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B80222" w:rsidRPr="00B80222" w:rsidTr="00FD1D5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222" w:rsidRPr="00B80222" w:rsidRDefault="00B80222" w:rsidP="00FD1D51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Das responsabilidades e obrigações</w:t>
            </w:r>
          </w:p>
        </w:tc>
      </w:tr>
      <w:tr w:rsidR="00B80222" w:rsidRPr="00B80222" w:rsidTr="00FD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AMRIGS – ASSOCIAÇÃO MÉDICA DO RIO GRANDE DO SUL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CNPJ/MF</w:t>
            </w:r>
            <w:r w:rsidRPr="00B802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        </w:t>
            </w:r>
          </w:p>
          <w:p w:rsidR="00B80222" w:rsidRPr="00B80222" w:rsidRDefault="00B80222" w:rsidP="00FD1D51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92.893.700/0001-70</w:t>
            </w:r>
          </w:p>
        </w:tc>
      </w:tr>
      <w:tr w:rsidR="00B80222" w:rsidRPr="00B80222" w:rsidTr="00FD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B80222" w:rsidRDefault="00B80222" w:rsidP="00FD1D51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left="360"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A partir do termo de cooperação ou equivalente, como contrapartida ao aporte do CAU/RS para a realização da exposição, a AMRIGS se compromete a:</w:t>
            </w:r>
          </w:p>
          <w:p w:rsidR="00B80222" w:rsidRPr="00B80222" w:rsidRDefault="00B80222" w:rsidP="00FD1D51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left="360"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Promover evento de lançamento da exposição, em comemoração ao dia do arquiteto e </w:t>
            </w: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urbanista, em dezembro de 2022, no </w:t>
            </w:r>
            <w:r w:rsidRPr="00B8022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foyer</w:t>
            </w: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 sede da Associação;</w:t>
            </w:r>
          </w:p>
          <w:p w:rsidR="00B80222" w:rsidRPr="00A05F72" w:rsidRDefault="00B80222" w:rsidP="00AE5EBD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Ceder </w:t>
            </w:r>
            <w:r w:rsidR="00A05F72"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salão de festas </w:t>
            </w:r>
            <w:r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>com capacidade para 40 (quarenta) pessoas, para realização das plenárias ordinárias do CAU/RS em 2023</w:t>
            </w:r>
            <w:r w:rsidR="00A05F72"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e/ou outras reuniões de interesse do CAU/RS, </w:t>
            </w:r>
            <w:r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totalizando 10 (dez), </w:t>
            </w:r>
            <w:r w:rsidR="00A05F72"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>nas seguintes datas: 27 de janeiro (sexta-feira), 27 de fevereiro (segunda-feira), 27 de julho (quinta-feira), 28 de julho (sexta-feira), 24 de agosto (quinta-feira), 25 de agosto (sexta-feira), 29 de setembro (sexta-feira), 27 de outubro (sexta-feira), 17 de novembro (sexta-feira) e 11 de dezembro (segunda-feira)</w:t>
            </w:r>
            <w:r w:rsidR="00A05F7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:rsidR="00B80222" w:rsidRPr="00A05F72" w:rsidRDefault="00B80222" w:rsidP="00C22491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Ceder o auditório com capacidade para 290 pessoas, para realização de 02 eventos de dois dias cada, </w:t>
            </w:r>
            <w:r w:rsidR="00A05F72" w:rsidRPr="00A05F72">
              <w:rPr>
                <w:rFonts w:asciiTheme="minorHAnsi" w:hAnsiTheme="minorHAnsi" w:cstheme="minorHAnsi"/>
                <w:bCs/>
                <w:sz w:val="22"/>
                <w:szCs w:val="22"/>
              </w:rPr>
              <w:t>nas seguintes datas: 02 e 03 de março (quinta e sexta-feira), 25 e 26 de julho (terça e quarta-feira)</w:t>
            </w:r>
            <w:r w:rsidR="00A05F7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Ceder o Teatro da AMRIGS, para utilização em 1 evento de um dia, a ser realizado </w:t>
            </w:r>
            <w:r w:rsidR="00A05F72">
              <w:rPr>
                <w:rFonts w:asciiTheme="minorHAnsi" w:hAnsiTheme="minorHAnsi" w:cstheme="minorHAnsi"/>
                <w:bCs/>
                <w:sz w:val="22"/>
                <w:szCs w:val="22"/>
              </w:rPr>
              <w:t>no dia 18 de dezembro de 2023;</w:t>
            </w: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Executar e organizar a Exposição, para lançamento na data prevista;</w:t>
            </w:r>
          </w:p>
          <w:p w:rsidR="00B80222" w:rsidRPr="00B80222" w:rsidRDefault="00A05F7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Responsabilizar-se pelo desenvolvimento de projeto para</w:t>
            </w:r>
            <w:r w:rsidR="00B80222"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descentralização da Exposição, levando-a para Pelotas, Santa Maria, Passo Fundo, Caxias do Sul, Erechim, Ijuí, Novo Hamburgo, Santana do Livramento, Santo Ângelo e Lajeado;</w:t>
            </w: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Logomarca do CAU/RS nas peças da exposição e nos materiais de divulgação e veiculação em mídias diversas;</w:t>
            </w:r>
          </w:p>
          <w:p w:rsidR="00B80222" w:rsidRPr="00B80222" w:rsidRDefault="00B80222" w:rsidP="00B8022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Desenvolvimento de Site exclusivo para a exposição, realizando Mostra Virtual;</w:t>
            </w:r>
          </w:p>
          <w:p w:rsidR="00B80222" w:rsidRPr="00B80222" w:rsidRDefault="00A05F72" w:rsidP="00A05F72">
            <w:pPr>
              <w:pStyle w:val="PargrafodaLista"/>
              <w:numPr>
                <w:ilvl w:val="1"/>
                <w:numId w:val="2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Análise quanto à possibilidade de c</w:t>
            </w:r>
            <w:r w:rsidR="00B80222"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essão de tutela das plantas originais e cópias do projeto desenvolvido pelo arquiteto e urbanista Oscar Niemeyer, para a Associação, ao Centro de Memória do CAU/RS.</w:t>
            </w:r>
          </w:p>
        </w:tc>
      </w:tr>
      <w:tr w:rsidR="00B80222" w:rsidRPr="00B80222" w:rsidTr="00FD1D51">
        <w:tc>
          <w:tcPr>
            <w:tcW w:w="9209" w:type="dxa"/>
            <w:gridSpan w:val="2"/>
            <w:hideMark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8. Previsão da receita </w:t>
            </w:r>
          </w:p>
        </w:tc>
      </w:tr>
      <w:tr w:rsidR="00B80222" w:rsidRPr="00B80222" w:rsidTr="00FD1D5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CONSELHO DE ARQUITETURA E URBANISMO DO RIO GRANDE DO SUL – CAU/RS            </w:t>
            </w:r>
          </w:p>
        </w:tc>
      </w:tr>
      <w:tr w:rsidR="00B80222" w:rsidRPr="00B80222" w:rsidTr="00FD1D5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222" w:rsidRPr="00B80222" w:rsidRDefault="00B80222" w:rsidP="00FD1D5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0222">
              <w:rPr>
                <w:rFonts w:asciiTheme="minorHAnsi" w:hAnsiTheme="minorHAnsi" w:cstheme="minorHAnsi"/>
                <w:bCs/>
                <w:sz w:val="22"/>
                <w:szCs w:val="22"/>
              </w:rPr>
              <w:t>R$ 664.000,00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559"/>
      </w:tblGrid>
      <w:tr w:rsidR="00B80222" w:rsidRPr="00B80222" w:rsidTr="00FD1D51">
        <w:trPr>
          <w:trHeight w:val="4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Descrição da despesa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Valor em R$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Tipo de despesa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Total por tipo de Despesa</w:t>
            </w:r>
          </w:p>
        </w:tc>
      </w:tr>
      <w:tr w:rsidR="00B80222" w:rsidRPr="00B80222" w:rsidTr="00FD1D51">
        <w:trPr>
          <w:trHeight w:val="4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Serviço de captação, transmissão e edição de vídeos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R$ 40.000,00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Demais serviços Prestados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R$ 506.000,00</w:t>
            </w:r>
          </w:p>
        </w:tc>
      </w:tr>
      <w:tr w:rsidR="00B80222" w:rsidRPr="00B80222" w:rsidTr="00FD1D51">
        <w:trPr>
          <w:trHeight w:val="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Serviço de cobertura fotográfica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R$ 23.000,00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</w:p>
        </w:tc>
      </w:tr>
      <w:tr w:rsidR="00B80222" w:rsidRPr="00B80222" w:rsidTr="00FD1D51">
        <w:trPr>
          <w:trHeight w:val="5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Serviço de fornecimento de alimentação e bebidas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R$ 40.000,00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</w:p>
        </w:tc>
      </w:tr>
      <w:tr w:rsidR="00B80222" w:rsidRPr="00B80222" w:rsidTr="00FD1D51">
        <w:trPr>
          <w:trHeight w:val="5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Serviço de fornecimento de equipamentos e recursos humanos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80222">
              <w:rPr>
                <w:rFonts w:ascii="Calibri" w:hAnsi="Calibri" w:cs="Calibri"/>
                <w:sz w:val="20"/>
                <w:szCs w:val="20"/>
              </w:rPr>
              <w:t>R$ 340.000,00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</w:p>
        </w:tc>
      </w:tr>
      <w:tr w:rsidR="00B80222" w:rsidRPr="00B80222" w:rsidTr="00FD1D51">
        <w:trPr>
          <w:trHeight w:val="9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Serviços de organização, planejamento e administração da Trienal da Arquitetura e Urbanismo do Rio Grande do Sul;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R$ 48.000,00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</w:p>
        </w:tc>
      </w:tr>
      <w:tr w:rsidR="00B80222" w:rsidRPr="00B80222" w:rsidTr="00FD1D51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Contratação de Palestrante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R$ 15.000,00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</w:p>
        </w:tc>
      </w:tr>
      <w:tr w:rsidR="00B80222" w:rsidRPr="00B80222" w:rsidTr="00FD1D51">
        <w:trPr>
          <w:trHeight w:val="2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Locação Porto Alegre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Locação de bens imóveis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R$ 48.000,00</w:t>
            </w:r>
          </w:p>
        </w:tc>
      </w:tr>
      <w:tr w:rsidR="00B80222" w:rsidRPr="00B80222" w:rsidTr="00FD1D51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lastRenderedPageBreak/>
              <w:t>Diárias aos palestrantes locais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Diárias Conselheiros e/ou Convidados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R$ 20.000,00</w:t>
            </w:r>
          </w:p>
        </w:tc>
      </w:tr>
      <w:tr w:rsidR="00B80222" w:rsidRPr="00B80222" w:rsidTr="00FD1D5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Parceria CAU/RS x AMRIGS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B8022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Parceria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222" w:rsidRPr="00B80222" w:rsidRDefault="00B80222" w:rsidP="00FD1D51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</w:pPr>
            <w:r w:rsidRPr="00B80222">
              <w:rPr>
                <w:rFonts w:ascii="Calibri" w:hAnsi="Calibri" w:cs="Calibri"/>
                <w:sz w:val="22"/>
                <w:szCs w:val="22"/>
              </w:rPr>
              <w:t>R$ 90.000,00</w:t>
            </w:r>
          </w:p>
        </w:tc>
      </w:tr>
    </w:tbl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  <w:sz w:val="22"/>
          <w:szCs w:val="22"/>
        </w:rPr>
      </w:pPr>
      <w:r w:rsidRPr="00B80222">
        <w:rPr>
          <w:rFonts w:asciiTheme="minorHAnsi" w:hAnsiTheme="minorHAnsi" w:cstheme="minorHAnsi"/>
          <w:sz w:val="22"/>
          <w:szCs w:val="22"/>
        </w:rPr>
        <w:t xml:space="preserve">Porto Alegre,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B80222">
        <w:rPr>
          <w:rFonts w:asciiTheme="minorHAnsi" w:hAnsiTheme="minorHAnsi" w:cstheme="minorHAnsi"/>
          <w:sz w:val="22"/>
          <w:szCs w:val="22"/>
        </w:rPr>
        <w:t xml:space="preserve"> de outubro de 2022.</w:t>
      </w: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0222">
        <w:rPr>
          <w:rFonts w:asciiTheme="minorHAnsi" w:hAnsiTheme="minorHAnsi" w:cstheme="minorHAnsi"/>
          <w:b/>
          <w:bCs/>
          <w:sz w:val="22"/>
          <w:szCs w:val="22"/>
        </w:rPr>
        <w:t>JOSIANE BERNARDI</w:t>
      </w:r>
    </w:p>
    <w:p w:rsidR="00B80222" w:rsidRPr="00B80222" w:rsidRDefault="00B80222" w:rsidP="00B80222">
      <w:pPr>
        <w:tabs>
          <w:tab w:val="left" w:pos="567"/>
          <w:tab w:val="left" w:pos="851"/>
          <w:tab w:val="left" w:pos="1701"/>
          <w:tab w:val="left" w:pos="963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0222">
        <w:rPr>
          <w:rFonts w:asciiTheme="minorHAnsi" w:hAnsiTheme="minorHAnsi" w:cstheme="minorHAnsi"/>
          <w:b/>
          <w:bCs/>
          <w:sz w:val="22"/>
          <w:szCs w:val="22"/>
        </w:rPr>
        <w:t>Secretária Geral</w:t>
      </w:r>
    </w:p>
    <w:p w:rsidR="004F4077" w:rsidRPr="00B80222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B802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3D" w:rsidRDefault="005D463D">
      <w:r>
        <w:separator/>
      </w:r>
    </w:p>
  </w:endnote>
  <w:endnote w:type="continuationSeparator" w:id="0">
    <w:p w:rsidR="005D463D" w:rsidRDefault="005D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464D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464D8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464D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464D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3D" w:rsidRDefault="005D463D">
      <w:r>
        <w:separator/>
      </w:r>
    </w:p>
  </w:footnote>
  <w:footnote w:type="continuationSeparator" w:id="0">
    <w:p w:rsidR="005D463D" w:rsidRDefault="005D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691"/>
    <w:multiLevelType w:val="hybridMultilevel"/>
    <w:tmpl w:val="B426A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283"/>
    <w:multiLevelType w:val="hybridMultilevel"/>
    <w:tmpl w:val="DA48B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B860AB0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0844"/>
    <w:multiLevelType w:val="hybridMultilevel"/>
    <w:tmpl w:val="AA70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00245"/>
    <w:multiLevelType w:val="hybridMultilevel"/>
    <w:tmpl w:val="8CB47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4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3"/>
  </w:num>
  <w:num w:numId="12">
    <w:abstractNumId w:val="7"/>
  </w:num>
  <w:num w:numId="13">
    <w:abstractNumId w:val="20"/>
  </w:num>
  <w:num w:numId="14">
    <w:abstractNumId w:val="23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8"/>
  </w:num>
  <w:num w:numId="20">
    <w:abstractNumId w:val="14"/>
  </w:num>
  <w:num w:numId="21">
    <w:abstractNumId w:val="6"/>
  </w:num>
  <w:num w:numId="22">
    <w:abstractNumId w:val="2"/>
  </w:num>
  <w:num w:numId="23">
    <w:abstractNumId w:val="10"/>
  </w:num>
  <w:num w:numId="24">
    <w:abstractNumId w:val="5"/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B621A"/>
    <w:rsid w:val="0013101F"/>
    <w:rsid w:val="00186FD4"/>
    <w:rsid w:val="001A2002"/>
    <w:rsid w:val="0020210B"/>
    <w:rsid w:val="002033BC"/>
    <w:rsid w:val="00225E96"/>
    <w:rsid w:val="002317CB"/>
    <w:rsid w:val="00286789"/>
    <w:rsid w:val="00292FD6"/>
    <w:rsid w:val="0030489E"/>
    <w:rsid w:val="00305CBC"/>
    <w:rsid w:val="003262D1"/>
    <w:rsid w:val="00332947"/>
    <w:rsid w:val="003523FC"/>
    <w:rsid w:val="0037499B"/>
    <w:rsid w:val="003A6EE1"/>
    <w:rsid w:val="003D3CC3"/>
    <w:rsid w:val="004129B1"/>
    <w:rsid w:val="004136E1"/>
    <w:rsid w:val="00421D3E"/>
    <w:rsid w:val="004250EB"/>
    <w:rsid w:val="004310E7"/>
    <w:rsid w:val="004921EE"/>
    <w:rsid w:val="004A7853"/>
    <w:rsid w:val="004B0F35"/>
    <w:rsid w:val="004E2B80"/>
    <w:rsid w:val="004F4077"/>
    <w:rsid w:val="00507DD9"/>
    <w:rsid w:val="005464D8"/>
    <w:rsid w:val="00594DD0"/>
    <w:rsid w:val="005C18E0"/>
    <w:rsid w:val="005C3926"/>
    <w:rsid w:val="005D463D"/>
    <w:rsid w:val="00603FAE"/>
    <w:rsid w:val="0061151A"/>
    <w:rsid w:val="006264DF"/>
    <w:rsid w:val="00665E9D"/>
    <w:rsid w:val="0066618A"/>
    <w:rsid w:val="006A3B96"/>
    <w:rsid w:val="006E4348"/>
    <w:rsid w:val="00735525"/>
    <w:rsid w:val="00741A3F"/>
    <w:rsid w:val="0074549A"/>
    <w:rsid w:val="00766FE1"/>
    <w:rsid w:val="007A1836"/>
    <w:rsid w:val="007F4E4F"/>
    <w:rsid w:val="008037A5"/>
    <w:rsid w:val="008376FC"/>
    <w:rsid w:val="0084311C"/>
    <w:rsid w:val="00844FAA"/>
    <w:rsid w:val="00863CC9"/>
    <w:rsid w:val="00871AD5"/>
    <w:rsid w:val="0089286F"/>
    <w:rsid w:val="008B0FC5"/>
    <w:rsid w:val="008D4EAD"/>
    <w:rsid w:val="009116E7"/>
    <w:rsid w:val="009A6BF5"/>
    <w:rsid w:val="009F48A5"/>
    <w:rsid w:val="009F7A5C"/>
    <w:rsid w:val="00A05F72"/>
    <w:rsid w:val="00A07F6B"/>
    <w:rsid w:val="00A5451E"/>
    <w:rsid w:val="00AB2898"/>
    <w:rsid w:val="00AB3628"/>
    <w:rsid w:val="00AC106A"/>
    <w:rsid w:val="00B80222"/>
    <w:rsid w:val="00B80B09"/>
    <w:rsid w:val="00BB41BC"/>
    <w:rsid w:val="00BC12AE"/>
    <w:rsid w:val="00BF76E5"/>
    <w:rsid w:val="00C405D3"/>
    <w:rsid w:val="00C43FFF"/>
    <w:rsid w:val="00C453A1"/>
    <w:rsid w:val="00CC4BED"/>
    <w:rsid w:val="00CD4B3C"/>
    <w:rsid w:val="00E03E43"/>
    <w:rsid w:val="00E5615B"/>
    <w:rsid w:val="00E65E3D"/>
    <w:rsid w:val="00E66813"/>
    <w:rsid w:val="00EC4204"/>
    <w:rsid w:val="00ED7FDA"/>
    <w:rsid w:val="00EE0389"/>
    <w:rsid w:val="00EE061E"/>
    <w:rsid w:val="00F44056"/>
    <w:rsid w:val="00F919B0"/>
    <w:rsid w:val="00F95ADD"/>
    <w:rsid w:val="00FB5D9F"/>
    <w:rsid w:val="00FC05FF"/>
    <w:rsid w:val="00FC2C1B"/>
    <w:rsid w:val="00F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B0BF35C-6AA2-4C5E-93D6-222B0F17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styleId="TabelaSimples1">
    <w:name w:val="Plain Table 1"/>
    <w:basedOn w:val="Tabelanormal"/>
    <w:uiPriority w:val="41"/>
    <w:rsid w:val="008431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604E-6EC6-4102-9974-45D96FC5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2362</Words>
  <Characters>12760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2022-05-23T18:01:00Z</cp:lastPrinted>
  <dcterms:created xsi:type="dcterms:W3CDTF">2022-05-19T20:24:00Z</dcterms:created>
  <dcterms:modified xsi:type="dcterms:W3CDTF">2022-11-11T12:21:00Z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