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6770BD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D25086" w:rsidRPr="00D25086">
              <w:rPr>
                <w:rFonts w:ascii="Calibri" w:hAnsi="Calibri" w:cs="Calibri"/>
                <w:bCs/>
                <w:lang w:eastAsia="pt-BR"/>
              </w:rPr>
              <w:t>1627904/2022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D25086" w:rsidP="003262D1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Plenário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D25086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Regulamentação do Superávit Financeiro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D25086">
        <w:rPr>
          <w:rFonts w:ascii="Calibri" w:hAnsi="Calibri" w:cs="Calibri"/>
          <w:lang w:eastAsia="pt-BR"/>
        </w:rPr>
        <w:t>1528</w:t>
      </w:r>
      <w:r w:rsidR="006D1624">
        <w:rPr>
          <w:rFonts w:ascii="Calibri" w:hAnsi="Calibri" w:cs="Calibri"/>
          <w:lang w:eastAsia="pt-BR"/>
        </w:rPr>
        <w:t>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D25086" w:rsidP="00D25086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D25086">
        <w:rPr>
          <w:rFonts w:ascii="Calibri" w:hAnsi="Calibri" w:cs="Calibri"/>
          <w:sz w:val="22"/>
          <w:lang w:eastAsia="pt-BR"/>
        </w:rPr>
        <w:t>Aprova a Portaria Normativa que</w:t>
      </w:r>
      <w:r>
        <w:rPr>
          <w:rFonts w:ascii="Calibri" w:hAnsi="Calibri" w:cs="Calibri"/>
          <w:sz w:val="22"/>
          <w:lang w:eastAsia="pt-BR"/>
        </w:rPr>
        <w:t xml:space="preserve"> regulamenta </w:t>
      </w:r>
      <w:r w:rsidRPr="00D25086">
        <w:rPr>
          <w:rFonts w:ascii="Calibri" w:hAnsi="Calibri" w:cs="Calibri"/>
          <w:sz w:val="22"/>
          <w:lang w:eastAsia="pt-BR"/>
        </w:rPr>
        <w:t>no âmbito do Conselho de Arquitetura e Urbanismo do Rio Grande do Sul</w:t>
      </w:r>
      <w:r>
        <w:rPr>
          <w:rFonts w:ascii="Calibri" w:hAnsi="Calibri" w:cs="Calibri"/>
          <w:sz w:val="22"/>
          <w:lang w:eastAsia="pt-BR"/>
        </w:rPr>
        <w:t xml:space="preserve"> </w:t>
      </w:r>
      <w:r w:rsidRPr="00D25086">
        <w:rPr>
          <w:rFonts w:ascii="Calibri" w:hAnsi="Calibri" w:cs="Calibri"/>
          <w:sz w:val="22"/>
          <w:lang w:eastAsia="pt-BR"/>
        </w:rPr>
        <w:t>– CAU/RS</w:t>
      </w:r>
      <w:r>
        <w:rPr>
          <w:rFonts w:ascii="Calibri" w:hAnsi="Calibri" w:cs="Calibri"/>
          <w:sz w:val="22"/>
          <w:lang w:eastAsia="pt-BR"/>
        </w:rPr>
        <w:t>,</w:t>
      </w:r>
      <w:r w:rsidRPr="00D25086">
        <w:rPr>
          <w:rFonts w:ascii="Calibri" w:hAnsi="Calibri" w:cs="Calibri"/>
          <w:sz w:val="22"/>
          <w:lang w:eastAsia="pt-BR"/>
        </w:rPr>
        <w:t xml:space="preserve"> a utilização do Superávit Financeiro e revoga a Portaria Normativa n°</w:t>
      </w:r>
      <w:r>
        <w:rPr>
          <w:rFonts w:ascii="Calibri" w:hAnsi="Calibri" w:cs="Calibri"/>
          <w:sz w:val="22"/>
          <w:lang w:eastAsia="pt-BR"/>
        </w:rPr>
        <w:t xml:space="preserve"> 05/2019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7525E3">
        <w:rPr>
          <w:rFonts w:ascii="Calibri" w:hAnsi="Calibri" w:cs="Calibri"/>
          <w:lang w:eastAsia="pt-BR"/>
        </w:rPr>
        <w:t>28 de outubro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715F3B" w:rsidRDefault="00715F3B" w:rsidP="00C80214">
      <w:pPr>
        <w:pStyle w:val="Default"/>
        <w:spacing w:after="120"/>
        <w:jc w:val="both"/>
      </w:pPr>
      <w:r w:rsidRPr="00715F3B">
        <w:t xml:space="preserve">Considerando o inciso X do art. 34 da Lei 12.378/2010, o qual determina que compete aos </w:t>
      </w:r>
      <w:proofErr w:type="spellStart"/>
      <w:r w:rsidRPr="00715F3B">
        <w:t>CAUs</w:t>
      </w:r>
      <w:proofErr w:type="spellEnd"/>
      <w:r w:rsidRPr="00715F3B">
        <w:t xml:space="preserve"> “deliberar sobre assuntos admin</w:t>
      </w:r>
      <w:r>
        <w:t>istrativos e financeiros (...)”;</w:t>
      </w:r>
    </w:p>
    <w:p w:rsidR="00715F3B" w:rsidRDefault="00715F3B" w:rsidP="00715F3B">
      <w:pPr>
        <w:pStyle w:val="Default"/>
        <w:spacing w:after="120"/>
        <w:jc w:val="both"/>
      </w:pPr>
      <w:r>
        <w:t>Considerando a Portaria Normativa do CAU/RS Nº 005, de 01 de abril de 2019, que dispõe acerca da utilização do superávit financeiro do CAU/RS;</w:t>
      </w:r>
    </w:p>
    <w:p w:rsidR="00715F3B" w:rsidRDefault="00715F3B" w:rsidP="00715F3B">
      <w:pPr>
        <w:pStyle w:val="Default"/>
        <w:spacing w:after="120"/>
        <w:jc w:val="both"/>
      </w:pPr>
      <w:r>
        <w:t>Considerando a Resolução CAU/BR n° 200, de 15 de dezembro de 2020, a qual normatiza no capítulo VI a utilização do superávit financeiro pelo CAU/BR e pelos CAU/UF;</w:t>
      </w:r>
    </w:p>
    <w:p w:rsidR="00715F3B" w:rsidRDefault="00715F3B" w:rsidP="00715F3B">
      <w:pPr>
        <w:pStyle w:val="Default"/>
        <w:spacing w:after="120"/>
        <w:jc w:val="both"/>
      </w:pPr>
      <w:r>
        <w:t xml:space="preserve">Considerando a Deliberação Plenária DPOPBR Nº 0097-08.A/2019 - Brasília-DF, de 19 de dezembro de 2019, a qual altera a Deliberação Plenária nº 0084-03/2018 e dispõe sobre a utilização do superávit financeiro; </w:t>
      </w:r>
    </w:p>
    <w:p w:rsidR="00715F3B" w:rsidRDefault="00715F3B" w:rsidP="00715F3B">
      <w:pPr>
        <w:pStyle w:val="Default"/>
        <w:spacing w:after="120"/>
        <w:jc w:val="both"/>
      </w:pPr>
      <w:r>
        <w:t xml:space="preserve">Considerando que a Lei de Responsabilidade Fiscal, em seu artigo 17, considera “obrigatória de caráter continuado a despesa corrente derivada de lei, medida provisória ou ato administrativo normativo que fixem para o ente a obrigação legal de sua execução por um período superior a dois exercícios”; </w:t>
      </w:r>
    </w:p>
    <w:p w:rsidR="003262D1" w:rsidRDefault="00715F3B" w:rsidP="00715F3B">
      <w:pPr>
        <w:pStyle w:val="Default"/>
        <w:spacing w:after="120"/>
        <w:jc w:val="both"/>
      </w:pPr>
      <w:r>
        <w:t>Considerando a necessidade de estabelecimento de critérios e percentuais de uso dos recursos disponíveis em superávit financeiro, para utilização pelo CAU/RS; e</w:t>
      </w:r>
    </w:p>
    <w:p w:rsidR="00715F3B" w:rsidRPr="00C80214" w:rsidRDefault="00715F3B" w:rsidP="00715F3B">
      <w:pPr>
        <w:pStyle w:val="Default"/>
        <w:spacing w:after="120"/>
        <w:jc w:val="both"/>
      </w:pPr>
      <w:r>
        <w:t>Considerando a Deliberação CPFI-CAU/RS Nº 046/2022 a qual aprovou novo texto de Portaria Normativa que regulamenta no âmbito do CAU/RS a utilização do Superávit Financeiro.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D1768" w:rsidRDefault="004F4077" w:rsidP="006770BD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  <w:r w:rsidRPr="00C80214">
        <w:rPr>
          <w:rFonts w:ascii="Calibri" w:hAnsi="Calibri" w:cs="Calibri"/>
          <w:lang w:eastAsia="pt-BR"/>
        </w:rPr>
        <w:tab/>
      </w:r>
    </w:p>
    <w:p w:rsidR="00CD1768" w:rsidRPr="00D44564" w:rsidRDefault="00CD1768" w:rsidP="00D4456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Aprovar o texto</w:t>
      </w:r>
      <w:r w:rsidRPr="00CD1768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e nova</w:t>
      </w:r>
      <w:r w:rsidRPr="00CD1768">
        <w:rPr>
          <w:rFonts w:asciiTheme="minorHAnsi" w:hAnsiTheme="minorHAnsi" w:cstheme="minorHAnsi"/>
        </w:rPr>
        <w:t xml:space="preserve"> Portaria Normativa que regulamenta, no âmbito do Conselho de Arquitetura e Urbanismo do Rio Grande do Sul – CAU/RS, a utilização do Superávit Financeiro e revoga</w:t>
      </w:r>
      <w:r>
        <w:rPr>
          <w:rFonts w:asciiTheme="minorHAnsi" w:hAnsiTheme="minorHAnsi" w:cstheme="minorHAnsi"/>
        </w:rPr>
        <w:t>r</w:t>
      </w:r>
      <w:r w:rsidRPr="00CD1768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Portaria Normativa n° 05/2019.</w:t>
      </w: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Encaminhar esta deliberação </w:t>
      </w:r>
      <w:r w:rsidR="00D44564">
        <w:rPr>
          <w:rFonts w:ascii="Calibri" w:hAnsi="Calibri" w:cs="Calibri"/>
          <w:lang w:eastAsia="pt-BR"/>
        </w:rPr>
        <w:t xml:space="preserve">à Secretaria Geral </w:t>
      </w:r>
      <w:r w:rsidRPr="00C80214">
        <w:rPr>
          <w:rFonts w:ascii="Calibri" w:hAnsi="Calibri" w:cs="Calibri"/>
          <w:lang w:eastAsia="pt-BR"/>
        </w:rPr>
        <w:t>para providências necessárias.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6770BD" w:rsidRDefault="006770BD" w:rsidP="006770B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6770BD" w:rsidRDefault="00D44564" w:rsidP="006770B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Com 18 (dezoito</w:t>
      </w:r>
      <w:r w:rsidR="006770BD" w:rsidRPr="009A3A84">
        <w:rPr>
          <w:rFonts w:asciiTheme="minorHAnsi" w:hAnsiTheme="minorHAnsi" w:cstheme="minorHAnsi"/>
          <w:color w:val="000000"/>
        </w:rPr>
        <w:t xml:space="preserve">) votos favoráveis, das </w:t>
      </w:r>
      <w:r w:rsidR="006770BD" w:rsidRPr="00E72B08">
        <w:rPr>
          <w:rFonts w:asciiTheme="minorHAnsi" w:hAnsiTheme="minorHAnsi" w:cstheme="minorHAnsi"/>
          <w:color w:val="000000"/>
        </w:rPr>
        <w:t>conselheiras Andréa Larruscahim Hamilton Ilha, Deise Flores Sa</w:t>
      </w:r>
      <w:r w:rsidR="006770BD">
        <w:rPr>
          <w:rFonts w:asciiTheme="minorHAnsi" w:hAnsiTheme="minorHAnsi" w:cstheme="minorHAnsi"/>
          <w:color w:val="000000"/>
        </w:rPr>
        <w:t>ntos, Denise dos Santos Simões</w:t>
      </w:r>
      <w:r w:rsidR="006770BD" w:rsidRPr="00E72B08">
        <w:rPr>
          <w:rFonts w:asciiTheme="minorHAnsi" w:hAnsiTheme="minorHAnsi" w:cstheme="minorHAnsi"/>
          <w:color w:val="000000"/>
        </w:rPr>
        <w:t xml:space="preserve">, </w:t>
      </w:r>
      <w:r w:rsidRPr="00E72B08">
        <w:rPr>
          <w:rFonts w:asciiTheme="minorHAnsi" w:hAnsiTheme="minorHAnsi" w:cstheme="minorHAnsi"/>
          <w:color w:val="000000"/>
        </w:rPr>
        <w:t>Gislaine Vargas Saibro</w:t>
      </w:r>
      <w:r>
        <w:rPr>
          <w:rFonts w:asciiTheme="minorHAnsi" w:hAnsiTheme="minorHAnsi" w:cstheme="minorHAnsi"/>
          <w:color w:val="000000"/>
        </w:rPr>
        <w:t xml:space="preserve">, </w:t>
      </w:r>
      <w:r w:rsidR="006770BD" w:rsidRPr="00E72B08">
        <w:rPr>
          <w:rFonts w:asciiTheme="minorHAnsi" w:hAnsiTheme="minorHAnsi" w:cstheme="minorHAnsi"/>
          <w:color w:val="000000"/>
        </w:rPr>
        <w:t>Marcia Elizabeth Martin</w:t>
      </w:r>
      <w:r>
        <w:rPr>
          <w:rFonts w:asciiTheme="minorHAnsi" w:hAnsiTheme="minorHAnsi" w:cstheme="minorHAnsi"/>
          <w:color w:val="000000"/>
        </w:rPr>
        <w:t>s, Marisa Potter,</w:t>
      </w:r>
      <w:r w:rsidR="006770BD">
        <w:rPr>
          <w:rFonts w:asciiTheme="minorHAnsi" w:hAnsiTheme="minorHAnsi" w:cstheme="minorHAnsi"/>
          <w:color w:val="000000"/>
        </w:rPr>
        <w:t xml:space="preserve"> Orildes Tres</w:t>
      </w:r>
      <w:r>
        <w:rPr>
          <w:rFonts w:asciiTheme="minorHAnsi" w:hAnsiTheme="minorHAnsi" w:cstheme="minorHAnsi"/>
          <w:color w:val="000000"/>
        </w:rPr>
        <w:t xml:space="preserve"> e </w:t>
      </w:r>
      <w:r w:rsidRPr="00E72B08">
        <w:rPr>
          <w:rFonts w:asciiTheme="minorHAnsi" w:hAnsiTheme="minorHAnsi" w:cstheme="minorHAnsi"/>
          <w:color w:val="000000"/>
        </w:rPr>
        <w:t xml:space="preserve">Silvia Monteiro </w:t>
      </w:r>
      <w:proofErr w:type="spellStart"/>
      <w:r w:rsidRPr="00E72B08">
        <w:rPr>
          <w:rFonts w:asciiTheme="minorHAnsi" w:hAnsiTheme="minorHAnsi" w:cstheme="minorHAnsi"/>
          <w:color w:val="000000"/>
        </w:rPr>
        <w:t>Barakat</w:t>
      </w:r>
      <w:proofErr w:type="spellEnd"/>
      <w:r w:rsidR="006770BD" w:rsidRPr="00E72B08">
        <w:rPr>
          <w:rFonts w:asciiTheme="minorHAnsi" w:hAnsiTheme="minorHAnsi" w:cstheme="minorHAnsi"/>
          <w:color w:val="000000"/>
        </w:rPr>
        <w:t xml:space="preserve"> </w:t>
      </w:r>
      <w:r w:rsidR="006770BD" w:rsidRPr="00E72B08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</w:t>
      </w:r>
      <w:r w:rsidR="006770BD">
        <w:rPr>
          <w:rFonts w:asciiTheme="minorHAnsi" w:hAnsiTheme="minorHAnsi" w:cstheme="minorHAnsi"/>
        </w:rPr>
        <w:t xml:space="preserve">i e Valdir Bandeira Fiorentin; </w:t>
      </w:r>
      <w:r w:rsidR="006770BD" w:rsidRPr="00E72B08">
        <w:rPr>
          <w:rFonts w:asciiTheme="minorHAnsi" w:hAnsiTheme="minorHAnsi" w:cstheme="minorHAnsi"/>
        </w:rPr>
        <w:t>04 (quatro) ausências, das conselheiras Aline Pedroso da Croce, Leticia Kauer, Lidia Glacir Gomes Rodrigues</w:t>
      </w:r>
      <w:r w:rsidR="006770BD" w:rsidRPr="009A3A84">
        <w:rPr>
          <w:rFonts w:asciiTheme="minorHAnsi" w:hAnsiTheme="minorHAnsi" w:cstheme="minorHAnsi"/>
        </w:rPr>
        <w:t xml:space="preserve"> e Magali Mingotti</w:t>
      </w:r>
      <w:r>
        <w:rPr>
          <w:rFonts w:asciiTheme="minorHAnsi" w:hAnsiTheme="minorHAnsi" w:cstheme="minorHAnsi"/>
          <w:color w:val="000000"/>
        </w:rPr>
        <w:t>.</w:t>
      </w:r>
    </w:p>
    <w:p w:rsidR="00D44564" w:rsidRPr="00734A5A" w:rsidRDefault="00D44564" w:rsidP="006770BD">
      <w:pPr>
        <w:jc w:val="both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 xml:space="preserve">28 de outubro </w:t>
      </w:r>
      <w:r w:rsidRPr="00871AD5">
        <w:rPr>
          <w:rFonts w:asciiTheme="minorHAnsi" w:hAnsiTheme="minorHAnsi" w:cstheme="minorHAnsi"/>
        </w:rPr>
        <w:t>de 2022.</w:t>
      </w: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Default="006770BD" w:rsidP="006770BD">
      <w:pPr>
        <w:jc w:val="center"/>
        <w:rPr>
          <w:rFonts w:asciiTheme="minorHAnsi" w:hAnsiTheme="minorHAnsi" w:cstheme="minorHAnsi"/>
        </w:rPr>
      </w:pPr>
    </w:p>
    <w:p w:rsidR="00D44564" w:rsidRPr="00871AD5" w:rsidRDefault="00D44564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6770BD" w:rsidRPr="009116E7" w:rsidRDefault="006770BD" w:rsidP="006770BD">
      <w:pPr>
        <w:jc w:val="center"/>
        <w:rPr>
          <w:rFonts w:asciiTheme="minorHAnsi" w:hAnsiTheme="minorHAnsi" w:cstheme="minorHAnsi"/>
          <w:sz w:val="28"/>
        </w:rPr>
        <w:sectPr w:rsidR="006770BD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6770BD" w:rsidRPr="009116E7" w:rsidRDefault="006770BD" w:rsidP="006770B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7C4E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7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6770BD" w:rsidRPr="009116E7" w:rsidRDefault="006770BD" w:rsidP="006770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6770BD" w:rsidRPr="009116E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6770BD" w:rsidRPr="00A90A79" w:rsidRDefault="006770BD" w:rsidP="00D44564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152</w:t>
            </w:r>
            <w:r w:rsidR="00D4456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D44564" w:rsidRPr="00D4456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1627904/2022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6770BD" w:rsidRPr="00FA34B6" w:rsidRDefault="00D44564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6770BD" w:rsidRPr="00FA34B6" w:rsidRDefault="007525E3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  <w:bookmarkStart w:id="6" w:name="_GoBack"/>
            <w:bookmarkEnd w:id="6"/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417" w:type="dxa"/>
          </w:tcPr>
          <w:p w:rsidR="006770BD" w:rsidRPr="00FA34B6" w:rsidRDefault="00D44564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7C4E47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137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152</w:t>
            </w:r>
            <w:r w:rsidR="00D4456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D44564" w:rsidRPr="00D44564">
              <w:rPr>
                <w:rFonts w:asciiTheme="minorHAnsi" w:hAnsiTheme="minorHAnsi" w:cstheme="minorHAnsi"/>
                <w:sz w:val="20"/>
                <w:szCs w:val="22"/>
              </w:rPr>
              <w:t>1627904/2022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86262D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FA34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D4456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6770BD" w:rsidRPr="00871AD5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6770BD" w:rsidRPr="009116E7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6770BD" w:rsidRPr="009116E7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9116E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6770BD" w:rsidRPr="0032207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6770BD" w:rsidRPr="0032207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6770BD" w:rsidRPr="009116E7" w:rsidRDefault="006770BD" w:rsidP="006770BD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F4077" w:rsidRPr="009116E7" w:rsidRDefault="004F4077" w:rsidP="006770BD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677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851" w:left="1701" w:header="1418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8A" w:rsidRDefault="00357B8A">
      <w:r>
        <w:separator/>
      </w:r>
    </w:p>
  </w:endnote>
  <w:endnote w:type="continuationSeparator" w:id="0">
    <w:p w:rsidR="00357B8A" w:rsidRDefault="003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525E3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770BD" w:rsidRDefault="006770B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525E3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F246A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7525E3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525E3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7525E3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8A" w:rsidRDefault="00357B8A">
      <w:r>
        <w:separator/>
      </w:r>
    </w:p>
  </w:footnote>
  <w:footnote w:type="continuationSeparator" w:id="0">
    <w:p w:rsidR="00357B8A" w:rsidRDefault="0035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10A7A125" wp14:editId="09DDCE6E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D44F81A" wp14:editId="79EEC260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6163"/>
    <w:rsid w:val="00114CBB"/>
    <w:rsid w:val="0020210B"/>
    <w:rsid w:val="00225E96"/>
    <w:rsid w:val="00292FD6"/>
    <w:rsid w:val="003262D1"/>
    <w:rsid w:val="00332947"/>
    <w:rsid w:val="00357B8A"/>
    <w:rsid w:val="003A6EE1"/>
    <w:rsid w:val="004136E1"/>
    <w:rsid w:val="004A7853"/>
    <w:rsid w:val="004B0F35"/>
    <w:rsid w:val="004F4077"/>
    <w:rsid w:val="00507DD9"/>
    <w:rsid w:val="005726EB"/>
    <w:rsid w:val="005C3926"/>
    <w:rsid w:val="0061151A"/>
    <w:rsid w:val="006264DF"/>
    <w:rsid w:val="00665E9D"/>
    <w:rsid w:val="0066618A"/>
    <w:rsid w:val="006770BD"/>
    <w:rsid w:val="006A7BA1"/>
    <w:rsid w:val="006D1624"/>
    <w:rsid w:val="00715F3B"/>
    <w:rsid w:val="007254A6"/>
    <w:rsid w:val="00735525"/>
    <w:rsid w:val="0074549A"/>
    <w:rsid w:val="007525E3"/>
    <w:rsid w:val="007662BA"/>
    <w:rsid w:val="00766FE1"/>
    <w:rsid w:val="007A1836"/>
    <w:rsid w:val="007C3860"/>
    <w:rsid w:val="007C4E47"/>
    <w:rsid w:val="00825EFE"/>
    <w:rsid w:val="008B0FC5"/>
    <w:rsid w:val="008F050A"/>
    <w:rsid w:val="009116E7"/>
    <w:rsid w:val="00940DF8"/>
    <w:rsid w:val="009C10DA"/>
    <w:rsid w:val="009F48A5"/>
    <w:rsid w:val="00A5451E"/>
    <w:rsid w:val="00A84B42"/>
    <w:rsid w:val="00AB2898"/>
    <w:rsid w:val="00BE1525"/>
    <w:rsid w:val="00C80214"/>
    <w:rsid w:val="00CD1768"/>
    <w:rsid w:val="00CD4B3C"/>
    <w:rsid w:val="00D25086"/>
    <w:rsid w:val="00D44564"/>
    <w:rsid w:val="00D95B10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customStyle="1" w:styleId="TabelaSimples11">
    <w:name w:val="Tabela Simples 11"/>
    <w:basedOn w:val="Tabelanormal"/>
    <w:uiPriority w:val="41"/>
    <w:rsid w:val="006770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40B6-781A-45FF-8AB4-C2D72259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11</cp:revision>
  <cp:lastPrinted>2022-10-17T12:21:00Z</cp:lastPrinted>
  <dcterms:created xsi:type="dcterms:W3CDTF">2022-10-14T13:34:00Z</dcterms:created>
  <dcterms:modified xsi:type="dcterms:W3CDTF">2022-11-07T20:08:00Z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