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CB22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754A9" w:rsidRPr="007754A9">
              <w:rPr>
                <w:rFonts w:asciiTheme="minorHAnsi" w:hAnsiTheme="minorHAnsi" w:cstheme="minorHAnsi"/>
              </w:rPr>
              <w:t>1578517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7754A9" w:rsidP="00FE1569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Gerência Administrativa e Financeira</w:t>
            </w:r>
            <w:r w:rsidR="00FE1569">
              <w:rPr>
                <w:rFonts w:asciiTheme="minorHAnsi" w:hAnsiTheme="minorHAnsi" w:cstheme="minorHAnsi"/>
                <w:bCs/>
                <w:lang w:eastAsia="pt-BR"/>
              </w:rPr>
              <w:t xml:space="preserve"> do 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5524ED" w:rsidP="009536DD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Projeto Especial</w:t>
            </w:r>
            <w:r w:rsidR="009536DD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 “Diversidade e Inclusão”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265F30">
        <w:rPr>
          <w:rFonts w:asciiTheme="minorHAnsi" w:hAnsiTheme="minorHAnsi" w:cstheme="minorHAnsi"/>
          <w:lang w:eastAsia="pt-BR"/>
        </w:rPr>
        <w:t>1500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5524ED" w:rsidP="009536DD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2"/>
        </w:rPr>
      </w:pPr>
      <w:r w:rsidRPr="00265F30">
        <w:rPr>
          <w:rFonts w:asciiTheme="minorHAnsi" w:hAnsiTheme="minorHAnsi" w:cstheme="minorHAnsi"/>
          <w:sz w:val="22"/>
          <w:szCs w:val="22"/>
        </w:rPr>
        <w:t xml:space="preserve">Homologa o Plano de Trabalho do Projeto Especial </w:t>
      </w:r>
      <w:r w:rsidR="00523171">
        <w:rPr>
          <w:rFonts w:asciiTheme="minorHAnsi" w:eastAsia="Calibri" w:hAnsiTheme="minorHAnsi" w:cstheme="minorHAnsi"/>
          <w:bCs/>
          <w:color w:val="000000"/>
          <w:lang w:eastAsia="pt-BR"/>
        </w:rPr>
        <w:t xml:space="preserve">“Diversidade e Inclusão”, </w:t>
      </w:r>
      <w:r w:rsidRPr="00265F30">
        <w:rPr>
          <w:rFonts w:asciiTheme="minorHAnsi" w:hAnsiTheme="minorHAnsi" w:cstheme="minorHAnsi"/>
          <w:sz w:val="22"/>
          <w:szCs w:val="22"/>
        </w:rPr>
        <w:t>que visa</w:t>
      </w:r>
      <w:r w:rsidR="009536DD">
        <w:rPr>
          <w:rFonts w:asciiTheme="minorHAnsi" w:hAnsiTheme="minorHAnsi" w:cstheme="minorHAnsi"/>
          <w:sz w:val="22"/>
          <w:szCs w:val="22"/>
        </w:rPr>
        <w:t xml:space="preserve"> </w:t>
      </w:r>
      <w:r w:rsidR="009536DD" w:rsidRPr="009536DD">
        <w:rPr>
          <w:rFonts w:asciiTheme="minorHAnsi" w:hAnsiTheme="minorHAnsi" w:cstheme="minorHAnsi"/>
          <w:sz w:val="22"/>
          <w:szCs w:val="22"/>
        </w:rPr>
        <w:t>implantação de programa permanente de diversidade e inclusão no CAU/RS.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65F30">
        <w:rPr>
          <w:rFonts w:asciiTheme="minorHAnsi" w:hAnsiTheme="minorHAnsi" w:cstheme="minorHAnsi"/>
          <w:lang w:eastAsia="pt-BR"/>
        </w:rPr>
        <w:t>29 de julho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65F30" w:rsidRDefault="00265F3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Portaria Normativa nº 005, de 01 de abril de 2019, que dispõe acerca da utilização do superávit financeiro;</w:t>
      </w:r>
    </w:p>
    <w:p w:rsidR="00265F30" w:rsidRDefault="00265F3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7754A9" w:rsidRDefault="007754A9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o Plano de Trabalho apresentado pela Gerência Administrativa e Financeira do CAU/RS;</w:t>
      </w:r>
    </w:p>
    <w:p w:rsidR="007754A9" w:rsidRDefault="007754A9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265F30" w:rsidRDefault="00265F3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Deliberação nº 037/2022 – CPFI-CAU/RS, que aprovou a utilização de até R$ 150.000,00 (cento e cinquenta mil reais) de recursos do superávit financeiro para o Projeto Especial “Diversidade e Inclusão”;</w:t>
      </w:r>
    </w:p>
    <w:p w:rsidR="00265F30" w:rsidRPr="009814F0" w:rsidRDefault="00265F3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>
      <w:pPr>
        <w:jc w:val="both"/>
        <w:rPr>
          <w:rFonts w:asciiTheme="minorHAnsi" w:hAnsiTheme="minorHAnsi" w:cstheme="minorHAnsi"/>
          <w:b/>
          <w:lang w:eastAsia="pt-BR"/>
        </w:rPr>
      </w:pPr>
    </w:p>
    <w:p w:rsidR="0049290F" w:rsidRPr="00523171" w:rsidRDefault="009536DD" w:rsidP="00523171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0C23DF">
        <w:rPr>
          <w:rFonts w:asciiTheme="minorHAnsi" w:hAnsiTheme="minorHAnsi" w:cstheme="minorHAnsi"/>
          <w:lang w:eastAsia="pt-BR"/>
        </w:rPr>
        <w:t>Homologar o Plano de Trabalho</w:t>
      </w:r>
      <w:r w:rsidR="00523171" w:rsidRPr="00523171">
        <w:t xml:space="preserve"> </w:t>
      </w:r>
      <w:r w:rsidR="00523171" w:rsidRPr="00523171">
        <w:rPr>
          <w:rFonts w:asciiTheme="minorHAnsi" w:hAnsiTheme="minorHAnsi" w:cstheme="minorHAnsi"/>
          <w:lang w:eastAsia="pt-BR"/>
        </w:rPr>
        <w:t xml:space="preserve">do Projeto Especial “Diversidade e Inclusão”, que visa </w:t>
      </w:r>
      <w:r w:rsidR="00523171">
        <w:rPr>
          <w:rFonts w:asciiTheme="minorHAnsi" w:hAnsiTheme="minorHAnsi" w:cstheme="minorHAnsi"/>
          <w:lang w:eastAsia="pt-BR"/>
        </w:rPr>
        <w:t>a c</w:t>
      </w:r>
      <w:r w:rsidR="00523171" w:rsidRPr="00523171">
        <w:rPr>
          <w:rFonts w:asciiTheme="minorHAnsi" w:hAnsiTheme="minorHAnsi" w:cstheme="minorHAnsi"/>
          <w:lang w:eastAsia="pt-BR"/>
        </w:rPr>
        <w:t>ontratação de empresa de consultoria para criação e implantação de programa permanente de diversidade e inclusão no âmbito do CAU/RS, responsável ainda por assessorar e treinar seu público alvo para formação de multipl</w:t>
      </w:r>
      <w:r w:rsidR="00523171">
        <w:rPr>
          <w:rFonts w:asciiTheme="minorHAnsi" w:hAnsiTheme="minorHAnsi" w:cstheme="minorHAnsi"/>
          <w:lang w:eastAsia="pt-BR"/>
        </w:rPr>
        <w:t>icadores permanentes do projeto</w:t>
      </w:r>
      <w:r w:rsidR="005524ED">
        <w:rPr>
          <w:rFonts w:asciiTheme="minorHAnsi" w:eastAsiaTheme="minorHAnsi" w:hAnsiTheme="minorHAnsi" w:cstheme="minorHAnsi"/>
        </w:rPr>
        <w:t>;</w:t>
      </w:r>
    </w:p>
    <w:p w:rsidR="00523171" w:rsidRPr="005524ED" w:rsidRDefault="00523171" w:rsidP="00523171">
      <w:pPr>
        <w:pStyle w:val="PargrafodaLista"/>
        <w:jc w:val="both"/>
        <w:rPr>
          <w:rFonts w:ascii="Calibri" w:eastAsia="Calibri" w:hAnsi="Calibri" w:cs="Calibri"/>
          <w:color w:val="000000"/>
        </w:rPr>
      </w:pPr>
    </w:p>
    <w:p w:rsidR="005524ED" w:rsidRPr="000C23DF" w:rsidRDefault="005524ED" w:rsidP="005524E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 xml:space="preserve">Encaminhar a presente deliberação </w:t>
      </w:r>
      <w:r w:rsidR="009536DD">
        <w:rPr>
          <w:rFonts w:asciiTheme="minorHAnsi" w:hAnsiTheme="minorHAnsi" w:cstheme="minorHAnsi"/>
        </w:rPr>
        <w:t>à Gerência Administrativa e Financeira para providências necessárias.</w:t>
      </w: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5F5AA7" w:rsidRPr="00916443" w:rsidRDefault="00523171" w:rsidP="005F5AA7">
      <w:pPr>
        <w:jc w:val="both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color w:val="000000"/>
        </w:rPr>
        <w:t xml:space="preserve">Com 14 (quatorze) votos favoráveis, dos(as) conselheiros(as) Alexandre Couto Giorgi, Carlos Eduardo </w:t>
      </w:r>
      <w:proofErr w:type="spellStart"/>
      <w:r w:rsidRPr="00523171">
        <w:rPr>
          <w:rFonts w:asciiTheme="minorHAnsi" w:hAnsiTheme="minorHAnsi" w:cstheme="minorHAnsi"/>
          <w:color w:val="000000"/>
        </w:rPr>
        <w:t>Iponema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 Costa, Carlos Eduardo Mesquita Pedone, Deise Flores Santos, Denise dos Santos Simões, Emílio Merino, Fausto Henrique Steffen, Gislaine Vargas Saibro, Ingrid Louise de Souza </w:t>
      </w:r>
      <w:proofErr w:type="spellStart"/>
      <w:r w:rsidRPr="00523171">
        <w:rPr>
          <w:rFonts w:asciiTheme="minorHAnsi" w:hAnsiTheme="minorHAnsi" w:cstheme="minorHAnsi"/>
          <w:color w:val="000000"/>
        </w:rPr>
        <w:t>Dahm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, Lidia Glacir Gomes Rodrigues, Marcia Elizabeth Martins, </w:t>
      </w:r>
      <w:proofErr w:type="spellStart"/>
      <w:r w:rsidRPr="00523171">
        <w:rPr>
          <w:rFonts w:asciiTheme="minorHAnsi" w:hAnsiTheme="minorHAnsi" w:cstheme="minorHAnsi"/>
          <w:color w:val="000000"/>
        </w:rPr>
        <w:t>Orildes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23171">
        <w:rPr>
          <w:rFonts w:asciiTheme="minorHAnsi" w:hAnsiTheme="minorHAnsi" w:cstheme="minorHAnsi"/>
          <w:color w:val="000000"/>
        </w:rPr>
        <w:t>Tres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, Rafael Ártico e Silvia Monteiro </w:t>
      </w:r>
      <w:proofErr w:type="spellStart"/>
      <w:r w:rsidRPr="00523171">
        <w:rPr>
          <w:rFonts w:asciiTheme="minorHAnsi" w:hAnsiTheme="minorHAnsi" w:cstheme="minorHAnsi"/>
          <w:color w:val="000000"/>
        </w:rPr>
        <w:t>Barakat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; e </w:t>
      </w:r>
      <w:r>
        <w:rPr>
          <w:rFonts w:asciiTheme="minorHAnsi" w:hAnsiTheme="minorHAnsi" w:cstheme="minorHAnsi"/>
          <w:color w:val="000000"/>
        </w:rPr>
        <w:t>08 (oito</w:t>
      </w:r>
      <w:r w:rsidRPr="00523171">
        <w:rPr>
          <w:rFonts w:asciiTheme="minorHAnsi" w:hAnsiTheme="minorHAnsi" w:cstheme="minorHAnsi"/>
          <w:color w:val="000000"/>
        </w:rPr>
        <w:t xml:space="preserve">) ausências, dos conselheiros </w:t>
      </w:r>
      <w:r>
        <w:rPr>
          <w:rFonts w:asciiTheme="minorHAnsi" w:hAnsiTheme="minorHAnsi" w:cstheme="minorHAnsi"/>
          <w:color w:val="000000"/>
        </w:rPr>
        <w:t xml:space="preserve">Andréa Larruscahim Hamilton </w:t>
      </w:r>
      <w:r>
        <w:rPr>
          <w:rFonts w:asciiTheme="minorHAnsi" w:hAnsiTheme="minorHAnsi" w:cstheme="minorHAnsi"/>
          <w:color w:val="000000"/>
        </w:rPr>
        <w:lastRenderedPageBreak/>
        <w:t xml:space="preserve">Ilha, </w:t>
      </w:r>
      <w:r w:rsidRPr="00523171">
        <w:rPr>
          <w:rFonts w:asciiTheme="minorHAnsi" w:hAnsiTheme="minorHAnsi" w:cstheme="minorHAnsi"/>
          <w:color w:val="000000"/>
        </w:rPr>
        <w:t xml:space="preserve">Aline Pedroso da Croce, Débora </w:t>
      </w:r>
      <w:proofErr w:type="spellStart"/>
      <w:r w:rsidRPr="00523171">
        <w:rPr>
          <w:rFonts w:asciiTheme="minorHAnsi" w:hAnsiTheme="minorHAnsi" w:cstheme="minorHAnsi"/>
          <w:color w:val="000000"/>
        </w:rPr>
        <w:t>Francele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 Rodrigues da Silva, </w:t>
      </w:r>
      <w:proofErr w:type="spellStart"/>
      <w:r w:rsidRPr="00523171">
        <w:rPr>
          <w:rFonts w:asciiTheme="minorHAnsi" w:hAnsiTheme="minorHAnsi" w:cstheme="minorHAnsi"/>
          <w:color w:val="000000"/>
        </w:rPr>
        <w:t>Evelise</w:t>
      </w:r>
      <w:proofErr w:type="spellEnd"/>
      <w:r w:rsidRPr="00523171">
        <w:rPr>
          <w:rFonts w:asciiTheme="minorHAnsi" w:hAnsiTheme="minorHAnsi" w:cstheme="minorHAnsi"/>
          <w:color w:val="000000"/>
        </w:rPr>
        <w:t xml:space="preserve"> Jaime de Menezes, Fabio Muller, Magali </w:t>
      </w:r>
      <w:proofErr w:type="spellStart"/>
      <w:r w:rsidRPr="00523171">
        <w:rPr>
          <w:rFonts w:asciiTheme="minorHAnsi" w:hAnsiTheme="minorHAnsi" w:cstheme="minorHAnsi"/>
          <w:color w:val="000000"/>
        </w:rPr>
        <w:t>Mingotti</w:t>
      </w:r>
      <w:proofErr w:type="spellEnd"/>
      <w:r w:rsidRPr="00523171">
        <w:rPr>
          <w:rFonts w:asciiTheme="minorHAnsi" w:hAnsiTheme="minorHAnsi" w:cstheme="minorHAnsi"/>
          <w:color w:val="000000"/>
        </w:rPr>
        <w:t>, Rinaldo Ferreira Barbosa e Rodrigo Spinelli.</w:t>
      </w:r>
    </w:p>
    <w:p w:rsidR="00EE061E" w:rsidRPr="006203A7" w:rsidRDefault="00EE061E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265F30">
        <w:rPr>
          <w:rFonts w:asciiTheme="minorHAnsi" w:hAnsiTheme="minorHAnsi" w:cstheme="minorHAnsi"/>
        </w:rPr>
        <w:t>29 de julho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F7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754A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9540DE" w:rsidRDefault="009540DE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55"/>
        <w:gridCol w:w="14"/>
      </w:tblGrid>
      <w:tr w:rsidR="009540DE" w:rsidRPr="009116E7" w:rsidTr="00420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9540DE" w:rsidRPr="00A90A79" w:rsidRDefault="009540DE" w:rsidP="0042006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1502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1578384/2022 e nº 1578486/2022</w:t>
            </w: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9540DE" w:rsidRPr="009116E7" w:rsidRDefault="009540DE" w:rsidP="0042006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9540DE" w:rsidRPr="009116E7" w:rsidRDefault="009540DE" w:rsidP="0042006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9540DE" w:rsidRPr="009116E7" w:rsidRDefault="009540DE" w:rsidP="0042006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9540DE" w:rsidRPr="009116E7" w:rsidRDefault="009540DE" w:rsidP="0042006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gridSpan w:val="2"/>
            <w:vAlign w:val="center"/>
          </w:tcPr>
          <w:p w:rsidR="009540DE" w:rsidRPr="009116E7" w:rsidRDefault="009540DE" w:rsidP="0042006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Alexandre Giorgi 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9540D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540DE">
              <w:rPr>
                <w:rFonts w:ascii="Calibri" w:hAnsi="Calibri" w:cs="Calibri"/>
                <w:b w:val="0"/>
                <w:sz w:val="22"/>
                <w:szCs w:val="22"/>
              </w:rPr>
              <w:t>Andréa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Larruscahim Hamilton Ilha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Carlos Eduardo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Iponema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Costa 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Deise Flores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Denise dos Santos Simões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Emílio Merino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Ingrid Louise de Souza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Dahm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Rodrigo Spinelli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540DE" w:rsidRPr="009116E7" w:rsidTr="00420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9540DE" w:rsidRPr="007C097E" w:rsidRDefault="009540DE" w:rsidP="009540DE">
            <w:pPr>
              <w:pStyle w:val="PargrafodaLista"/>
              <w:numPr>
                <w:ilvl w:val="0"/>
                <w:numId w:val="25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9540DE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0DE" w:rsidRPr="009116E7" w:rsidTr="0042006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</w:tcPr>
          <w:p w:rsidR="009540DE" w:rsidRPr="00A90A79" w:rsidRDefault="009540DE" w:rsidP="0042006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</w:tcPr>
          <w:p w:rsidR="009540DE" w:rsidRPr="00A90A79" w:rsidRDefault="009540DE" w:rsidP="00420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540DE" w:rsidRPr="009116E7" w:rsidTr="0042006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5"/>
          </w:tcPr>
          <w:p w:rsidR="009540DE" w:rsidRPr="009116E7" w:rsidRDefault="009540DE" w:rsidP="004200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7754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7754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29/07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265F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1500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7754A9" w:rsidRPr="007754A9">
              <w:rPr>
                <w:rFonts w:asciiTheme="minorHAnsi" w:hAnsiTheme="minorHAnsi" w:cstheme="minorHAnsi"/>
                <w:sz w:val="20"/>
                <w:szCs w:val="22"/>
              </w:rPr>
              <w:t>1578517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5F5AA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F5AA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5F5AA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F5AA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0" w:name="_GoBack"/>
      <w:bookmarkEnd w:id="0"/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A9" w:rsidRDefault="00CA39A9">
      <w:r>
        <w:separator/>
      </w:r>
    </w:p>
  </w:endnote>
  <w:endnote w:type="continuationSeparator" w:id="0">
    <w:p w:rsidR="00CA39A9" w:rsidRDefault="00CA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31F0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31F0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31F0B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A39A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31F0B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A39A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A9" w:rsidRDefault="00CA39A9">
      <w:r>
        <w:separator/>
      </w:r>
    </w:p>
  </w:footnote>
  <w:footnote w:type="continuationSeparator" w:id="0">
    <w:p w:rsidR="00CA39A9" w:rsidRDefault="00CA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1A1E5A72"/>
    <w:lvl w:ilvl="0" w:tplc="2F1A76E6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60AA2"/>
    <w:multiLevelType w:val="hybridMultilevel"/>
    <w:tmpl w:val="09845994"/>
    <w:lvl w:ilvl="0" w:tplc="0D082F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3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2"/>
  </w:num>
  <w:num w:numId="12">
    <w:abstractNumId w:val="6"/>
  </w:num>
  <w:num w:numId="13">
    <w:abstractNumId w:val="18"/>
  </w:num>
  <w:num w:numId="14">
    <w:abstractNumId w:val="23"/>
  </w:num>
  <w:num w:numId="15">
    <w:abstractNumId w:val="13"/>
  </w:num>
  <w:num w:numId="16">
    <w:abstractNumId w:val="5"/>
  </w:num>
  <w:num w:numId="17">
    <w:abstractNumId w:val="19"/>
  </w:num>
  <w:num w:numId="18">
    <w:abstractNumId w:val="22"/>
  </w:num>
  <w:num w:numId="19">
    <w:abstractNumId w:val="1"/>
  </w:num>
  <w:num w:numId="20">
    <w:abstractNumId w:val="8"/>
  </w:num>
  <w:num w:numId="21">
    <w:abstractNumId w:val="16"/>
  </w:num>
  <w:num w:numId="22">
    <w:abstractNumId w:val="11"/>
  </w:num>
  <w:num w:numId="23">
    <w:abstractNumId w:val="14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4021B"/>
    <w:rsid w:val="0008601C"/>
    <w:rsid w:val="000B621A"/>
    <w:rsid w:val="000F73C4"/>
    <w:rsid w:val="0013101F"/>
    <w:rsid w:val="001A2002"/>
    <w:rsid w:val="0020210B"/>
    <w:rsid w:val="00223ED0"/>
    <w:rsid w:val="00225E96"/>
    <w:rsid w:val="002317CB"/>
    <w:rsid w:val="00265F30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53A60"/>
    <w:rsid w:val="004856E9"/>
    <w:rsid w:val="004921EE"/>
    <w:rsid w:val="0049290F"/>
    <w:rsid w:val="004A7853"/>
    <w:rsid w:val="004B0F35"/>
    <w:rsid w:val="004E5073"/>
    <w:rsid w:val="004F4077"/>
    <w:rsid w:val="00507DD9"/>
    <w:rsid w:val="00523171"/>
    <w:rsid w:val="005524ED"/>
    <w:rsid w:val="00594DD0"/>
    <w:rsid w:val="0059666B"/>
    <w:rsid w:val="005C18E0"/>
    <w:rsid w:val="005C3926"/>
    <w:rsid w:val="005F5AA7"/>
    <w:rsid w:val="0061151A"/>
    <w:rsid w:val="00625E72"/>
    <w:rsid w:val="006264DF"/>
    <w:rsid w:val="00665E9D"/>
    <w:rsid w:val="0066618A"/>
    <w:rsid w:val="006F5074"/>
    <w:rsid w:val="006F72F5"/>
    <w:rsid w:val="007154AD"/>
    <w:rsid w:val="00734F8B"/>
    <w:rsid w:val="00735525"/>
    <w:rsid w:val="00741A3F"/>
    <w:rsid w:val="0074549A"/>
    <w:rsid w:val="00766FE1"/>
    <w:rsid w:val="007754A9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903793"/>
    <w:rsid w:val="009116E7"/>
    <w:rsid w:val="00931F0B"/>
    <w:rsid w:val="009536DD"/>
    <w:rsid w:val="009540DE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A39A9"/>
    <w:rsid w:val="00CB22EC"/>
    <w:rsid w:val="00CC4BED"/>
    <w:rsid w:val="00CD4B3C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37AE2"/>
    <w:rsid w:val="00F44056"/>
    <w:rsid w:val="00F70A8E"/>
    <w:rsid w:val="00F87463"/>
    <w:rsid w:val="00F95ADD"/>
    <w:rsid w:val="00FB5D9F"/>
    <w:rsid w:val="00FC05FF"/>
    <w:rsid w:val="00FC2C1B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36E21-E3AC-44C0-BA99-301A26E9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  <w:style w:type="table" w:styleId="TabelaSimples1">
    <w:name w:val="Plain Table 1"/>
    <w:basedOn w:val="Tabelanormal"/>
    <w:uiPriority w:val="41"/>
    <w:rsid w:val="009540D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2C84-9EB2-4C12-AF4A-01E18FE4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21</cp:revision>
  <cp:lastPrinted>2022-08-19T22:51:00Z</cp:lastPrinted>
  <dcterms:created xsi:type="dcterms:W3CDTF">2022-04-29T00:47:00Z</dcterms:created>
  <dcterms:modified xsi:type="dcterms:W3CDTF">2022-08-19T22:53:00Z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