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4102BE" w:rsidP="00591B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591B04">
              <w:rPr>
                <w:rFonts w:asciiTheme="minorHAnsi" w:hAnsiTheme="minorHAnsi" w:cstheme="minorHAnsi"/>
              </w:rPr>
              <w:t>1577889</w:t>
            </w:r>
            <w:r w:rsidR="00867F97">
              <w:rPr>
                <w:rFonts w:asciiTheme="minorHAnsi" w:hAnsiTheme="minorHAnsi" w:cstheme="minorHAnsi"/>
              </w:rPr>
              <w:t>/202</w:t>
            </w:r>
            <w:r w:rsidR="00590282">
              <w:rPr>
                <w:rFonts w:asciiTheme="minorHAnsi" w:hAnsiTheme="minorHAnsi" w:cstheme="minorHAnsi"/>
              </w:rPr>
              <w:t>2</w:t>
            </w:r>
          </w:p>
        </w:tc>
      </w:tr>
      <w:tr w:rsidR="004102BE" w:rsidRPr="000245F1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591B04" w:rsidP="004102BE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Comissão de Organização e Administração</w:t>
            </w:r>
            <w:r w:rsidR="004102BE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 xml:space="preserve">do </w:t>
            </w:r>
            <w:r w:rsidR="004102BE" w:rsidRPr="000245F1">
              <w:rPr>
                <w:rFonts w:asciiTheme="minorHAnsi" w:hAnsiTheme="minorHAnsi" w:cstheme="minorHAnsi"/>
                <w:bCs/>
                <w:lang w:eastAsia="pt-BR"/>
              </w:rPr>
              <w:t>CAU/RS</w:t>
            </w:r>
          </w:p>
        </w:tc>
      </w:tr>
      <w:tr w:rsidR="004102BE" w:rsidRPr="000245F1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02BE" w:rsidRPr="000245F1" w:rsidRDefault="004102BE" w:rsidP="004102BE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02BE" w:rsidRPr="000245F1" w:rsidRDefault="00AB1E34" w:rsidP="00AB1E34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Metodologia</w:t>
            </w:r>
            <w:r w:rsidRPr="00AB1E34">
              <w:rPr>
                <w:rFonts w:asciiTheme="minorHAnsi" w:hAnsiTheme="minorHAnsi" w:cstheme="minorHAnsi"/>
                <w:bCs/>
                <w:lang w:eastAsia="pt-BR"/>
              </w:rPr>
              <w:t xml:space="preserve"> para análise e aprovação de </w:t>
            </w:r>
            <w:r w:rsidR="001A168E">
              <w:rPr>
                <w:rFonts w:asciiTheme="minorHAnsi" w:hAnsiTheme="minorHAnsi" w:cstheme="minorHAnsi"/>
                <w:bCs/>
                <w:lang w:eastAsia="pt-BR"/>
              </w:rPr>
              <w:t xml:space="preserve">Proposta de </w:t>
            </w:r>
            <w:r w:rsidRPr="00AB1E34">
              <w:rPr>
                <w:rFonts w:asciiTheme="minorHAnsi" w:hAnsiTheme="minorHAnsi" w:cstheme="minorHAnsi"/>
                <w:bCs/>
                <w:lang w:eastAsia="pt-BR"/>
              </w:rPr>
              <w:t xml:space="preserve">revisão </w:t>
            </w:r>
            <w:r w:rsidR="001A168E">
              <w:rPr>
                <w:rFonts w:asciiTheme="minorHAnsi" w:hAnsiTheme="minorHAnsi" w:cstheme="minorHAnsi"/>
                <w:bCs/>
                <w:lang w:eastAsia="pt-BR"/>
              </w:rPr>
              <w:t xml:space="preserve">do </w:t>
            </w:r>
            <w:r w:rsidRPr="00AB1E34">
              <w:rPr>
                <w:rFonts w:asciiTheme="minorHAnsi" w:hAnsiTheme="minorHAnsi" w:cstheme="minorHAnsi"/>
                <w:bCs/>
                <w:lang w:eastAsia="pt-BR"/>
              </w:rPr>
              <w:t>Regimento Interno do CAU/RS</w:t>
            </w:r>
          </w:p>
        </w:tc>
      </w:tr>
    </w:tbl>
    <w:p w:rsidR="00CC4BED" w:rsidRPr="000245F1" w:rsidRDefault="00CC4BED" w:rsidP="00C072C7">
      <w:pPr>
        <w:pBdr>
          <w:top w:val="single" w:sz="8" w:space="0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F70A8E">
        <w:rPr>
          <w:rFonts w:asciiTheme="minorHAnsi" w:hAnsiTheme="minorHAnsi" w:cstheme="minorHAnsi"/>
          <w:lang w:eastAsia="pt-BR"/>
        </w:rPr>
        <w:t>14</w:t>
      </w:r>
      <w:r w:rsidR="00C072C7">
        <w:rPr>
          <w:rFonts w:asciiTheme="minorHAnsi" w:hAnsiTheme="minorHAnsi" w:cstheme="minorHAnsi"/>
          <w:lang w:eastAsia="pt-BR"/>
        </w:rPr>
        <w:t>8</w:t>
      </w:r>
      <w:r w:rsidR="00591B04">
        <w:rPr>
          <w:rFonts w:asciiTheme="minorHAnsi" w:hAnsiTheme="minorHAnsi" w:cstheme="minorHAnsi"/>
          <w:lang w:eastAsia="pt-BR"/>
        </w:rPr>
        <w:t>9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AB1E34" w:rsidRPr="00AB1E34" w:rsidRDefault="001A168E" w:rsidP="00AB1E34">
      <w:pPr>
        <w:ind w:left="6237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>
        <w:rPr>
          <w:rFonts w:asciiTheme="minorHAnsi" w:hAnsiTheme="minorHAnsi" w:cstheme="minorHAnsi"/>
          <w:sz w:val="20"/>
          <w:szCs w:val="22"/>
          <w:lang w:eastAsia="pt-BR"/>
        </w:rPr>
        <w:t xml:space="preserve">Homologa </w:t>
      </w:r>
      <w:r w:rsidR="00AB1E34">
        <w:rPr>
          <w:rFonts w:asciiTheme="minorHAnsi" w:hAnsiTheme="minorHAnsi" w:cstheme="minorHAnsi"/>
          <w:sz w:val="20"/>
          <w:szCs w:val="22"/>
          <w:lang w:eastAsia="pt-BR"/>
        </w:rPr>
        <w:t xml:space="preserve">a metodologia para análise e aprovação de </w:t>
      </w:r>
      <w:r>
        <w:rPr>
          <w:rFonts w:asciiTheme="minorHAnsi" w:hAnsiTheme="minorHAnsi" w:cstheme="minorHAnsi"/>
          <w:sz w:val="20"/>
          <w:szCs w:val="22"/>
          <w:lang w:eastAsia="pt-BR"/>
        </w:rPr>
        <w:t xml:space="preserve">proposta de </w:t>
      </w:r>
      <w:r w:rsidR="00AB1E34">
        <w:rPr>
          <w:rFonts w:asciiTheme="minorHAnsi" w:hAnsiTheme="minorHAnsi" w:cstheme="minorHAnsi"/>
          <w:sz w:val="20"/>
          <w:szCs w:val="22"/>
          <w:lang w:eastAsia="pt-BR"/>
        </w:rPr>
        <w:t xml:space="preserve">revisão </w:t>
      </w:r>
      <w:r>
        <w:rPr>
          <w:rFonts w:asciiTheme="minorHAnsi" w:hAnsiTheme="minorHAnsi" w:cstheme="minorHAnsi"/>
          <w:sz w:val="20"/>
          <w:szCs w:val="22"/>
          <w:lang w:eastAsia="pt-BR"/>
        </w:rPr>
        <w:t xml:space="preserve">do </w:t>
      </w:r>
      <w:r w:rsidR="00AB1E34" w:rsidRPr="00AB1E34">
        <w:rPr>
          <w:rFonts w:asciiTheme="minorHAnsi" w:hAnsiTheme="minorHAnsi" w:cstheme="minorHAnsi"/>
          <w:sz w:val="20"/>
          <w:szCs w:val="22"/>
          <w:lang w:eastAsia="pt-BR"/>
        </w:rPr>
        <w:t>Regimento Interno do CAU/</w:t>
      </w:r>
      <w:r w:rsidR="00113D6F">
        <w:rPr>
          <w:rFonts w:asciiTheme="minorHAnsi" w:hAnsiTheme="minorHAnsi" w:cstheme="minorHAnsi"/>
          <w:sz w:val="20"/>
          <w:szCs w:val="22"/>
          <w:lang w:eastAsia="pt-BR"/>
        </w:rPr>
        <w:t>RS e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2"/>
          <w:lang w:eastAsia="pt-BR"/>
        </w:rPr>
        <w:t xml:space="preserve"> dá </w:t>
      </w:r>
      <w:r w:rsidR="00AB1E34">
        <w:rPr>
          <w:rFonts w:asciiTheme="minorHAnsi" w:hAnsiTheme="minorHAnsi" w:cstheme="minorHAnsi"/>
          <w:sz w:val="20"/>
          <w:szCs w:val="22"/>
          <w:lang w:eastAsia="pt-BR"/>
        </w:rPr>
        <w:t>outras providências</w:t>
      </w:r>
      <w:r w:rsidR="00AB1E34" w:rsidRPr="00AB1E34">
        <w:rPr>
          <w:rFonts w:asciiTheme="minorHAnsi" w:hAnsiTheme="minorHAnsi" w:cstheme="minorHAnsi"/>
          <w:sz w:val="20"/>
          <w:szCs w:val="22"/>
          <w:lang w:eastAsia="pt-BR"/>
        </w:rPr>
        <w:t>.</w:t>
      </w:r>
    </w:p>
    <w:p w:rsidR="008D6781" w:rsidRPr="004E5073" w:rsidRDefault="008D6781" w:rsidP="008D6781">
      <w:pPr>
        <w:tabs>
          <w:tab w:val="left" w:pos="1418"/>
        </w:tabs>
        <w:ind w:left="6237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8D6781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</w:t>
      </w:r>
      <w:r w:rsidR="00274BF8" w:rsidRPr="008D6781">
        <w:rPr>
          <w:rFonts w:asciiTheme="minorHAnsi" w:hAnsiTheme="minorHAnsi" w:cstheme="minorHAnsi"/>
          <w:lang w:eastAsia="pt-BR"/>
        </w:rPr>
        <w:t>29</w:t>
      </w:r>
      <w:r w:rsidR="006F72F5" w:rsidRPr="008D6781">
        <w:rPr>
          <w:rFonts w:asciiTheme="minorHAnsi" w:hAnsiTheme="minorHAnsi" w:cstheme="minorHAnsi"/>
          <w:lang w:eastAsia="pt-BR"/>
        </w:rPr>
        <w:t xml:space="preserve"> de ju</w:t>
      </w:r>
      <w:r w:rsidR="00274BF8" w:rsidRPr="008D6781">
        <w:rPr>
          <w:rFonts w:asciiTheme="minorHAnsi" w:hAnsiTheme="minorHAnsi" w:cstheme="minorHAnsi"/>
          <w:lang w:eastAsia="pt-BR"/>
        </w:rPr>
        <w:t>l</w:t>
      </w:r>
      <w:r w:rsidR="006F72F5" w:rsidRPr="008D6781">
        <w:rPr>
          <w:rFonts w:asciiTheme="minorHAnsi" w:hAnsiTheme="minorHAnsi" w:cstheme="minorHAnsi"/>
          <w:lang w:eastAsia="pt-BR"/>
        </w:rPr>
        <w:t>ho</w:t>
      </w:r>
      <w:r w:rsidR="001A2002" w:rsidRPr="008D6781">
        <w:rPr>
          <w:rFonts w:asciiTheme="minorHAnsi" w:hAnsiTheme="minorHAnsi" w:cstheme="minorHAnsi"/>
          <w:lang w:eastAsia="pt-BR"/>
        </w:rPr>
        <w:t xml:space="preserve"> </w:t>
      </w:r>
      <w:r w:rsidRPr="008D6781">
        <w:rPr>
          <w:rFonts w:asciiTheme="minorHAnsi" w:hAnsiTheme="minorHAnsi" w:cstheme="minorHAnsi"/>
          <w:lang w:eastAsia="pt-BR"/>
        </w:rPr>
        <w:t>de 202</w:t>
      </w:r>
      <w:r w:rsidR="0020210B" w:rsidRPr="008D6781">
        <w:rPr>
          <w:rFonts w:asciiTheme="minorHAnsi" w:hAnsiTheme="minorHAnsi" w:cstheme="minorHAnsi"/>
          <w:lang w:eastAsia="pt-BR"/>
        </w:rPr>
        <w:t>2</w:t>
      </w:r>
      <w:r w:rsidRPr="008D6781">
        <w:rPr>
          <w:rFonts w:asciiTheme="minorHAnsi" w:hAnsiTheme="minorHAnsi" w:cstheme="minorHAnsi"/>
          <w:lang w:eastAsia="pt-BR"/>
        </w:rPr>
        <w:t>, após análise do assunto em epígrafe, e</w:t>
      </w:r>
    </w:p>
    <w:p w:rsidR="00127DCE" w:rsidRDefault="00127DCE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591B04" w:rsidRDefault="00591B04" w:rsidP="00591B0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591B04">
        <w:rPr>
          <w:rFonts w:asciiTheme="minorHAnsi" w:hAnsiTheme="minorHAnsi" w:cstheme="minorHAnsi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591B04" w:rsidRPr="00591B04" w:rsidRDefault="00591B04" w:rsidP="00591B0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127DCE" w:rsidRDefault="00591B04" w:rsidP="00591B0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591B04">
        <w:rPr>
          <w:rFonts w:asciiTheme="minorHAnsi" w:hAnsiTheme="minorHAnsi" w:cstheme="minorHAnsi"/>
          <w:lang w:eastAsia="pt-BR"/>
        </w:rPr>
        <w:t>Considerando a necessidade de estabelecer uma metodologia de análise da revisão do Regimento Interno realizada pela COA-CAU/RS em reunião Plenária;</w:t>
      </w:r>
    </w:p>
    <w:p w:rsidR="00591B04" w:rsidRDefault="00591B04" w:rsidP="00591B04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:rsidR="00591B04" w:rsidRDefault="00127DCE" w:rsidP="00591B04">
      <w:p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  <w:r w:rsidRPr="003347BC">
        <w:rPr>
          <w:rFonts w:asciiTheme="minorHAnsi" w:hAnsiTheme="minorHAnsi" w:cstheme="minorHAnsi"/>
          <w:lang w:eastAsia="pt-BR"/>
        </w:rPr>
        <w:t xml:space="preserve">Considerando a Deliberação </w:t>
      </w:r>
      <w:r w:rsidR="00591B04">
        <w:rPr>
          <w:rFonts w:asciiTheme="minorHAnsi" w:hAnsiTheme="minorHAnsi" w:cstheme="minorHAnsi"/>
          <w:lang w:eastAsia="pt-BR"/>
        </w:rPr>
        <w:t>COA</w:t>
      </w:r>
      <w:r w:rsidRPr="003347BC">
        <w:rPr>
          <w:rFonts w:asciiTheme="minorHAnsi" w:hAnsiTheme="minorHAnsi" w:cstheme="minorHAnsi"/>
          <w:lang w:eastAsia="pt-BR"/>
        </w:rPr>
        <w:t xml:space="preserve">-CAURS nº </w:t>
      </w:r>
      <w:r w:rsidR="00591B04">
        <w:rPr>
          <w:rFonts w:asciiTheme="minorHAnsi" w:hAnsiTheme="minorHAnsi" w:cstheme="minorHAnsi"/>
          <w:lang w:eastAsia="pt-BR"/>
        </w:rPr>
        <w:t>010</w:t>
      </w:r>
      <w:r w:rsidRPr="003347BC">
        <w:rPr>
          <w:rFonts w:asciiTheme="minorHAnsi" w:hAnsiTheme="minorHAnsi" w:cstheme="minorHAnsi"/>
          <w:lang w:eastAsia="pt-BR"/>
        </w:rPr>
        <w:t xml:space="preserve">/2022 que </w:t>
      </w:r>
      <w:r w:rsidR="00591B04">
        <w:rPr>
          <w:rFonts w:asciiTheme="minorHAnsi" w:hAnsiTheme="minorHAnsi" w:cstheme="minorHAnsi"/>
          <w:lang w:eastAsia="pt-BR"/>
        </w:rPr>
        <w:t xml:space="preserve">propôs </w:t>
      </w:r>
      <w:r w:rsidR="00591B04" w:rsidRPr="00591B04">
        <w:rPr>
          <w:rFonts w:ascii="Calibri" w:hAnsi="Calibri" w:cs="Calibri"/>
        </w:rPr>
        <w:t>metodologia de revisão do Regimento Interno pelo Plenário do CAU/RS</w:t>
      </w:r>
      <w:r w:rsidR="00591B04">
        <w:rPr>
          <w:rFonts w:ascii="Calibri" w:hAnsi="Calibri" w:cs="Calibri"/>
        </w:rPr>
        <w:t>.</w:t>
      </w:r>
    </w:p>
    <w:p w:rsidR="00591B04" w:rsidRDefault="00591B04" w:rsidP="00591B04">
      <w:pPr>
        <w:suppressAutoHyphens/>
        <w:autoSpaceDN w:val="0"/>
        <w:ind w:right="-285"/>
        <w:jc w:val="both"/>
        <w:textAlignment w:val="baseline"/>
        <w:rPr>
          <w:rFonts w:ascii="Calibri" w:hAnsi="Calibri" w:cs="Calibri"/>
        </w:rPr>
      </w:pPr>
    </w:p>
    <w:p w:rsidR="00AC106A" w:rsidRDefault="004F4077" w:rsidP="00591B04">
      <w:pPr>
        <w:suppressAutoHyphens/>
        <w:autoSpaceDN w:val="0"/>
        <w:ind w:right="-285"/>
        <w:jc w:val="both"/>
        <w:textAlignment w:val="baseline"/>
        <w:rPr>
          <w:rFonts w:asciiTheme="minorHAnsi" w:hAnsiTheme="minorHAnsi" w:cstheme="minorHAnsi"/>
          <w:b/>
          <w:lang w:eastAsia="pt-BR"/>
        </w:rPr>
      </w:pPr>
      <w:r w:rsidRPr="008D6781">
        <w:rPr>
          <w:rFonts w:asciiTheme="minorHAnsi" w:hAnsiTheme="minorHAnsi" w:cstheme="minorHAnsi"/>
          <w:b/>
          <w:lang w:eastAsia="pt-BR"/>
        </w:rPr>
        <w:t>DELIBEROU</w:t>
      </w:r>
      <w:r w:rsidR="00766FE1" w:rsidRPr="008D6781">
        <w:rPr>
          <w:rFonts w:asciiTheme="minorHAnsi" w:hAnsiTheme="minorHAnsi" w:cstheme="minorHAnsi"/>
          <w:b/>
          <w:lang w:eastAsia="pt-BR"/>
        </w:rPr>
        <w:t xml:space="preserve"> por</w:t>
      </w:r>
      <w:r w:rsidRPr="008D6781">
        <w:rPr>
          <w:rFonts w:asciiTheme="minorHAnsi" w:hAnsiTheme="minorHAnsi" w:cstheme="minorHAnsi"/>
          <w:b/>
          <w:lang w:eastAsia="pt-BR"/>
        </w:rPr>
        <w:t>:</w:t>
      </w:r>
    </w:p>
    <w:p w:rsidR="00155C1C" w:rsidRPr="008D6781" w:rsidRDefault="00155C1C">
      <w:pPr>
        <w:jc w:val="both"/>
        <w:rPr>
          <w:rFonts w:asciiTheme="minorHAnsi" w:hAnsiTheme="minorHAnsi" w:cstheme="minorHAnsi"/>
          <w:b/>
          <w:lang w:eastAsia="pt-BR"/>
        </w:rPr>
      </w:pPr>
    </w:p>
    <w:p w:rsidR="00AB1E34" w:rsidRPr="00AB1E34" w:rsidRDefault="00AB1E34" w:rsidP="00AB1E34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Homologar </w:t>
      </w:r>
      <w:r w:rsidRPr="00AB1E34">
        <w:rPr>
          <w:rFonts w:ascii="Calibri" w:hAnsi="Calibri" w:cs="Calibri"/>
        </w:rPr>
        <w:t xml:space="preserve">a metodologia para análise e aprovação de revisão Regimento Interno do CAU/RS, </w:t>
      </w:r>
      <w:r>
        <w:rPr>
          <w:rFonts w:ascii="Calibri" w:hAnsi="Calibri" w:cs="Calibri"/>
        </w:rPr>
        <w:t>conforme segue:</w:t>
      </w:r>
    </w:p>
    <w:p w:rsidR="00AB1E34" w:rsidRPr="00AB1E34" w:rsidRDefault="00AB1E34" w:rsidP="00AB1E34">
      <w:pPr>
        <w:pStyle w:val="PargrafodaLista"/>
        <w:numPr>
          <w:ilvl w:val="1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>Estabelecer</w:t>
      </w:r>
      <w:r w:rsidRPr="00AB1E34">
        <w:rPr>
          <w:rFonts w:ascii="Calibri" w:hAnsi="Calibri" w:cs="Calibri"/>
        </w:rPr>
        <w:t xml:space="preserve"> </w:t>
      </w:r>
      <w:r w:rsidR="00591B04" w:rsidRPr="00591B04">
        <w:rPr>
          <w:rFonts w:ascii="Calibri" w:hAnsi="Calibri" w:cs="Calibri"/>
        </w:rPr>
        <w:t xml:space="preserve">que </w:t>
      </w:r>
      <w:r w:rsidR="00591B04">
        <w:rPr>
          <w:rFonts w:ascii="Calibri" w:hAnsi="Calibri" w:cs="Calibri"/>
        </w:rPr>
        <w:t xml:space="preserve">a </w:t>
      </w:r>
      <w:r w:rsidR="00591B04" w:rsidRPr="00591B04">
        <w:rPr>
          <w:rFonts w:ascii="Calibri" w:hAnsi="Calibri" w:cs="Calibri"/>
        </w:rPr>
        <w:t>íntegra da proposta de revisão do Regimento Interno será disponibilizada em 05/08/2022 a todos os conselheiros</w:t>
      </w:r>
      <w:r w:rsidR="00591B04">
        <w:rPr>
          <w:rFonts w:ascii="Calibri" w:hAnsi="Calibri" w:cs="Calibri"/>
        </w:rPr>
        <w:t xml:space="preserve"> pela Secretaria Geral do CAU/RS</w:t>
      </w:r>
      <w:r w:rsidR="00722F94">
        <w:rPr>
          <w:rFonts w:ascii="Calibri" w:hAnsi="Calibri" w:cs="Calibri"/>
        </w:rPr>
        <w:t>, em diretório virtual;</w:t>
      </w:r>
    </w:p>
    <w:p w:rsidR="00AB1E34" w:rsidRPr="001A168E" w:rsidRDefault="00591B04" w:rsidP="00AB1E34">
      <w:pPr>
        <w:pStyle w:val="PargrafodaLista"/>
        <w:numPr>
          <w:ilvl w:val="1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 w:rsidRPr="00AB1E34">
        <w:rPr>
          <w:rFonts w:ascii="Calibri" w:hAnsi="Calibri" w:cs="Calibri"/>
        </w:rPr>
        <w:t xml:space="preserve">Definir que os destaques à proposta encaminhada, devem ser </w:t>
      </w:r>
      <w:r w:rsidR="00722F94">
        <w:rPr>
          <w:rFonts w:ascii="Calibri" w:hAnsi="Calibri" w:cs="Calibri"/>
        </w:rPr>
        <w:t xml:space="preserve">inseridos no documento, através de comentários, </w:t>
      </w:r>
      <w:r w:rsidRPr="00AB1E34">
        <w:rPr>
          <w:rFonts w:ascii="Calibri" w:hAnsi="Calibri" w:cs="Calibri"/>
        </w:rPr>
        <w:t>até 17/08/2022</w:t>
      </w:r>
      <w:r w:rsidR="00722F94">
        <w:rPr>
          <w:rFonts w:ascii="Calibri" w:hAnsi="Calibri" w:cs="Calibri"/>
        </w:rPr>
        <w:t>,</w:t>
      </w:r>
      <w:r w:rsidRPr="00AB1E34">
        <w:rPr>
          <w:rFonts w:ascii="Calibri" w:hAnsi="Calibri" w:cs="Calibri"/>
        </w:rPr>
        <w:t xml:space="preserve"> possibilitando que a COA-CAU/RS, na reunião prevista para o dia 18 de agosto, </w:t>
      </w:r>
      <w:r w:rsidR="00722F94">
        <w:rPr>
          <w:rFonts w:ascii="Calibri" w:hAnsi="Calibri" w:cs="Calibri"/>
        </w:rPr>
        <w:t>faça a compilação d</w:t>
      </w:r>
      <w:r w:rsidR="001A168E">
        <w:rPr>
          <w:rFonts w:ascii="Calibri" w:hAnsi="Calibri" w:cs="Calibri"/>
        </w:rPr>
        <w:t>os mesmos e encaminhe à Presidência</w:t>
      </w:r>
      <w:r w:rsidR="00722F94">
        <w:rPr>
          <w:rFonts w:ascii="Calibri" w:hAnsi="Calibri" w:cs="Calibri"/>
        </w:rPr>
        <w:t>, para inclusão na pauta da 135ª Plenária Ordinária</w:t>
      </w:r>
      <w:r w:rsidR="001A168E">
        <w:rPr>
          <w:rFonts w:ascii="Calibri" w:hAnsi="Calibri" w:cs="Calibri"/>
        </w:rPr>
        <w:t>,</w:t>
      </w:r>
      <w:r w:rsidR="00722F94">
        <w:rPr>
          <w:rFonts w:ascii="Calibri" w:hAnsi="Calibri" w:cs="Calibri"/>
        </w:rPr>
        <w:t xml:space="preserve"> a ocorrer em 26 de agosto de 2022</w:t>
      </w:r>
      <w:r w:rsidR="00F02455" w:rsidRPr="00AB1E34">
        <w:rPr>
          <w:rFonts w:ascii="Calibri" w:hAnsi="Calibri" w:cs="Calibri"/>
        </w:rPr>
        <w:t>;</w:t>
      </w:r>
    </w:p>
    <w:p w:rsidR="001A168E" w:rsidRPr="00AB1E34" w:rsidRDefault="001A168E" w:rsidP="001A168E">
      <w:pPr>
        <w:pStyle w:val="PargrafodaLista"/>
        <w:ind w:left="1440"/>
        <w:contextualSpacing w:val="0"/>
        <w:jc w:val="both"/>
        <w:rPr>
          <w:rFonts w:ascii="Calibri" w:hAnsi="Calibri" w:cs="Calibri"/>
          <w:szCs w:val="22"/>
        </w:rPr>
      </w:pPr>
    </w:p>
    <w:p w:rsidR="00AB1E34" w:rsidRPr="00AB1E34" w:rsidRDefault="007E5451" w:rsidP="007E5451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 xml:space="preserve">Homologar </w:t>
      </w:r>
      <w:r w:rsidR="00AB1E34" w:rsidRPr="00AB1E34">
        <w:rPr>
          <w:rFonts w:asciiTheme="minorHAnsi" w:hAnsiTheme="minorHAnsi" w:cstheme="minorHAnsi"/>
        </w:rPr>
        <w:t>a ordem de votação dos destaques à proposta de alteração Regimento Interno do CAU/RS, conforme segue:</w:t>
      </w:r>
    </w:p>
    <w:p w:rsidR="007E5451" w:rsidRDefault="00AB1E34" w:rsidP="005D1A5E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7E5451">
        <w:rPr>
          <w:rFonts w:asciiTheme="minorHAnsi" w:hAnsiTheme="minorHAnsi" w:cstheme="minorHAnsi"/>
        </w:rPr>
        <w:t>Apresentação do texto em sua totalidade, sendo votados apenas os artigos sem modificações e sem os destaques elencados pela COA-CAU/RS;</w:t>
      </w:r>
      <w:r w:rsidR="007E5451" w:rsidRPr="007E5451">
        <w:rPr>
          <w:rFonts w:asciiTheme="minorHAnsi" w:hAnsiTheme="minorHAnsi" w:cstheme="minorHAnsi"/>
        </w:rPr>
        <w:t xml:space="preserve"> </w:t>
      </w:r>
    </w:p>
    <w:p w:rsidR="00AB1E34" w:rsidRPr="007E5451" w:rsidRDefault="00AB1E34" w:rsidP="005D1A5E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7E5451">
        <w:rPr>
          <w:rFonts w:asciiTheme="minorHAnsi" w:hAnsiTheme="minorHAnsi" w:cstheme="minorHAnsi"/>
        </w:rPr>
        <w:lastRenderedPageBreak/>
        <w:t>Apresentação em bloco por capítulo, das modifi</w:t>
      </w:r>
      <w:r w:rsidR="007E5451">
        <w:rPr>
          <w:rFonts w:asciiTheme="minorHAnsi" w:hAnsiTheme="minorHAnsi" w:cstheme="minorHAnsi"/>
        </w:rPr>
        <w:t xml:space="preserve">cações e inclusões no texto que </w:t>
      </w:r>
      <w:r w:rsidRPr="007E5451">
        <w:rPr>
          <w:rFonts w:asciiTheme="minorHAnsi" w:hAnsiTheme="minorHAnsi" w:cstheme="minorHAnsi"/>
        </w:rPr>
        <w:t>não impliquem em alteração de teor, conforme entendimento da COA-CAU/RS, sendo votadas, preferencialmente, em bloco;</w:t>
      </w:r>
    </w:p>
    <w:p w:rsidR="00AB1E34" w:rsidRDefault="00AB1E34" w:rsidP="00AB1E34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Apresentação do</w:t>
      </w:r>
      <w:r w:rsidRPr="00AB1E34">
        <w:rPr>
          <w:rFonts w:asciiTheme="minorHAnsi" w:hAnsiTheme="minorHAnsi" w:cstheme="minorHAnsi"/>
        </w:rPr>
        <w:t xml:space="preserve">s destaques </w:t>
      </w:r>
      <w:r>
        <w:rPr>
          <w:rFonts w:asciiTheme="minorHAnsi" w:hAnsiTheme="minorHAnsi" w:cstheme="minorHAnsi"/>
        </w:rPr>
        <w:t xml:space="preserve">encaminhados, pela </w:t>
      </w:r>
      <w:r w:rsidRPr="00AB1E34">
        <w:rPr>
          <w:rFonts w:asciiTheme="minorHAnsi" w:hAnsiTheme="minorHAnsi" w:cstheme="minorHAnsi"/>
        </w:rPr>
        <w:t>COA</w:t>
      </w:r>
      <w:r>
        <w:rPr>
          <w:rFonts w:asciiTheme="minorHAnsi" w:hAnsiTheme="minorHAnsi" w:cstheme="minorHAnsi"/>
        </w:rPr>
        <w:t>-CAU/RS</w:t>
      </w:r>
      <w:r w:rsidR="00480544">
        <w:rPr>
          <w:rFonts w:asciiTheme="minorHAnsi" w:hAnsiTheme="minorHAnsi" w:cstheme="minorHAnsi"/>
        </w:rPr>
        <w:t>, Conselheiros e/ou outros agentes</w:t>
      </w:r>
      <w:r w:rsidRPr="00AB1E34">
        <w:rPr>
          <w:rFonts w:asciiTheme="minorHAnsi" w:hAnsiTheme="minorHAnsi" w:cstheme="minorHAnsi"/>
        </w:rPr>
        <w:t>, podendo ser apresentados contrapontos de entendimento uma vez para cada destaque, pelo período de 3 (três) minutos, podendo haver a réplica pelo mesmo período</w:t>
      </w:r>
      <w:r>
        <w:rPr>
          <w:rFonts w:asciiTheme="minorHAnsi" w:hAnsiTheme="minorHAnsi" w:cstheme="minorHAnsi"/>
        </w:rPr>
        <w:t>, conforme estabelece o próprio Regimento Interno;</w:t>
      </w:r>
    </w:p>
    <w:p w:rsidR="008D6781" w:rsidRPr="00AB1E34" w:rsidRDefault="00AB1E34" w:rsidP="00AB1E34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a presente </w:t>
      </w:r>
      <w:r w:rsidR="007E5451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eliberação à </w:t>
      </w:r>
      <w:r w:rsidR="007E5451">
        <w:rPr>
          <w:rFonts w:asciiTheme="minorHAnsi" w:hAnsiTheme="minorHAnsi" w:cstheme="minorHAnsi"/>
        </w:rPr>
        <w:t>Secretaria Geral do CAU/RS para providências necessárias.</w:t>
      </w:r>
    </w:p>
    <w:p w:rsidR="009F48A5" w:rsidRPr="008D6781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</w:rPr>
      </w:pPr>
    </w:p>
    <w:p w:rsidR="00507DD9" w:rsidRPr="008D6781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D678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8D6781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1A168E" w:rsidRPr="00734A5A" w:rsidRDefault="001A168E" w:rsidP="001A168E">
      <w:pPr>
        <w:jc w:val="both"/>
        <w:rPr>
          <w:rFonts w:asciiTheme="minorHAnsi" w:hAnsiTheme="minorHAnsi" w:cstheme="minorHAnsi"/>
        </w:rPr>
      </w:pPr>
      <w:r w:rsidRPr="008F1E06">
        <w:rPr>
          <w:rFonts w:asciiTheme="minorHAnsi" w:hAnsiTheme="minorHAnsi" w:cstheme="minorHAnsi"/>
          <w:color w:val="000000"/>
        </w:rPr>
        <w:t xml:space="preserve">Com </w:t>
      </w:r>
      <w:r>
        <w:rPr>
          <w:rFonts w:asciiTheme="minorHAnsi" w:hAnsiTheme="minorHAnsi" w:cstheme="minorHAnsi"/>
          <w:color w:val="000000"/>
        </w:rPr>
        <w:t>18</w:t>
      </w:r>
      <w:r w:rsidRPr="008F1E06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dezoito</w:t>
      </w:r>
      <w:r w:rsidRPr="008F1E06">
        <w:rPr>
          <w:rFonts w:asciiTheme="minorHAnsi" w:hAnsiTheme="minorHAnsi" w:cstheme="minorHAnsi"/>
          <w:color w:val="000000"/>
        </w:rPr>
        <w:t>) votos favoráveis, das conselheiras Andréa Larruscahim Hamilton Ilha, Deise Flores, Denise dos Santos Simões, Evelise Jaime de Menezes, Gislaine Vargas Saibro,</w:t>
      </w:r>
      <w:r>
        <w:rPr>
          <w:rFonts w:asciiTheme="minorHAnsi" w:hAnsiTheme="minorHAnsi" w:cstheme="minorHAnsi"/>
          <w:color w:val="000000"/>
        </w:rPr>
        <w:t xml:space="preserve"> </w:t>
      </w:r>
      <w:r w:rsidRPr="008F1E06">
        <w:rPr>
          <w:rFonts w:asciiTheme="minorHAnsi" w:hAnsiTheme="minorHAnsi" w:cstheme="minorHAnsi"/>
          <w:color w:val="000000"/>
        </w:rPr>
        <w:t>Ingrid Louise de So</w:t>
      </w:r>
      <w:r>
        <w:rPr>
          <w:rFonts w:asciiTheme="minorHAnsi" w:hAnsiTheme="minorHAnsi" w:cstheme="minorHAnsi"/>
          <w:color w:val="000000"/>
        </w:rPr>
        <w:t>uza Dahm,</w:t>
      </w:r>
      <w:r w:rsidRPr="008F1E06">
        <w:rPr>
          <w:rFonts w:asciiTheme="minorHAnsi" w:hAnsiTheme="minorHAnsi" w:cstheme="minorHAnsi"/>
          <w:color w:val="000000"/>
        </w:rPr>
        <w:t xml:space="preserve"> Lidia Glacir Gomes Rodrigues, Marcia Elizabeth Martins, Orildes Tres e Silvia Monteiro Barakat </w:t>
      </w:r>
      <w:r w:rsidRPr="008F1E06">
        <w:rPr>
          <w:rFonts w:asciiTheme="minorHAnsi" w:hAnsiTheme="minorHAnsi" w:cstheme="minorHAnsi"/>
        </w:rPr>
        <w:t xml:space="preserve">e dos conselheiros Alexandre Giorgi, Carlos Eduardo Mesquita Pedone, Emilio Merino, Fábio Müller, Fausto Henrique Steffen, Rafael Ártico, Rinaldo Ferreira Barbosa e Rodrigo Spinelli; e 04 (quatro) ausências, das conselheiras Aline Pedroso da Croce, Débora Francele Rodrigues da Silva, Magali Mingotti  e do conselheiro </w:t>
      </w:r>
      <w:r>
        <w:rPr>
          <w:rFonts w:asciiTheme="minorHAnsi" w:hAnsiTheme="minorHAnsi" w:cstheme="minorHAnsi"/>
          <w:color w:val="000000"/>
        </w:rPr>
        <w:t>Carlos Eduardo Iponema Costa.</w:t>
      </w:r>
    </w:p>
    <w:p w:rsidR="00507DD9" w:rsidRPr="008D6781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  <w:r w:rsidRPr="008D6781">
        <w:rPr>
          <w:rFonts w:asciiTheme="minorHAnsi" w:hAnsiTheme="minorHAnsi" w:cstheme="minorHAnsi"/>
        </w:rPr>
        <w:t xml:space="preserve">Porto Alegre – RS, </w:t>
      </w:r>
      <w:r w:rsidR="00867F97">
        <w:rPr>
          <w:rFonts w:asciiTheme="minorHAnsi" w:hAnsiTheme="minorHAnsi" w:cstheme="minorHAnsi"/>
        </w:rPr>
        <w:t xml:space="preserve">29 de julho </w:t>
      </w:r>
      <w:r w:rsidRPr="008D6781">
        <w:rPr>
          <w:rFonts w:asciiTheme="minorHAnsi" w:hAnsiTheme="minorHAnsi" w:cstheme="minorHAnsi"/>
        </w:rPr>
        <w:t>de 2022.</w:t>
      </w:r>
    </w:p>
    <w:p w:rsid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3347BC" w:rsidRDefault="003347BC" w:rsidP="00871AD5">
      <w:pPr>
        <w:jc w:val="center"/>
        <w:rPr>
          <w:rFonts w:asciiTheme="minorHAnsi" w:hAnsiTheme="minorHAnsi" w:cstheme="minorHAnsi"/>
        </w:rPr>
      </w:pPr>
    </w:p>
    <w:p w:rsidR="003347BC" w:rsidRPr="008D6781" w:rsidRDefault="003347BC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D6781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D6781">
        <w:rPr>
          <w:rFonts w:asciiTheme="minorHAnsi" w:hAnsiTheme="minorHAnsi" w:cstheme="minorHAnsi"/>
        </w:rPr>
        <w:tab/>
      </w:r>
      <w:r w:rsidRPr="008D6781">
        <w:rPr>
          <w:rFonts w:asciiTheme="minorHAnsi" w:hAnsiTheme="minorHAnsi" w:cstheme="minorHAnsi"/>
          <w:b/>
        </w:rPr>
        <w:t xml:space="preserve">TIAGO HOLZMANN DA SILVA </w:t>
      </w:r>
      <w:r w:rsidRPr="008D6781">
        <w:rPr>
          <w:rFonts w:asciiTheme="minorHAnsi" w:hAnsiTheme="minorHAnsi" w:cstheme="minorHAnsi"/>
          <w:b/>
        </w:rPr>
        <w:tab/>
      </w:r>
    </w:p>
    <w:p w:rsidR="00507DD9" w:rsidRPr="008D6781" w:rsidRDefault="00871AD5" w:rsidP="00871AD5">
      <w:pPr>
        <w:jc w:val="center"/>
        <w:rPr>
          <w:rFonts w:asciiTheme="minorHAnsi" w:hAnsiTheme="minorHAnsi" w:cstheme="minorHAnsi"/>
        </w:rPr>
        <w:sectPr w:rsidR="00507DD9" w:rsidRPr="008D6781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D6781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8D678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1"/>
        <w:tblW w:w="934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A90A79" w:rsidRPr="009116E7" w:rsidTr="00A90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A90A79" w:rsidRPr="00A90A79" w:rsidRDefault="00A90A79" w:rsidP="007E5451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5706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148</w:t>
            </w:r>
            <w:r w:rsidR="00AB1E3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/2022 - Protocolo nº </w:t>
            </w:r>
            <w:r w:rsidR="007E545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1577889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</w:t>
            </w:r>
            <w:r w:rsidR="008D678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  <w:r w:rsidR="00590282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</w:t>
            </w:r>
          </w:p>
        </w:tc>
      </w:tr>
      <w:tr w:rsidR="00A90A79" w:rsidRPr="009116E7" w:rsidTr="00A57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:rsidR="00A90A79" w:rsidRPr="009116E7" w:rsidRDefault="00A90A79" w:rsidP="00A90A79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:rsidR="00A90A79" w:rsidRPr="009116E7" w:rsidRDefault="00A90A79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Alexandre Giorgi 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Deise Flores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Denise dos Santos Simões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Emílio Merino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404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  <w:vAlign w:val="center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5BBF" w:rsidRPr="009116E7" w:rsidTr="000504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Rodrigo Spinelli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A25BBF" w:rsidRPr="009116E7" w:rsidTr="0005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:rsidR="00A25BBF" w:rsidRPr="008F5AE4" w:rsidRDefault="00A25BBF" w:rsidP="00A25BBF">
            <w:pPr>
              <w:pStyle w:val="PargrafodaLista"/>
              <w:numPr>
                <w:ilvl w:val="0"/>
                <w:numId w:val="19"/>
              </w:numPr>
              <w:ind w:left="454" w:hanging="425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5AE4">
              <w:rPr>
                <w:rFonts w:ascii="Calibri" w:hAnsi="Calibri" w:cs="Calibri"/>
                <w:b w:val="0"/>
                <w:sz w:val="22"/>
                <w:szCs w:val="22"/>
              </w:rPr>
              <w:t>Sílvia Monteiro Barakat </w:t>
            </w:r>
          </w:p>
        </w:tc>
        <w:tc>
          <w:tcPr>
            <w:tcW w:w="1417" w:type="dxa"/>
          </w:tcPr>
          <w:p w:rsidR="00A25BBF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4D0E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:rsidR="00A25BBF" w:rsidRPr="00A90A79" w:rsidRDefault="00A25BBF" w:rsidP="00A25B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0A79" w:rsidRPr="009116E7" w:rsidTr="00A5706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</w:tcPr>
          <w:p w:rsidR="00A90A79" w:rsidRPr="00A90A79" w:rsidRDefault="00A90A79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A90A79" w:rsidRPr="00A90A79" w:rsidRDefault="00A90A79" w:rsidP="008C5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A90A79" w:rsidRPr="00A90A79" w:rsidRDefault="00A90A79" w:rsidP="008C5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:rsidR="00A90A79" w:rsidRPr="00A90A79" w:rsidRDefault="00A90A79" w:rsidP="008C5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5706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29/07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8D678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148</w:t>
            </w:r>
            <w:r w:rsidR="007E545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A25BBF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M</w:t>
            </w:r>
            <w:r w:rsidR="007E5451" w:rsidRPr="007E5451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etodologia para análise e aprovação de </w:t>
            </w:r>
            <w:r w:rsidR="00A25BBF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proposta de </w:t>
            </w:r>
            <w:r w:rsidR="007E5451" w:rsidRPr="007E5451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revisão </w:t>
            </w:r>
            <w:r w:rsidR="00A25BBF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 xml:space="preserve">do </w:t>
            </w:r>
            <w:r w:rsidR="007E5451" w:rsidRPr="007E5451">
              <w:rPr>
                <w:rFonts w:asciiTheme="minorHAnsi" w:hAnsiTheme="minorHAnsi" w:cstheme="minorHAnsi"/>
                <w:sz w:val="20"/>
                <w:szCs w:val="22"/>
                <w:lang w:eastAsia="pt-BR"/>
              </w:rPr>
              <w:t>Regimento Interno do CAU/RS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86262D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A25BB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A25BBF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="00EE061E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A25BBF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04</w:t>
            </w:r>
            <w:r w:rsidR="00EE061E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A25BBF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To</w:t>
            </w:r>
            <w:r w:rsidR="00EE061E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tal (</w:t>
            </w:r>
            <w:r w:rsidR="0086262D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22</w:t>
            </w:r>
            <w:r w:rsidR="009116E7" w:rsidRPr="00A25BB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="009116E7"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7CC" w:rsidRDefault="005847CC">
      <w:r>
        <w:separator/>
      </w:r>
    </w:p>
  </w:endnote>
  <w:endnote w:type="continuationSeparator" w:id="0">
    <w:p w:rsidR="005847CC" w:rsidRDefault="0058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13D6F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13D6F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A57067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13D6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113D6F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113D6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7CC" w:rsidRDefault="005847CC">
      <w:r>
        <w:separator/>
      </w:r>
    </w:p>
  </w:footnote>
  <w:footnote w:type="continuationSeparator" w:id="0">
    <w:p w:rsidR="005847CC" w:rsidRDefault="00584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84E"/>
    <w:multiLevelType w:val="hybridMultilevel"/>
    <w:tmpl w:val="077EE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1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8"/>
  </w:num>
  <w:num w:numId="16">
    <w:abstractNumId w:val="0"/>
  </w:num>
  <w:num w:numId="17">
    <w:abstractNumId w:val="17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9"/>
    <w:rsid w:val="0004021B"/>
    <w:rsid w:val="000B621A"/>
    <w:rsid w:val="00113D6F"/>
    <w:rsid w:val="00127DCE"/>
    <w:rsid w:val="0013101F"/>
    <w:rsid w:val="00155C1C"/>
    <w:rsid w:val="00163138"/>
    <w:rsid w:val="001A168E"/>
    <w:rsid w:val="001A2002"/>
    <w:rsid w:val="001E2D03"/>
    <w:rsid w:val="0020210B"/>
    <w:rsid w:val="00225E96"/>
    <w:rsid w:val="002317CB"/>
    <w:rsid w:val="00274BF8"/>
    <w:rsid w:val="00286789"/>
    <w:rsid w:val="00292FD6"/>
    <w:rsid w:val="00305CBC"/>
    <w:rsid w:val="003262D1"/>
    <w:rsid w:val="00332947"/>
    <w:rsid w:val="003347BC"/>
    <w:rsid w:val="003523FC"/>
    <w:rsid w:val="00392B9A"/>
    <w:rsid w:val="00393245"/>
    <w:rsid w:val="003A6EE1"/>
    <w:rsid w:val="003B530C"/>
    <w:rsid w:val="003D3CC3"/>
    <w:rsid w:val="004102BE"/>
    <w:rsid w:val="004129B1"/>
    <w:rsid w:val="004136E1"/>
    <w:rsid w:val="00421D3E"/>
    <w:rsid w:val="004250EB"/>
    <w:rsid w:val="004418A7"/>
    <w:rsid w:val="00480544"/>
    <w:rsid w:val="004921EE"/>
    <w:rsid w:val="004A7853"/>
    <w:rsid w:val="004B0F35"/>
    <w:rsid w:val="004F4077"/>
    <w:rsid w:val="00507DD9"/>
    <w:rsid w:val="005847CC"/>
    <w:rsid w:val="00590282"/>
    <w:rsid w:val="00591B04"/>
    <w:rsid w:val="00594DD0"/>
    <w:rsid w:val="005C18E0"/>
    <w:rsid w:val="005C3926"/>
    <w:rsid w:val="0061151A"/>
    <w:rsid w:val="006264DF"/>
    <w:rsid w:val="00665E9D"/>
    <w:rsid w:val="0066618A"/>
    <w:rsid w:val="00693E01"/>
    <w:rsid w:val="006A6EAA"/>
    <w:rsid w:val="006F5074"/>
    <w:rsid w:val="006F72F5"/>
    <w:rsid w:val="00722F94"/>
    <w:rsid w:val="00735525"/>
    <w:rsid w:val="00741A3F"/>
    <w:rsid w:val="0074549A"/>
    <w:rsid w:val="00766FE1"/>
    <w:rsid w:val="007A1836"/>
    <w:rsid w:val="007E5451"/>
    <w:rsid w:val="008037A5"/>
    <w:rsid w:val="00844FAA"/>
    <w:rsid w:val="0086262D"/>
    <w:rsid w:val="00863CC9"/>
    <w:rsid w:val="00867F97"/>
    <w:rsid w:val="00871AD5"/>
    <w:rsid w:val="008B0FC5"/>
    <w:rsid w:val="008D4EAD"/>
    <w:rsid w:val="008D6781"/>
    <w:rsid w:val="00904C0A"/>
    <w:rsid w:val="009116E7"/>
    <w:rsid w:val="00936FB1"/>
    <w:rsid w:val="009F48A5"/>
    <w:rsid w:val="009F7A5C"/>
    <w:rsid w:val="00A25BBF"/>
    <w:rsid w:val="00A25E4E"/>
    <w:rsid w:val="00A5451E"/>
    <w:rsid w:val="00A57067"/>
    <w:rsid w:val="00A71A38"/>
    <w:rsid w:val="00A90A79"/>
    <w:rsid w:val="00AB1E34"/>
    <w:rsid w:val="00AB2898"/>
    <w:rsid w:val="00AB3628"/>
    <w:rsid w:val="00AC106A"/>
    <w:rsid w:val="00B80B09"/>
    <w:rsid w:val="00BC12AE"/>
    <w:rsid w:val="00BD0E8E"/>
    <w:rsid w:val="00C072C7"/>
    <w:rsid w:val="00CC4BED"/>
    <w:rsid w:val="00CD4B3C"/>
    <w:rsid w:val="00CF273B"/>
    <w:rsid w:val="00E5615B"/>
    <w:rsid w:val="00E65E3D"/>
    <w:rsid w:val="00E66813"/>
    <w:rsid w:val="00EB3BDE"/>
    <w:rsid w:val="00EC4204"/>
    <w:rsid w:val="00ED7FDA"/>
    <w:rsid w:val="00EE0389"/>
    <w:rsid w:val="00EE061E"/>
    <w:rsid w:val="00F02455"/>
    <w:rsid w:val="00F44056"/>
    <w:rsid w:val="00F70A8E"/>
    <w:rsid w:val="00F95ADD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35B9B82-7F0A-4B9F-976A-E957D92F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8D6781"/>
  </w:style>
  <w:style w:type="paragraph" w:customStyle="1" w:styleId="paragraph">
    <w:name w:val="paragraph"/>
    <w:basedOn w:val="Normal"/>
    <w:rsid w:val="008D678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591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E223-5F65-4BFC-BD7C-0952F83F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7</cp:revision>
  <cp:lastPrinted>2021-11-22T12:22:00Z</cp:lastPrinted>
  <dcterms:created xsi:type="dcterms:W3CDTF">2022-07-28T21:41:00Z</dcterms:created>
  <dcterms:modified xsi:type="dcterms:W3CDTF">2022-08-04T19:49:00Z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