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140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9F2D56" w:rsidRPr="000245F1" w:rsidTr="009F2D56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F2D56" w:rsidRPr="000245F1" w:rsidRDefault="009F2D56" w:rsidP="009F2D56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9F2D56" w:rsidRPr="000245F1" w:rsidRDefault="009F2D56" w:rsidP="009F2D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Pr="00940750">
              <w:rPr>
                <w:rFonts w:asciiTheme="minorHAnsi" w:hAnsiTheme="minorHAnsi" w:cstheme="minorHAnsi"/>
              </w:rPr>
              <w:t>1552370</w:t>
            </w:r>
            <w:r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9F2D56" w:rsidRPr="000245F1" w:rsidTr="009F2D56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F2D56" w:rsidRPr="000245F1" w:rsidRDefault="009F2D56" w:rsidP="009F2D56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F2D56" w:rsidRPr="000245F1" w:rsidRDefault="009F2D56" w:rsidP="009F2D56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Chefia de Gabinete do CAU/RS</w:t>
            </w:r>
          </w:p>
        </w:tc>
      </w:tr>
      <w:tr w:rsidR="009F2D56" w:rsidRPr="000245F1" w:rsidTr="009F2D56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F2D56" w:rsidRPr="000245F1" w:rsidRDefault="009F2D56" w:rsidP="009F2D56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F2D56" w:rsidRPr="000245F1" w:rsidRDefault="009F2D56" w:rsidP="009F2D56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Plano de Trabalho do Projeto Especial: </w:t>
            </w:r>
            <w:r>
              <w:t xml:space="preserve">  “</w:t>
            </w:r>
            <w:r w:rsidRPr="00940750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Programa ATHIS Casa Saudável Santa Rosa”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940750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5524ED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524ED">
        <w:rPr>
          <w:rFonts w:asciiTheme="minorHAnsi" w:hAnsiTheme="minorHAnsi" w:cstheme="minorHAnsi"/>
          <w:sz w:val="20"/>
          <w:szCs w:val="22"/>
        </w:rPr>
        <w:t xml:space="preserve">Homologa </w:t>
      </w:r>
      <w:r w:rsidR="000C4724">
        <w:rPr>
          <w:rFonts w:asciiTheme="minorHAnsi" w:hAnsiTheme="minorHAnsi" w:cstheme="minorHAnsi"/>
          <w:sz w:val="20"/>
          <w:szCs w:val="22"/>
        </w:rPr>
        <w:t>o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5524ED">
        <w:rPr>
          <w:rFonts w:asciiTheme="minorHAnsi" w:hAnsiTheme="minorHAnsi" w:cstheme="minorHAnsi"/>
          <w:sz w:val="20"/>
          <w:szCs w:val="22"/>
        </w:rPr>
        <w:t xml:space="preserve">Plano de Trabalho </w:t>
      </w:r>
      <w:r>
        <w:rPr>
          <w:rFonts w:asciiTheme="minorHAnsi" w:hAnsiTheme="minorHAnsi" w:cstheme="minorHAnsi"/>
          <w:sz w:val="20"/>
          <w:szCs w:val="22"/>
        </w:rPr>
        <w:t xml:space="preserve">do </w:t>
      </w:r>
      <w:r w:rsidRPr="005524ED">
        <w:rPr>
          <w:rFonts w:asciiTheme="minorHAnsi" w:hAnsiTheme="minorHAnsi" w:cstheme="minorHAnsi"/>
          <w:sz w:val="20"/>
          <w:szCs w:val="22"/>
        </w:rPr>
        <w:t xml:space="preserve">Projeto Especial </w:t>
      </w:r>
      <w:r w:rsidR="000C4724">
        <w:rPr>
          <w:rFonts w:asciiTheme="minorHAnsi" w:hAnsiTheme="minorHAnsi" w:cstheme="minorHAnsi"/>
          <w:sz w:val="20"/>
          <w:szCs w:val="22"/>
        </w:rPr>
        <w:t>“</w:t>
      </w:r>
      <w:bookmarkStart w:id="0" w:name="_GoBack"/>
      <w:bookmarkEnd w:id="0"/>
      <w:r w:rsidR="00940750" w:rsidRPr="00940750">
        <w:rPr>
          <w:rFonts w:asciiTheme="minorHAnsi" w:hAnsiTheme="minorHAnsi" w:cstheme="minorHAnsi"/>
          <w:sz w:val="20"/>
          <w:szCs w:val="22"/>
        </w:rPr>
        <w:t>Programa ATHIS Casa Saudável Santa Rosa”</w:t>
      </w:r>
      <w:r w:rsidR="00940750">
        <w:rPr>
          <w:rFonts w:asciiTheme="minorHAnsi" w:hAnsiTheme="minorHAnsi" w:cstheme="minorHAnsi"/>
          <w:sz w:val="20"/>
          <w:szCs w:val="22"/>
        </w:rPr>
        <w:t xml:space="preserve"> </w:t>
      </w:r>
      <w:r w:rsidRPr="005524ED">
        <w:rPr>
          <w:rFonts w:asciiTheme="minorHAnsi" w:hAnsiTheme="minorHAnsi" w:cstheme="minorHAnsi"/>
          <w:sz w:val="20"/>
          <w:szCs w:val="22"/>
        </w:rPr>
        <w:t>e dá outras providências</w:t>
      </w:r>
      <w:r w:rsidR="00FE1569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A5451E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>Considerando a Portaria Normativa nº 005, de 01 de abril de 2019, que dispõe acerca da utilização de recursos do superávit financeiro para a realização de projetos especiais do CAU/RS;</w:t>
      </w: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FE1569" w:rsidRDefault="000C4724" w:rsidP="00FE7D1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 xml:space="preserve">Considerando a Deliberação Plenária DPO-RS nº 1372/2021 que homologou o Plano de Ação e a Proposta Orçamentária para o CAU/RS, relativa ao exercício 2022, </w:t>
      </w:r>
      <w:r w:rsidR="00940750">
        <w:rPr>
          <w:rFonts w:asciiTheme="minorHAnsi" w:eastAsiaTheme="minorHAnsi" w:hAnsiTheme="minorHAnsi" w:cstheme="minorHAnsi"/>
        </w:rPr>
        <w:t>estabelecendo orçamento de oriundo</w:t>
      </w:r>
      <w:r w:rsidR="00FE7D13" w:rsidRPr="00FE7D13">
        <w:rPr>
          <w:rFonts w:asciiTheme="minorHAnsi" w:eastAsiaTheme="minorHAnsi" w:hAnsiTheme="minorHAnsi" w:cstheme="minorHAnsi"/>
        </w:rPr>
        <w:t xml:space="preserve"> de recursos de superávit financeiro</w:t>
      </w:r>
      <w:r w:rsidR="00940750">
        <w:rPr>
          <w:rFonts w:asciiTheme="minorHAnsi" w:eastAsiaTheme="minorHAnsi" w:hAnsiTheme="minorHAnsi" w:cstheme="minorHAnsi"/>
        </w:rPr>
        <w:t xml:space="preserve"> para projetos especiais</w:t>
      </w:r>
      <w:r w:rsidRPr="000C4724">
        <w:rPr>
          <w:rFonts w:asciiTheme="minorHAnsi" w:eastAsiaTheme="minorHAnsi" w:hAnsiTheme="minorHAnsi" w:cstheme="minorHAnsi"/>
        </w:rPr>
        <w:t>;</w:t>
      </w:r>
    </w:p>
    <w:p w:rsidR="000C4724" w:rsidRPr="00FE1569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</w:t>
      </w:r>
      <w:r w:rsidRPr="005524ED">
        <w:rPr>
          <w:rFonts w:asciiTheme="minorHAnsi" w:eastAsiaTheme="minorHAnsi" w:hAnsiTheme="minorHAnsi" w:cstheme="minorHAnsi"/>
        </w:rPr>
        <w:t xml:space="preserve">Deliberação </w:t>
      </w:r>
      <w:r>
        <w:rPr>
          <w:rFonts w:asciiTheme="minorHAnsi" w:eastAsiaTheme="minorHAnsi" w:hAnsiTheme="minorHAnsi" w:cstheme="minorHAnsi"/>
        </w:rPr>
        <w:t>n</w:t>
      </w:r>
      <w:r w:rsidRPr="005524ED">
        <w:rPr>
          <w:rFonts w:asciiTheme="minorHAnsi" w:eastAsiaTheme="minorHAnsi" w:hAnsiTheme="minorHAnsi" w:cstheme="minorHAnsi"/>
        </w:rPr>
        <w:t xml:space="preserve">º </w:t>
      </w:r>
      <w:r w:rsidR="00940750">
        <w:rPr>
          <w:rFonts w:asciiTheme="minorHAnsi" w:eastAsiaTheme="minorHAnsi" w:hAnsiTheme="minorHAnsi" w:cstheme="minorHAnsi"/>
        </w:rPr>
        <w:t>31</w:t>
      </w:r>
      <w:r w:rsidRPr="005524ED">
        <w:rPr>
          <w:rFonts w:asciiTheme="minorHAnsi" w:eastAsiaTheme="minorHAnsi" w:hAnsiTheme="minorHAnsi" w:cstheme="minorHAnsi"/>
        </w:rPr>
        <w:t xml:space="preserve">/2022 </w:t>
      </w:r>
      <w:r>
        <w:rPr>
          <w:rFonts w:asciiTheme="minorHAnsi" w:eastAsiaTheme="minorHAnsi" w:hAnsiTheme="minorHAnsi" w:cstheme="minorHAnsi"/>
        </w:rPr>
        <w:t xml:space="preserve">exarada pelo </w:t>
      </w:r>
      <w:r w:rsidRPr="005524ED">
        <w:rPr>
          <w:rFonts w:asciiTheme="minorHAnsi" w:eastAsiaTheme="minorHAnsi" w:hAnsiTheme="minorHAnsi" w:cstheme="minorHAnsi"/>
        </w:rPr>
        <w:t>Conselho Diretor</w:t>
      </w:r>
      <w:r>
        <w:rPr>
          <w:rFonts w:asciiTheme="minorHAnsi" w:eastAsiaTheme="minorHAnsi" w:hAnsiTheme="minorHAnsi" w:cstheme="minorHAnsi"/>
        </w:rPr>
        <w:t xml:space="preserve">, </w:t>
      </w:r>
      <w:r w:rsidR="000C4724">
        <w:rPr>
          <w:rFonts w:asciiTheme="minorHAnsi" w:eastAsiaTheme="minorHAnsi" w:hAnsiTheme="minorHAnsi" w:cstheme="minorHAnsi"/>
        </w:rPr>
        <w:t xml:space="preserve">a qual </w:t>
      </w:r>
      <w:r>
        <w:rPr>
          <w:rFonts w:asciiTheme="minorHAnsi" w:eastAsiaTheme="minorHAnsi" w:hAnsiTheme="minorHAnsi" w:cstheme="minorHAnsi"/>
        </w:rPr>
        <w:t xml:space="preserve">aprovou quanto ao mérito, o Plano de Trabalho </w:t>
      </w:r>
      <w:r w:rsidR="000C4724">
        <w:rPr>
          <w:rFonts w:asciiTheme="minorHAnsi" w:eastAsiaTheme="minorHAnsi" w:hAnsiTheme="minorHAnsi" w:cstheme="minorHAnsi"/>
        </w:rPr>
        <w:t>proposto</w:t>
      </w:r>
      <w:r>
        <w:rPr>
          <w:rFonts w:asciiTheme="minorHAnsi" w:eastAsiaTheme="minorHAnsi" w:hAnsiTheme="minorHAnsi" w:cstheme="minorHAnsi"/>
        </w:rPr>
        <w:t>;</w:t>
      </w: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D24636" w:rsidRPr="00D24636" w:rsidRDefault="005524ED" w:rsidP="00D2463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Deliberação CPFi-CAU/RS nº </w:t>
      </w:r>
      <w:r w:rsidR="00D24636" w:rsidRPr="00D24636">
        <w:rPr>
          <w:rFonts w:asciiTheme="minorHAnsi" w:eastAsiaTheme="minorHAnsi" w:hAnsiTheme="minorHAnsi" w:cstheme="minorHAnsi"/>
        </w:rPr>
        <w:t>031</w:t>
      </w:r>
      <w:r>
        <w:rPr>
          <w:rFonts w:asciiTheme="minorHAnsi" w:eastAsiaTheme="minorHAnsi" w:hAnsiTheme="minorHAnsi" w:cstheme="minorHAnsi"/>
        </w:rPr>
        <w:t xml:space="preserve">/2022 da Comissão de Planejamento e Finanças do CAU/RS que homologou </w:t>
      </w:r>
      <w:r w:rsidR="002E259A">
        <w:rPr>
          <w:rFonts w:asciiTheme="minorHAnsi" w:eastAsiaTheme="minorHAnsi" w:hAnsiTheme="minorHAnsi" w:cstheme="minorHAnsi"/>
        </w:rPr>
        <w:t xml:space="preserve">o </w:t>
      </w:r>
      <w:r>
        <w:rPr>
          <w:rFonts w:asciiTheme="minorHAnsi" w:eastAsiaTheme="minorHAnsi" w:hAnsiTheme="minorHAnsi" w:cstheme="minorHAnsi"/>
        </w:rPr>
        <w:t>Plano de Trabalho</w:t>
      </w:r>
      <w:r w:rsidR="002E259A">
        <w:rPr>
          <w:rFonts w:asciiTheme="minorHAnsi" w:eastAsiaTheme="minorHAnsi" w:hAnsiTheme="minorHAnsi" w:cstheme="minorHAnsi"/>
        </w:rPr>
        <w:t xml:space="preserve"> para o </w:t>
      </w:r>
      <w:r w:rsidR="00FE7D13" w:rsidRPr="00FE7D13">
        <w:rPr>
          <w:rFonts w:asciiTheme="minorHAnsi" w:eastAsiaTheme="minorHAnsi" w:hAnsiTheme="minorHAnsi" w:cstheme="minorHAnsi"/>
        </w:rPr>
        <w:t xml:space="preserve">Projeto Especial </w:t>
      </w:r>
      <w:r w:rsidR="00940750" w:rsidRPr="00940750">
        <w:rPr>
          <w:rFonts w:asciiTheme="minorHAnsi" w:eastAsiaTheme="minorHAnsi" w:hAnsiTheme="minorHAnsi" w:cstheme="minorHAnsi"/>
        </w:rPr>
        <w:t>“Programa ATHIS Casa Saudável Santa Rosa</w:t>
      </w:r>
      <w:r w:rsidR="00D24636">
        <w:rPr>
          <w:rFonts w:asciiTheme="minorHAnsi" w:eastAsiaTheme="minorHAnsi" w:hAnsiTheme="minorHAnsi" w:cstheme="minorHAnsi"/>
        </w:rPr>
        <w:t>, com a</w:t>
      </w:r>
      <w:r w:rsidR="00D24636" w:rsidRPr="00D24636">
        <w:rPr>
          <w:rFonts w:asciiTheme="minorHAnsi" w:eastAsiaTheme="minorHAnsi" w:hAnsiTheme="minorHAnsi" w:cstheme="minorHAnsi"/>
        </w:rPr>
        <w:t xml:space="preserve"> utilização de R$ 81.663,78 (oitenta e um mil e seiscentos e sessenta e três</w:t>
      </w:r>
      <w:r w:rsidR="00D24636">
        <w:rPr>
          <w:rFonts w:asciiTheme="minorHAnsi" w:eastAsiaTheme="minorHAnsi" w:hAnsiTheme="minorHAnsi" w:cstheme="minorHAnsi"/>
        </w:rPr>
        <w:t xml:space="preserve"> </w:t>
      </w:r>
      <w:r w:rsidR="00D24636" w:rsidRPr="00D24636">
        <w:rPr>
          <w:rFonts w:asciiTheme="minorHAnsi" w:eastAsiaTheme="minorHAnsi" w:hAnsiTheme="minorHAnsi" w:cstheme="minorHAnsi"/>
        </w:rPr>
        <w:t>reais e setenta e oito centavos) de recursos do superávit financeiro para o Projeto Especial</w:t>
      </w:r>
    </w:p>
    <w:p w:rsidR="0049290F" w:rsidRDefault="00D24636" w:rsidP="00D2463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D24636">
        <w:rPr>
          <w:rFonts w:asciiTheme="minorHAnsi" w:eastAsiaTheme="minorHAnsi" w:hAnsiTheme="minorHAnsi" w:cstheme="minorHAnsi"/>
        </w:rPr>
        <w:t>“ATHIS Casa Saudável – Convênio Santa Rosa”, Centro de Custos 4.15.04</w:t>
      </w:r>
      <w:r>
        <w:rPr>
          <w:rFonts w:asciiTheme="minorHAnsi" w:eastAsiaTheme="minorHAnsi" w:hAnsiTheme="minorHAnsi" w:cstheme="minorHAnsi"/>
        </w:rPr>
        <w:t>.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0C4724" w:rsidRDefault="000C4724" w:rsidP="00940750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0C4724">
        <w:rPr>
          <w:rFonts w:ascii="Calibri" w:eastAsia="Calibri" w:hAnsi="Calibri" w:cs="Calibri"/>
          <w:color w:val="000000"/>
        </w:rPr>
        <w:t>Homologar o Plano de Trabalho para</w:t>
      </w:r>
      <w:r>
        <w:rPr>
          <w:rFonts w:ascii="Calibri" w:eastAsia="Calibri" w:hAnsi="Calibri" w:cs="Calibri"/>
          <w:color w:val="000000"/>
        </w:rPr>
        <w:t xml:space="preserve"> realização de </w:t>
      </w:r>
      <w:r w:rsidR="00FE7D13" w:rsidRPr="00FE7D13">
        <w:rPr>
          <w:rFonts w:asciiTheme="minorHAnsi" w:eastAsiaTheme="minorHAnsi" w:hAnsiTheme="minorHAnsi" w:cstheme="minorHAnsi"/>
        </w:rPr>
        <w:t xml:space="preserve">Projeto Especial </w:t>
      </w:r>
      <w:r w:rsidR="00940750" w:rsidRPr="00940750">
        <w:rPr>
          <w:rFonts w:asciiTheme="minorHAnsi" w:eastAsiaTheme="minorHAnsi" w:hAnsiTheme="minorHAnsi" w:cstheme="minorHAnsi"/>
        </w:rPr>
        <w:t>“Programa ATHIS Casa Saudável Santa Rosa”</w:t>
      </w:r>
      <w:r w:rsidR="00940750">
        <w:rPr>
          <w:rFonts w:asciiTheme="minorHAnsi" w:eastAsiaTheme="minorHAnsi" w:hAnsiTheme="minorHAnsi" w:cstheme="minorHAnsi"/>
        </w:rPr>
        <w:t xml:space="preserve"> com a </w:t>
      </w:r>
      <w:r w:rsidRPr="000C4724">
        <w:rPr>
          <w:rFonts w:ascii="Calibri" w:eastAsia="Calibri" w:hAnsi="Calibri" w:cs="Calibri"/>
          <w:color w:val="000000"/>
        </w:rPr>
        <w:t xml:space="preserve">utilização de recursos de </w:t>
      </w:r>
      <w:r>
        <w:rPr>
          <w:rFonts w:ascii="Calibri" w:eastAsia="Calibri" w:hAnsi="Calibri" w:cs="Calibri"/>
          <w:color w:val="000000"/>
        </w:rPr>
        <w:t>s</w:t>
      </w:r>
      <w:r w:rsidRPr="000C4724">
        <w:rPr>
          <w:rFonts w:ascii="Calibri" w:eastAsia="Calibri" w:hAnsi="Calibri" w:cs="Calibri"/>
          <w:color w:val="000000"/>
        </w:rPr>
        <w:t>uperávit financeiro, conforme anexo desta deliberação;</w:t>
      </w:r>
    </w:p>
    <w:p w:rsidR="00D24636" w:rsidRPr="000C4724" w:rsidRDefault="00D24636" w:rsidP="00D24636">
      <w:pPr>
        <w:pStyle w:val="PargrafodaLista"/>
        <w:jc w:val="both"/>
        <w:rPr>
          <w:rFonts w:ascii="Calibri" w:eastAsia="Calibri" w:hAnsi="Calibri" w:cs="Calibri"/>
          <w:color w:val="000000"/>
        </w:rPr>
      </w:pPr>
    </w:p>
    <w:p w:rsidR="005524ED" w:rsidRPr="000C23DF" w:rsidRDefault="005524ED" w:rsidP="005524E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>Encam</w:t>
      </w:r>
      <w:r w:rsidR="00FE7D13">
        <w:rPr>
          <w:rFonts w:asciiTheme="minorHAnsi" w:hAnsiTheme="minorHAnsi" w:cstheme="minorHAnsi"/>
        </w:rPr>
        <w:t xml:space="preserve">inhar a presente deliberação à </w:t>
      </w:r>
      <w:r w:rsidR="00940750">
        <w:rPr>
          <w:rFonts w:asciiTheme="minorHAnsi" w:hAnsiTheme="minorHAnsi" w:cstheme="minorHAnsi"/>
        </w:rPr>
        <w:t>Chefia de Gabinete do CAU/RS</w:t>
      </w:r>
      <w:r w:rsidR="00FE7D13">
        <w:rPr>
          <w:rFonts w:asciiTheme="minorHAnsi" w:hAnsiTheme="minorHAnsi" w:cstheme="minorHAnsi"/>
        </w:rPr>
        <w:t xml:space="preserve"> </w:t>
      </w:r>
      <w:r w:rsidRPr="000C23DF">
        <w:rPr>
          <w:rFonts w:asciiTheme="minorHAnsi" w:hAnsiTheme="minorHAnsi" w:cstheme="minorHAnsi"/>
        </w:rPr>
        <w:t>para providências necessárias;</w:t>
      </w: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D24636" w:rsidRPr="006203A7" w:rsidRDefault="006A0AAB" w:rsidP="00D24636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color w:val="000000"/>
        </w:rPr>
        <w:t>Com 13 (treze</w:t>
      </w:r>
      <w:r w:rsidR="00D24636" w:rsidRPr="00916443">
        <w:rPr>
          <w:rFonts w:asciiTheme="minorHAnsi" w:hAnsiTheme="minorHAnsi" w:cstheme="minorHAnsi"/>
          <w:color w:val="000000"/>
        </w:rPr>
        <w:t xml:space="preserve">) votos favoráveis, das conselheiras Denise dos Santos Simões, Gislaine Vargas Saibro, Ingrid Louise de Souza Dahm, Lidia Glacir Gomes Rodrigues, Marcia Elizabeth Martins, </w:t>
      </w:r>
      <w:r w:rsidR="00D24636" w:rsidRPr="00916443">
        <w:rPr>
          <w:rFonts w:asciiTheme="minorHAnsi" w:hAnsiTheme="minorHAnsi" w:cstheme="minorHAnsi"/>
          <w:color w:val="000000"/>
        </w:rPr>
        <w:lastRenderedPageBreak/>
        <w:t>Orildes Tres e Silvia Monteiro Barakat e dos conselheiros Alexandre Giorgi</w:t>
      </w:r>
      <w:r>
        <w:rPr>
          <w:rFonts w:asciiTheme="minorHAnsi" w:hAnsiTheme="minorHAnsi" w:cstheme="minorHAnsi"/>
          <w:color w:val="000000"/>
        </w:rPr>
        <w:t>, Carlos Eduardo Iponema Costa</w:t>
      </w:r>
      <w:r w:rsidR="00D24636" w:rsidRPr="00916443">
        <w:rPr>
          <w:rFonts w:asciiTheme="minorHAnsi" w:hAnsiTheme="minorHAnsi" w:cstheme="minorHAnsi"/>
          <w:color w:val="000000"/>
        </w:rPr>
        <w:t xml:space="preserve">, Fausto Henrique Steffen, Pedro Xavier De Araujo, Rafael Ártico </w:t>
      </w:r>
      <w:r>
        <w:rPr>
          <w:rFonts w:asciiTheme="minorHAnsi" w:hAnsiTheme="minorHAnsi" w:cstheme="minorHAnsi"/>
          <w:color w:val="000000"/>
        </w:rPr>
        <w:t>e Rinaldo Ferreira Barbosa; e 09 (nove</w:t>
      </w:r>
      <w:r w:rsidR="00D24636" w:rsidRPr="00916443">
        <w:rPr>
          <w:rFonts w:asciiTheme="minorHAnsi" w:hAnsiTheme="minorHAnsi" w:cstheme="minorHAnsi"/>
          <w:color w:val="000000"/>
        </w:rPr>
        <w:t xml:space="preserve">) ausências, das conselheiras </w:t>
      </w:r>
      <w:r w:rsidR="00D24636" w:rsidRPr="00916443">
        <w:rPr>
          <w:rFonts w:asciiTheme="minorHAnsi" w:hAnsiTheme="minorHAnsi" w:cstheme="minorHAnsi"/>
        </w:rPr>
        <w:t xml:space="preserve">Aline Pedroso da Croce, Evelise Jaime de Menezes, Letícia Kauer, Marília Pereira de Ardovino Barbosa, Magali Mingotti e dos conselheiros Carlos Eduardo Mesquita Pedone, </w:t>
      </w:r>
      <w:proofErr w:type="spellStart"/>
      <w:r w:rsidR="00D24636" w:rsidRPr="00916443">
        <w:rPr>
          <w:rFonts w:asciiTheme="minorHAnsi" w:hAnsiTheme="minorHAnsi" w:cstheme="minorHAnsi"/>
        </w:rPr>
        <w:t>Giofranco</w:t>
      </w:r>
      <w:proofErr w:type="spellEnd"/>
      <w:r w:rsidR="00D24636" w:rsidRPr="00916443">
        <w:rPr>
          <w:rFonts w:asciiTheme="minorHAnsi" w:hAnsiTheme="minorHAnsi" w:cstheme="minorHAnsi"/>
        </w:rPr>
        <w:t xml:space="preserve"> </w:t>
      </w:r>
      <w:proofErr w:type="spellStart"/>
      <w:r w:rsidR="00D24636" w:rsidRPr="00916443">
        <w:rPr>
          <w:rFonts w:asciiTheme="minorHAnsi" w:hAnsiTheme="minorHAnsi" w:cstheme="minorHAnsi"/>
        </w:rPr>
        <w:t>Angilis</w:t>
      </w:r>
      <w:proofErr w:type="spellEnd"/>
      <w:r w:rsidR="00D24636" w:rsidRPr="00916443">
        <w:rPr>
          <w:rFonts w:asciiTheme="minorHAnsi" w:hAnsiTheme="minorHAnsi" w:cstheme="minorHAnsi"/>
        </w:rPr>
        <w:t xml:space="preserve"> </w:t>
      </w:r>
      <w:proofErr w:type="spellStart"/>
      <w:r w:rsidR="00D24636" w:rsidRPr="00916443">
        <w:rPr>
          <w:rFonts w:asciiTheme="minorHAnsi" w:hAnsiTheme="minorHAnsi" w:cstheme="minorHAnsi"/>
        </w:rPr>
        <w:t>Saggin</w:t>
      </w:r>
      <w:proofErr w:type="spellEnd"/>
      <w:r w:rsidR="00D24636" w:rsidRPr="00916443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 xml:space="preserve">, </w:t>
      </w:r>
      <w:r w:rsidRPr="00916443">
        <w:rPr>
          <w:rFonts w:asciiTheme="minorHAnsi" w:hAnsiTheme="minorHAnsi" w:cstheme="minorHAnsi"/>
          <w:color w:val="000000"/>
        </w:rPr>
        <w:t>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>bio Müller</w:t>
      </w:r>
      <w:r>
        <w:rPr>
          <w:rFonts w:asciiTheme="minorHAnsi" w:hAnsiTheme="minorHAnsi" w:cstheme="minorHAnsi"/>
          <w:color w:val="000000"/>
        </w:rPr>
        <w:t>,</w:t>
      </w:r>
      <w:r w:rsidR="00D24636" w:rsidRPr="00916443">
        <w:rPr>
          <w:rFonts w:asciiTheme="minorHAnsi" w:hAnsiTheme="minorHAnsi" w:cstheme="minorHAnsi"/>
        </w:rPr>
        <w:t xml:space="preserve">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2D5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43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940750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94075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940750">
              <w:rPr>
                <w:rFonts w:asciiTheme="minorHAnsi" w:hAnsiTheme="minorHAnsi" w:cstheme="minorHAnsi"/>
                <w:sz w:val="22"/>
                <w:szCs w:val="22"/>
              </w:rPr>
              <w:t>1552370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D24636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24636" w:rsidRPr="009116E7" w:rsidTr="00C86F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86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A0AAB" w:rsidRPr="009116E7" w:rsidTr="00C86F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A0AAB" w:rsidRPr="00916443" w:rsidRDefault="006A0AAB" w:rsidP="006A0AA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6A0AAB" w:rsidRDefault="006A0AAB" w:rsidP="006A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2CF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6A0AAB" w:rsidRPr="009116E7" w:rsidTr="00C86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A0AAB" w:rsidRPr="00916443" w:rsidRDefault="006A0AAB" w:rsidP="006A0AA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6A0AAB" w:rsidRDefault="006A0AAB" w:rsidP="006A0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2CF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D24636" w:rsidRPr="009116E7" w:rsidTr="00C86F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86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24636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24636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24636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24636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24636" w:rsidRPr="009116E7" w:rsidTr="00C86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86F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86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86F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86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24636" w:rsidRPr="009116E7" w:rsidTr="00C4350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D24636" w:rsidRPr="009116E7" w:rsidTr="00C4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24636" w:rsidRPr="00916443" w:rsidRDefault="00D24636" w:rsidP="00D2463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D24636" w:rsidRPr="00916443" w:rsidRDefault="00D24636" w:rsidP="00D24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9F2D5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FE7D13" w:rsidRPr="00FE7D13">
              <w:rPr>
                <w:rFonts w:asciiTheme="minorHAnsi" w:hAnsiTheme="minorHAnsi" w:cstheme="minorHAnsi"/>
                <w:sz w:val="20"/>
                <w:szCs w:val="22"/>
              </w:rPr>
              <w:t>15523</w:t>
            </w:r>
            <w:r w:rsidR="00940750">
              <w:rPr>
                <w:rFonts w:asciiTheme="minorHAnsi" w:hAnsiTheme="minorHAnsi" w:cstheme="minorHAnsi"/>
                <w:sz w:val="20"/>
                <w:szCs w:val="22"/>
              </w:rPr>
              <w:t>70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F2D56" w:rsidRPr="009116E7" w:rsidTr="00A4738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F2D56" w:rsidRPr="000C086F" w:rsidRDefault="009F2D56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6A0AA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(13) Ausências (09</w:t>
            </w:r>
            <w:r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(22) </w:t>
            </w:r>
          </w:p>
          <w:p w:rsidR="009F2D56" w:rsidRPr="00871AD5" w:rsidRDefault="009F2D56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B85" w:rsidRDefault="005C0B85">
      <w:r>
        <w:separator/>
      </w:r>
    </w:p>
  </w:endnote>
  <w:endnote w:type="continuationSeparator" w:id="0">
    <w:p w:rsidR="005C0B85" w:rsidRDefault="005C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07AE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07AE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524E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07AE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07AE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07AE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B85" w:rsidRDefault="005C0B85">
      <w:r>
        <w:separator/>
      </w:r>
    </w:p>
  </w:footnote>
  <w:footnote w:type="continuationSeparator" w:id="0">
    <w:p w:rsidR="005C0B85" w:rsidRDefault="005C0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4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5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8601C"/>
    <w:rsid w:val="000B621A"/>
    <w:rsid w:val="000C4724"/>
    <w:rsid w:val="000F73C4"/>
    <w:rsid w:val="00107AEA"/>
    <w:rsid w:val="0013101F"/>
    <w:rsid w:val="001A2002"/>
    <w:rsid w:val="0020210B"/>
    <w:rsid w:val="00223ED0"/>
    <w:rsid w:val="00225E96"/>
    <w:rsid w:val="002317CB"/>
    <w:rsid w:val="00286789"/>
    <w:rsid w:val="00292FD6"/>
    <w:rsid w:val="002E259A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C0B85"/>
    <w:rsid w:val="005C18E0"/>
    <w:rsid w:val="005C3926"/>
    <w:rsid w:val="0061151A"/>
    <w:rsid w:val="00625E72"/>
    <w:rsid w:val="006264DF"/>
    <w:rsid w:val="00665E9D"/>
    <w:rsid w:val="0066618A"/>
    <w:rsid w:val="006A0AAB"/>
    <w:rsid w:val="006F5074"/>
    <w:rsid w:val="006F72F5"/>
    <w:rsid w:val="00734F8B"/>
    <w:rsid w:val="00735525"/>
    <w:rsid w:val="00741A3F"/>
    <w:rsid w:val="0074549A"/>
    <w:rsid w:val="00766FE1"/>
    <w:rsid w:val="007A1836"/>
    <w:rsid w:val="007E2A87"/>
    <w:rsid w:val="007F343E"/>
    <w:rsid w:val="008037A5"/>
    <w:rsid w:val="0082041E"/>
    <w:rsid w:val="00844FAA"/>
    <w:rsid w:val="00863CC9"/>
    <w:rsid w:val="00871AD5"/>
    <w:rsid w:val="008B0FC5"/>
    <w:rsid w:val="008D4EAD"/>
    <w:rsid w:val="009116E7"/>
    <w:rsid w:val="00933DCB"/>
    <w:rsid w:val="00940750"/>
    <w:rsid w:val="009814F0"/>
    <w:rsid w:val="009F2D56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CB22EC"/>
    <w:rsid w:val="00CC4BED"/>
    <w:rsid w:val="00CD4B3C"/>
    <w:rsid w:val="00D24636"/>
    <w:rsid w:val="00D70234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9B12-24BA-48BF-B4BB-FD966FD0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21</cp:revision>
  <cp:lastPrinted>2021-11-22T12:22:00Z</cp:lastPrinted>
  <dcterms:created xsi:type="dcterms:W3CDTF">2022-04-29T00:47:00Z</dcterms:created>
  <dcterms:modified xsi:type="dcterms:W3CDTF">2022-06-28T14:17:00Z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