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4E50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4E5073" w:rsidRPr="004E5073">
              <w:rPr>
                <w:rFonts w:asciiTheme="minorHAnsi" w:hAnsiTheme="minorHAnsi" w:cstheme="minorHAnsi"/>
              </w:rPr>
              <w:t>1544698</w:t>
            </w:r>
            <w:r w:rsidR="004E5073">
              <w:rPr>
                <w:rFonts w:asciiTheme="minorHAnsi" w:hAnsiTheme="minorHAnsi" w:cstheme="minorHAnsi"/>
              </w:rPr>
              <w:t>/2022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4E5073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Gerência Geral </w:t>
            </w:r>
            <w:r w:rsidR="00CC4BED" w:rsidRPr="000245F1">
              <w:rPr>
                <w:rFonts w:asciiTheme="minorHAnsi" w:hAnsiTheme="minorHAnsi" w:cstheme="minorHAnsi"/>
                <w:bCs/>
                <w:lang w:eastAsia="pt-BR"/>
              </w:rPr>
              <w:t>-CAU/RS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2044A" w:rsidP="004E5073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Altera </w:t>
            </w:r>
            <w:r w:rsidR="004E5073" w:rsidRPr="004E5073">
              <w:rPr>
                <w:rFonts w:asciiTheme="minorHAnsi" w:hAnsiTheme="minorHAnsi" w:cstheme="minorHAnsi"/>
                <w:bCs/>
                <w:lang w:eastAsia="pt-BR"/>
              </w:rPr>
              <w:t>DPO-RS nº 1227/2020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 xml:space="preserve"> – Comissão de Monitoramento e Avaliação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F70A8E">
        <w:rPr>
          <w:rFonts w:asciiTheme="minorHAnsi" w:hAnsiTheme="minorHAnsi" w:cstheme="minorHAnsi"/>
          <w:lang w:eastAsia="pt-BR"/>
        </w:rPr>
        <w:t>146</w:t>
      </w:r>
      <w:r w:rsidR="00164064">
        <w:rPr>
          <w:rFonts w:asciiTheme="minorHAnsi" w:hAnsiTheme="minorHAnsi" w:cstheme="minorHAnsi"/>
          <w:lang w:eastAsia="pt-BR"/>
        </w:rPr>
        <w:t>3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Pr="004E5073" w:rsidRDefault="004E5073" w:rsidP="004E5073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2"/>
        </w:rPr>
      </w:pPr>
      <w:r w:rsidRPr="004E5073">
        <w:rPr>
          <w:rFonts w:asciiTheme="minorHAnsi" w:hAnsiTheme="minorHAnsi" w:cstheme="minorHAnsi"/>
          <w:sz w:val="20"/>
          <w:szCs w:val="22"/>
          <w:lang w:eastAsia="pt-BR"/>
        </w:rPr>
        <w:t xml:space="preserve">Homologa alteração no texto da Deliberação Plenária DPO-RS nº 1227/2020 e ratifica deliberação </w:t>
      </w:r>
      <w:r w:rsidRPr="004E5073">
        <w:rPr>
          <w:rFonts w:asciiTheme="minorHAnsi" w:hAnsiTheme="minorHAnsi" w:cstheme="minorHAnsi"/>
          <w:i/>
          <w:sz w:val="20"/>
          <w:szCs w:val="22"/>
          <w:lang w:eastAsia="pt-BR"/>
        </w:rPr>
        <w:t>Ad Referendum</w:t>
      </w:r>
      <w:r w:rsidRPr="004E5073">
        <w:rPr>
          <w:rFonts w:asciiTheme="minorHAnsi" w:hAnsiTheme="minorHAnsi" w:cstheme="minorHAnsi"/>
          <w:sz w:val="20"/>
          <w:szCs w:val="22"/>
          <w:lang w:eastAsia="pt-BR"/>
        </w:rPr>
        <w:t xml:space="preserve"> nº 004/2022</w:t>
      </w:r>
      <w:r w:rsidR="004F4077" w:rsidRPr="004E5073">
        <w:rPr>
          <w:rFonts w:asciiTheme="minorHAnsi" w:hAnsiTheme="minorHAnsi" w:cstheme="minorHAnsi"/>
          <w:sz w:val="20"/>
          <w:szCs w:val="22"/>
        </w:rPr>
        <w:t>.</w:t>
      </w:r>
    </w:p>
    <w:p w:rsidR="00507DD9" w:rsidRPr="004E5073" w:rsidRDefault="00507DD9" w:rsidP="004A7853">
      <w:pPr>
        <w:ind w:left="5245"/>
        <w:jc w:val="both"/>
        <w:rPr>
          <w:rFonts w:asciiTheme="minorHAnsi" w:hAnsiTheme="minorHAnsi" w:cstheme="minorHAnsi"/>
          <w:sz w:val="18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6F72F5">
        <w:rPr>
          <w:rFonts w:asciiTheme="minorHAnsi" w:hAnsiTheme="minorHAnsi" w:cstheme="minorHAnsi"/>
          <w:lang w:eastAsia="pt-BR"/>
        </w:rPr>
        <w:t>24 de junho</w:t>
      </w:r>
      <w:r w:rsidR="001A2002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4E5073" w:rsidRPr="004E5073" w:rsidRDefault="004E5073" w:rsidP="004E5073">
      <w:pPr>
        <w:jc w:val="both"/>
        <w:rPr>
          <w:rFonts w:asciiTheme="minorHAnsi" w:hAnsiTheme="minorHAnsi" w:cstheme="minorHAnsi"/>
          <w:lang w:eastAsia="pt-BR"/>
        </w:rPr>
      </w:pPr>
      <w:r w:rsidRPr="004E5073">
        <w:rPr>
          <w:rFonts w:asciiTheme="minorHAnsi" w:hAnsiTheme="minorHAnsi" w:cstheme="minorHAnsi"/>
          <w:lang w:eastAsia="pt-BR"/>
        </w:rPr>
        <w:t xml:space="preserve">Considerando a Deliberação Plenária DPO-RS nº 1227/2020 que instituiu e compôs a Comissão de Monitoramento e Avaliação para os Editais de Patrocínio e Apoio do CAU/RS. </w:t>
      </w:r>
    </w:p>
    <w:p w:rsidR="004E5073" w:rsidRPr="004E5073" w:rsidRDefault="004E5073" w:rsidP="004E5073">
      <w:pPr>
        <w:jc w:val="both"/>
        <w:rPr>
          <w:rFonts w:asciiTheme="minorHAnsi" w:hAnsiTheme="minorHAnsi" w:cstheme="minorHAnsi"/>
          <w:lang w:eastAsia="pt-BR"/>
        </w:rPr>
      </w:pPr>
    </w:p>
    <w:p w:rsidR="0004021B" w:rsidRDefault="004E5073" w:rsidP="004E5073">
      <w:pPr>
        <w:jc w:val="both"/>
        <w:rPr>
          <w:rFonts w:asciiTheme="minorHAnsi" w:hAnsiTheme="minorHAnsi" w:cstheme="minorHAnsi"/>
          <w:lang w:eastAsia="pt-BR"/>
        </w:rPr>
      </w:pPr>
      <w:r w:rsidRPr="004E5073">
        <w:rPr>
          <w:rFonts w:asciiTheme="minorHAnsi" w:hAnsiTheme="minorHAnsi" w:cstheme="minorHAnsi"/>
          <w:lang w:eastAsia="pt-BR"/>
        </w:rPr>
        <w:t>Considerando a necessidade de recompor a referida comissão devido a ajustes de equipes e melhor organização interna;</w:t>
      </w:r>
    </w:p>
    <w:p w:rsidR="00F06D09" w:rsidRPr="00A5451E" w:rsidRDefault="00F06D09" w:rsidP="00F06D0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F06D09" w:rsidRPr="00A0609A" w:rsidRDefault="00F06D09" w:rsidP="00F06D09">
      <w:pPr>
        <w:jc w:val="both"/>
        <w:rPr>
          <w:rFonts w:asciiTheme="minorHAnsi" w:hAnsiTheme="minorHAnsi" w:cstheme="minorHAnsi"/>
          <w:lang w:eastAsia="pt-BR"/>
        </w:rPr>
      </w:pPr>
      <w:r w:rsidRPr="00A0609A">
        <w:rPr>
          <w:rFonts w:asciiTheme="minorHAnsi" w:hAnsiTheme="minorHAnsi" w:cstheme="minorHAnsi"/>
          <w:lang w:eastAsia="pt-BR"/>
        </w:rPr>
        <w:t>Considerando o artigo 56 do Regimento Interno do CAU/RS, em situações que exijam cumprimento de prazos antes da realização de reuniões plenárias, o presidente poderá praticar atos ad referendum do Plenário, cabendo sua apreciação na primeira reunião plenária subsequente;</w:t>
      </w:r>
    </w:p>
    <w:p w:rsidR="00F06D09" w:rsidRPr="00A0609A" w:rsidRDefault="00F06D09" w:rsidP="00F06D09">
      <w:pPr>
        <w:jc w:val="both"/>
        <w:rPr>
          <w:rFonts w:asciiTheme="minorHAnsi" w:hAnsiTheme="minorHAnsi" w:cstheme="minorHAnsi"/>
          <w:lang w:eastAsia="pt-BR"/>
        </w:rPr>
      </w:pPr>
    </w:p>
    <w:p w:rsidR="00F06D09" w:rsidRPr="00A0609A" w:rsidRDefault="00F06D09" w:rsidP="00F06D09">
      <w:pPr>
        <w:jc w:val="both"/>
        <w:rPr>
          <w:rFonts w:asciiTheme="minorHAnsi" w:hAnsiTheme="minorHAnsi" w:cstheme="minorHAnsi"/>
          <w:lang w:eastAsia="pt-BR"/>
        </w:rPr>
      </w:pPr>
      <w:r w:rsidRPr="00A0609A">
        <w:rPr>
          <w:rFonts w:asciiTheme="minorHAnsi" w:hAnsiTheme="minorHAnsi" w:cstheme="minorHAnsi"/>
          <w:lang w:eastAsia="pt-BR"/>
        </w:rPr>
        <w:t xml:space="preserve">Considerando que, neste sentido, o artigo 151, inciso XXXI, do referido Regimento Interno, determina dentre as demais competências do presidente do CAU/RS, resolver casos de urgência ad referendum do Plenário e do Conselho Diretor;  </w:t>
      </w:r>
    </w:p>
    <w:p w:rsidR="00F06D09" w:rsidRPr="00A0609A" w:rsidRDefault="00F06D09" w:rsidP="00F06D09">
      <w:pPr>
        <w:jc w:val="both"/>
        <w:rPr>
          <w:rFonts w:asciiTheme="minorHAnsi" w:hAnsiTheme="minorHAnsi" w:cstheme="minorHAnsi"/>
          <w:lang w:eastAsia="pt-BR"/>
        </w:rPr>
      </w:pPr>
    </w:p>
    <w:p w:rsidR="00F06D09" w:rsidRPr="00A0609A" w:rsidRDefault="00F06D09" w:rsidP="00F06D09">
      <w:pPr>
        <w:jc w:val="both"/>
        <w:rPr>
          <w:rFonts w:asciiTheme="minorHAnsi" w:hAnsiTheme="minorHAnsi" w:cstheme="minorHAnsi"/>
          <w:lang w:eastAsia="pt-BR"/>
        </w:rPr>
      </w:pPr>
      <w:r w:rsidRPr="00A0609A">
        <w:rPr>
          <w:rFonts w:asciiTheme="minorHAnsi" w:hAnsiTheme="minorHAnsi" w:cstheme="minorHAnsi"/>
          <w:lang w:eastAsia="pt-BR"/>
        </w:rPr>
        <w:t>Considerando, portanto, o que o artigo 29, inciso XLIV estabelece como uma das competências do plenário o CAU/RS, apreciar e deliberar sobre matérias aprovadas ad referendum pelo presidente, na reunião plenária subsequente à publicação dos atos;</w:t>
      </w:r>
    </w:p>
    <w:p w:rsidR="00F06D09" w:rsidRDefault="00F06D09" w:rsidP="004E5073">
      <w:pPr>
        <w:jc w:val="both"/>
        <w:rPr>
          <w:rFonts w:asciiTheme="minorHAnsi" w:hAnsiTheme="minorHAnsi" w:cstheme="minorHAnsi"/>
          <w:lang w:eastAsia="pt-BR"/>
        </w:rPr>
      </w:pPr>
    </w:p>
    <w:p w:rsidR="004E5073" w:rsidRDefault="004E5073" w:rsidP="004E5073">
      <w:pPr>
        <w:jc w:val="both"/>
        <w:rPr>
          <w:rStyle w:val="normaltextrun"/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t-BR"/>
        </w:rPr>
        <w:t xml:space="preserve">Considerando a Deliberação Ad Referendum nº 004/2022 que homologou a </w:t>
      </w:r>
      <w:r w:rsidRPr="007801BD">
        <w:rPr>
          <w:rStyle w:val="normaltextrun"/>
          <w:rFonts w:asciiTheme="minorHAnsi" w:hAnsiTheme="minorHAnsi" w:cstheme="minorHAnsi"/>
        </w:rPr>
        <w:t>alteração da Deliberação Plenária DPO-RS nº 1227/2020</w:t>
      </w:r>
      <w:r>
        <w:rPr>
          <w:rStyle w:val="normaltextrun"/>
          <w:rFonts w:asciiTheme="minorHAnsi" w:hAnsiTheme="minorHAnsi" w:cstheme="minorHAnsi"/>
        </w:rPr>
        <w:t>.</w:t>
      </w:r>
    </w:p>
    <w:p w:rsidR="004E5073" w:rsidRDefault="004E5073" w:rsidP="004E5073">
      <w:pPr>
        <w:jc w:val="both"/>
        <w:rPr>
          <w:rFonts w:asciiTheme="minorHAnsi" w:hAnsiTheme="minorHAnsi" w:cstheme="minorHAnsi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AC106A" w:rsidRPr="009116E7" w:rsidRDefault="00AC106A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4E5073" w:rsidRPr="007801BD" w:rsidRDefault="004E5073" w:rsidP="004E5073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Ratificar o Ad Referendum nº 004/2022</w:t>
      </w:r>
      <w:r w:rsidRPr="007801BD">
        <w:rPr>
          <w:rStyle w:val="normaltextrun"/>
          <w:rFonts w:asciiTheme="minorHAnsi" w:hAnsiTheme="minorHAnsi" w:cstheme="minorHAnsi"/>
        </w:rPr>
        <w:t xml:space="preserve"> </w:t>
      </w:r>
      <w:r>
        <w:rPr>
          <w:rStyle w:val="normaltextrun"/>
          <w:rFonts w:asciiTheme="minorHAnsi" w:hAnsiTheme="minorHAnsi" w:cstheme="minorHAnsi"/>
        </w:rPr>
        <w:t xml:space="preserve">e aprovar </w:t>
      </w:r>
      <w:r w:rsidRPr="007801BD">
        <w:rPr>
          <w:rStyle w:val="normaltextrun"/>
          <w:rFonts w:asciiTheme="minorHAnsi" w:hAnsiTheme="minorHAnsi" w:cstheme="minorHAnsi"/>
        </w:rPr>
        <w:t xml:space="preserve">a alteração da Deliberação Plenária DPO-RS nº 1227/2020, passando a </w:t>
      </w:r>
      <w:r w:rsidRPr="007801BD">
        <w:rPr>
          <w:rFonts w:asciiTheme="minorHAnsi" w:hAnsiTheme="minorHAnsi" w:cstheme="minorHAnsi"/>
        </w:rPr>
        <w:t>Deliberação Plenária DPO-RS nº 1227</w:t>
      </w:r>
      <w:r>
        <w:rPr>
          <w:rFonts w:asciiTheme="minorHAnsi" w:hAnsiTheme="minorHAnsi" w:cstheme="minorHAnsi"/>
        </w:rPr>
        <w:t xml:space="preserve">/2020, a </w:t>
      </w:r>
      <w:r w:rsidRPr="007801BD">
        <w:rPr>
          <w:rFonts w:asciiTheme="minorHAnsi" w:hAnsiTheme="minorHAnsi" w:cstheme="minorHAnsi"/>
        </w:rPr>
        <w:t xml:space="preserve">vigorar com a seguinte redação dos itens 2 e 3: </w:t>
      </w:r>
    </w:p>
    <w:p w:rsidR="004E5073" w:rsidRPr="00705AAD" w:rsidRDefault="004E5073" w:rsidP="004E507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E5073" w:rsidRPr="00B346C8" w:rsidRDefault="004E5073" w:rsidP="004E5073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698"/>
        <w:jc w:val="both"/>
        <w:textAlignment w:val="baseline"/>
        <w:rPr>
          <w:rStyle w:val="eop"/>
          <w:rFonts w:asciiTheme="minorHAnsi" w:hAnsiTheme="minorHAnsi" w:cstheme="minorHAnsi"/>
          <w:i/>
          <w:sz w:val="20"/>
          <w:szCs w:val="22"/>
        </w:rPr>
      </w:pPr>
      <w:r w:rsidRPr="00705AA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346C8">
        <w:rPr>
          <w:rFonts w:asciiTheme="minorHAnsi" w:hAnsiTheme="minorHAnsi" w:cstheme="minorHAnsi"/>
          <w:i/>
          <w:sz w:val="20"/>
          <w:szCs w:val="22"/>
        </w:rPr>
        <w:t>H</w:t>
      </w:r>
      <w:r w:rsidRPr="00B346C8">
        <w:rPr>
          <w:rStyle w:val="normaltextrun"/>
          <w:rFonts w:asciiTheme="minorHAnsi" w:hAnsiTheme="minorHAnsi" w:cstheme="minorHAnsi"/>
          <w:i/>
          <w:color w:val="000000"/>
          <w:sz w:val="20"/>
          <w:szCs w:val="22"/>
          <w:shd w:val="clear" w:color="auto" w:fill="FFFFFF"/>
        </w:rPr>
        <w:t>omologar a composição da Comissão de Monitoramento e Avaliação conforme segue:</w:t>
      </w:r>
      <w:r w:rsidRPr="00B346C8">
        <w:rPr>
          <w:rStyle w:val="eop"/>
          <w:rFonts w:asciiTheme="minorHAnsi" w:hAnsiTheme="minorHAnsi" w:cstheme="minorHAnsi"/>
          <w:i/>
          <w:color w:val="000000"/>
          <w:sz w:val="20"/>
          <w:szCs w:val="22"/>
          <w:shd w:val="clear" w:color="auto" w:fill="FFFFFF"/>
        </w:rPr>
        <w:t> </w:t>
      </w:r>
    </w:p>
    <w:p w:rsidR="004E5073" w:rsidRPr="00B346C8" w:rsidRDefault="004E5073" w:rsidP="004E5073">
      <w:pPr>
        <w:pStyle w:val="paragraph"/>
        <w:shd w:val="clear" w:color="auto" w:fill="FFFFFF"/>
        <w:spacing w:before="0" w:beforeAutospacing="0" w:after="0" w:afterAutospacing="0"/>
        <w:ind w:left="720" w:firstLine="698"/>
        <w:jc w:val="both"/>
        <w:textAlignment w:val="baseline"/>
        <w:rPr>
          <w:rStyle w:val="eop"/>
          <w:rFonts w:asciiTheme="minorHAnsi" w:hAnsiTheme="minorHAnsi" w:cstheme="minorHAnsi"/>
          <w:i/>
          <w:sz w:val="20"/>
          <w:szCs w:val="22"/>
        </w:rPr>
      </w:pPr>
    </w:p>
    <w:p w:rsidR="004E5073" w:rsidRPr="00B346C8" w:rsidRDefault="004E5073" w:rsidP="004E5073">
      <w:pPr>
        <w:pStyle w:val="paragraph"/>
        <w:numPr>
          <w:ilvl w:val="1"/>
          <w:numId w:val="17"/>
        </w:numPr>
        <w:shd w:val="clear" w:color="auto" w:fill="FFFFFF"/>
        <w:spacing w:before="0" w:beforeAutospacing="0" w:after="0" w:afterAutospacing="0"/>
        <w:ind w:firstLine="698"/>
        <w:jc w:val="both"/>
        <w:textAlignment w:val="baseline"/>
        <w:rPr>
          <w:rFonts w:asciiTheme="minorHAnsi" w:hAnsiTheme="minorHAnsi" w:cstheme="minorHAnsi"/>
          <w:i/>
          <w:sz w:val="20"/>
          <w:szCs w:val="22"/>
        </w:rPr>
      </w:pPr>
      <w:r w:rsidRPr="00B346C8">
        <w:rPr>
          <w:rFonts w:asciiTheme="minorHAnsi" w:hAnsiTheme="minorHAnsi" w:cstheme="minorHAnsi"/>
          <w:i/>
          <w:sz w:val="20"/>
          <w:szCs w:val="22"/>
        </w:rPr>
        <w:lastRenderedPageBreak/>
        <w:t>Titular:</w:t>
      </w:r>
      <w:r w:rsidRPr="00B346C8">
        <w:rPr>
          <w:rFonts w:asciiTheme="minorHAnsi" w:hAnsiTheme="minorHAnsi" w:cstheme="minorHAnsi"/>
          <w:b/>
          <w:bCs/>
          <w:i/>
          <w:sz w:val="20"/>
          <w:szCs w:val="22"/>
        </w:rPr>
        <w:t xml:space="preserve"> Josiane Cristina Bernardi</w:t>
      </w:r>
      <w:r w:rsidRPr="00B346C8">
        <w:rPr>
          <w:rFonts w:asciiTheme="minorHAnsi" w:hAnsiTheme="minorHAnsi" w:cstheme="minorHAnsi"/>
          <w:i/>
          <w:sz w:val="20"/>
          <w:szCs w:val="22"/>
        </w:rPr>
        <w:t xml:space="preserve"> – Secretária Geral; </w:t>
      </w:r>
    </w:p>
    <w:p w:rsidR="004E5073" w:rsidRPr="00B346C8" w:rsidRDefault="004E5073" w:rsidP="004E5073">
      <w:pPr>
        <w:shd w:val="clear" w:color="auto" w:fill="FFFFFF"/>
        <w:ind w:left="2340" w:firstLine="698"/>
        <w:jc w:val="both"/>
        <w:textAlignment w:val="baseline"/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</w:pPr>
      <w:r w:rsidRPr="00B346C8"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  <w:t>Su</w:t>
      </w:r>
      <w:r w:rsidR="00EA218C"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  <w:t>plente: Mar Acosta – Supervisor</w:t>
      </w:r>
      <w:bookmarkStart w:id="0" w:name="_GoBack"/>
      <w:bookmarkEnd w:id="0"/>
      <w:r w:rsidRPr="00B346C8">
        <w:rPr>
          <w:rFonts w:asciiTheme="minorHAnsi" w:eastAsia="Times New Roman" w:hAnsiTheme="minorHAnsi" w:cstheme="minorHAnsi"/>
          <w:i/>
          <w:sz w:val="20"/>
          <w:szCs w:val="22"/>
          <w:lang w:eastAsia="pt-BR"/>
        </w:rPr>
        <w:t xml:space="preserve"> de Eventos e Viagens.</w:t>
      </w:r>
    </w:p>
    <w:p w:rsidR="004E5073" w:rsidRPr="00B346C8" w:rsidRDefault="004E5073" w:rsidP="004E5073">
      <w:pPr>
        <w:pStyle w:val="paragraph"/>
        <w:shd w:val="clear" w:color="auto" w:fill="FFFFFF"/>
        <w:spacing w:before="0" w:beforeAutospacing="0" w:after="0" w:afterAutospacing="0"/>
        <w:ind w:left="2340" w:firstLine="698"/>
        <w:jc w:val="both"/>
        <w:textAlignment w:val="baseline"/>
        <w:rPr>
          <w:rFonts w:asciiTheme="minorHAnsi" w:hAnsiTheme="minorHAnsi" w:cstheme="minorHAnsi"/>
          <w:i/>
          <w:sz w:val="20"/>
          <w:szCs w:val="22"/>
        </w:rPr>
      </w:pPr>
      <w:r w:rsidRPr="00B346C8">
        <w:rPr>
          <w:rStyle w:val="eop"/>
          <w:rFonts w:asciiTheme="minorHAnsi" w:hAnsiTheme="minorHAnsi" w:cstheme="minorHAnsi"/>
          <w:i/>
          <w:sz w:val="20"/>
          <w:szCs w:val="22"/>
        </w:rPr>
        <w:t> </w:t>
      </w:r>
    </w:p>
    <w:p w:rsidR="004E5073" w:rsidRPr="00B346C8" w:rsidRDefault="004E5073" w:rsidP="004E5073">
      <w:pPr>
        <w:pStyle w:val="paragraph"/>
        <w:numPr>
          <w:ilvl w:val="1"/>
          <w:numId w:val="17"/>
        </w:numPr>
        <w:shd w:val="clear" w:color="auto" w:fill="FFFFFF"/>
        <w:spacing w:before="0" w:beforeAutospacing="0" w:after="0" w:afterAutospacing="0"/>
        <w:ind w:firstLine="698"/>
        <w:jc w:val="both"/>
        <w:textAlignment w:val="baseline"/>
        <w:rPr>
          <w:rFonts w:asciiTheme="minorHAnsi" w:hAnsiTheme="minorHAnsi" w:cstheme="minorHAnsi"/>
          <w:i/>
          <w:sz w:val="20"/>
          <w:szCs w:val="22"/>
        </w:rPr>
      </w:pP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Titular:</w:t>
      </w:r>
      <w:r w:rsidRPr="00B346C8">
        <w:rPr>
          <w:rStyle w:val="normaltextrun"/>
          <w:rFonts w:asciiTheme="minorHAnsi" w:hAnsiTheme="minorHAnsi" w:cstheme="minorHAnsi"/>
          <w:b/>
          <w:bCs/>
          <w:i/>
          <w:sz w:val="20"/>
          <w:szCs w:val="22"/>
        </w:rPr>
        <w:t xml:space="preserve"> Tales </w:t>
      </w:r>
      <w:proofErr w:type="spellStart"/>
      <w:r w:rsidRPr="00B346C8">
        <w:rPr>
          <w:rStyle w:val="normaltextrun"/>
          <w:rFonts w:asciiTheme="minorHAnsi" w:hAnsiTheme="minorHAnsi" w:cstheme="minorHAnsi"/>
          <w:b/>
          <w:bCs/>
          <w:i/>
          <w:sz w:val="20"/>
          <w:szCs w:val="22"/>
        </w:rPr>
        <w:t>Völker</w:t>
      </w:r>
      <w:proofErr w:type="spellEnd"/>
      <w:r w:rsidRPr="00B346C8">
        <w:rPr>
          <w:rStyle w:val="normaltextrun"/>
          <w:rFonts w:asciiTheme="minorHAnsi" w:hAnsiTheme="minorHAnsi" w:cstheme="minorHAnsi"/>
          <w:b/>
          <w:bCs/>
          <w:i/>
          <w:sz w:val="20"/>
          <w:szCs w:val="22"/>
        </w:rPr>
        <w:t xml:space="preserve"> </w:t>
      </w: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– Gerente Geral;</w:t>
      </w:r>
      <w:r w:rsidRPr="00B346C8">
        <w:rPr>
          <w:rStyle w:val="eop"/>
          <w:rFonts w:asciiTheme="minorHAnsi" w:hAnsiTheme="minorHAnsi" w:cstheme="minorHAnsi"/>
          <w:i/>
          <w:sz w:val="20"/>
          <w:szCs w:val="22"/>
        </w:rPr>
        <w:t> </w:t>
      </w:r>
    </w:p>
    <w:p w:rsidR="004E5073" w:rsidRPr="00B346C8" w:rsidRDefault="004E5073" w:rsidP="004E5073">
      <w:pPr>
        <w:pStyle w:val="paragraph"/>
        <w:shd w:val="clear" w:color="auto" w:fill="FFFFFF"/>
        <w:spacing w:before="0" w:beforeAutospacing="0" w:after="0" w:afterAutospacing="0"/>
        <w:ind w:left="2340" w:firstLine="698"/>
        <w:jc w:val="both"/>
        <w:textAlignment w:val="baseline"/>
        <w:rPr>
          <w:rFonts w:asciiTheme="minorHAnsi" w:hAnsiTheme="minorHAnsi" w:cstheme="minorHAnsi"/>
          <w:i/>
          <w:sz w:val="20"/>
          <w:szCs w:val="22"/>
        </w:rPr>
      </w:pP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Suplente:</w:t>
      </w:r>
      <w:r w:rsidRPr="00B346C8">
        <w:rPr>
          <w:rStyle w:val="normaltextrun"/>
          <w:rFonts w:asciiTheme="minorHAnsi" w:hAnsiTheme="minorHAnsi" w:cstheme="minorHAnsi"/>
          <w:b/>
          <w:bCs/>
          <w:i/>
          <w:sz w:val="20"/>
          <w:szCs w:val="22"/>
        </w:rPr>
        <w:t xml:space="preserve"> </w:t>
      </w: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Cheila Chagas – Gerente Administrativa e Financeira;</w:t>
      </w:r>
      <w:r w:rsidRPr="00B346C8">
        <w:rPr>
          <w:rStyle w:val="eop"/>
          <w:rFonts w:asciiTheme="minorHAnsi" w:hAnsiTheme="minorHAnsi" w:cstheme="minorHAnsi"/>
          <w:i/>
          <w:sz w:val="20"/>
          <w:szCs w:val="22"/>
        </w:rPr>
        <w:t> </w:t>
      </w:r>
    </w:p>
    <w:p w:rsidR="004E5073" w:rsidRPr="00B346C8" w:rsidRDefault="004E5073" w:rsidP="004E5073">
      <w:pPr>
        <w:pStyle w:val="paragraph"/>
        <w:shd w:val="clear" w:color="auto" w:fill="FFFFFF"/>
        <w:spacing w:before="0" w:beforeAutospacing="0" w:after="0" w:afterAutospacing="0"/>
        <w:ind w:left="2340" w:firstLine="698"/>
        <w:jc w:val="both"/>
        <w:textAlignment w:val="baseline"/>
        <w:rPr>
          <w:rFonts w:asciiTheme="minorHAnsi" w:hAnsiTheme="minorHAnsi" w:cstheme="minorHAnsi"/>
          <w:i/>
          <w:sz w:val="20"/>
          <w:szCs w:val="22"/>
        </w:rPr>
      </w:pPr>
      <w:r w:rsidRPr="00B346C8">
        <w:rPr>
          <w:rStyle w:val="eop"/>
          <w:rFonts w:asciiTheme="minorHAnsi" w:hAnsiTheme="minorHAnsi" w:cstheme="minorHAnsi"/>
          <w:i/>
          <w:sz w:val="20"/>
          <w:szCs w:val="22"/>
        </w:rPr>
        <w:t> </w:t>
      </w:r>
    </w:p>
    <w:p w:rsidR="004E5073" w:rsidRPr="00B346C8" w:rsidRDefault="004E5073" w:rsidP="004E5073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firstLine="698"/>
        <w:jc w:val="both"/>
        <w:textAlignment w:val="baseline"/>
        <w:rPr>
          <w:rFonts w:asciiTheme="minorHAnsi" w:hAnsiTheme="minorHAnsi" w:cstheme="minorHAnsi"/>
          <w:i/>
          <w:sz w:val="20"/>
          <w:szCs w:val="22"/>
        </w:rPr>
      </w:pP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Titular:</w:t>
      </w:r>
      <w:r w:rsidRPr="00B346C8">
        <w:rPr>
          <w:rStyle w:val="normaltextrun"/>
          <w:rFonts w:asciiTheme="minorHAnsi" w:hAnsiTheme="minorHAnsi" w:cstheme="minorHAnsi"/>
          <w:b/>
          <w:bCs/>
          <w:i/>
          <w:sz w:val="20"/>
          <w:szCs w:val="22"/>
        </w:rPr>
        <w:t xml:space="preserve"> Mônica Marques </w:t>
      </w: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– Coordenadora de Secretaria e Apoio;</w:t>
      </w:r>
      <w:r w:rsidRPr="00B346C8">
        <w:rPr>
          <w:rStyle w:val="eop"/>
          <w:rFonts w:asciiTheme="minorHAnsi" w:hAnsiTheme="minorHAnsi" w:cstheme="minorHAnsi"/>
          <w:i/>
          <w:sz w:val="20"/>
          <w:szCs w:val="22"/>
        </w:rPr>
        <w:t> </w:t>
      </w:r>
    </w:p>
    <w:p w:rsidR="004E5073" w:rsidRPr="00B346C8" w:rsidRDefault="004E5073" w:rsidP="004E5073">
      <w:pPr>
        <w:pStyle w:val="paragraph"/>
        <w:shd w:val="clear" w:color="auto" w:fill="FFFFFF"/>
        <w:spacing w:before="0" w:beforeAutospacing="0" w:after="0" w:afterAutospacing="0"/>
        <w:ind w:left="2340" w:firstLine="698"/>
        <w:jc w:val="both"/>
        <w:textAlignment w:val="baseline"/>
        <w:rPr>
          <w:rFonts w:asciiTheme="minorHAnsi" w:hAnsiTheme="minorHAnsi" w:cstheme="minorHAnsi"/>
          <w:i/>
          <w:sz w:val="20"/>
          <w:szCs w:val="22"/>
        </w:rPr>
      </w:pP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Suplente: Paulo Henrique Soares – Chefe de Gabinete.</w:t>
      </w:r>
      <w:r w:rsidRPr="00B346C8">
        <w:rPr>
          <w:rStyle w:val="eop"/>
          <w:rFonts w:asciiTheme="minorHAnsi" w:hAnsiTheme="minorHAnsi" w:cstheme="minorHAnsi"/>
          <w:i/>
          <w:sz w:val="20"/>
          <w:szCs w:val="22"/>
        </w:rPr>
        <w:t> </w:t>
      </w:r>
    </w:p>
    <w:p w:rsidR="004E5073" w:rsidRPr="00B346C8" w:rsidRDefault="004E5073" w:rsidP="004E5073">
      <w:pPr>
        <w:pStyle w:val="paragraph"/>
        <w:shd w:val="clear" w:color="auto" w:fill="FFFFFF"/>
        <w:spacing w:before="0" w:beforeAutospacing="0" w:after="0" w:afterAutospacing="0"/>
        <w:ind w:left="2340" w:firstLine="698"/>
        <w:jc w:val="both"/>
        <w:textAlignment w:val="baseline"/>
        <w:rPr>
          <w:rFonts w:asciiTheme="minorHAnsi" w:hAnsiTheme="minorHAnsi" w:cstheme="minorHAnsi"/>
          <w:i/>
          <w:sz w:val="20"/>
          <w:szCs w:val="22"/>
        </w:rPr>
      </w:pPr>
      <w:r w:rsidRPr="00B346C8">
        <w:rPr>
          <w:rStyle w:val="eop"/>
          <w:rFonts w:asciiTheme="minorHAnsi" w:hAnsiTheme="minorHAnsi" w:cstheme="minorHAnsi"/>
          <w:i/>
          <w:sz w:val="20"/>
          <w:szCs w:val="22"/>
        </w:rPr>
        <w:t> </w:t>
      </w:r>
    </w:p>
    <w:p w:rsidR="004E5073" w:rsidRPr="00B346C8" w:rsidRDefault="004E5073" w:rsidP="004E5073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698"/>
        <w:jc w:val="both"/>
        <w:textAlignment w:val="baseline"/>
        <w:rPr>
          <w:rStyle w:val="eop"/>
          <w:rFonts w:asciiTheme="minorHAnsi" w:hAnsiTheme="minorHAnsi" w:cstheme="minorHAnsi"/>
          <w:i/>
          <w:sz w:val="20"/>
          <w:szCs w:val="22"/>
        </w:rPr>
      </w:pP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 xml:space="preserve">Nomear a empregada </w:t>
      </w:r>
      <w:r w:rsidRPr="00B346C8">
        <w:rPr>
          <w:rStyle w:val="normaltextrun"/>
          <w:rFonts w:asciiTheme="minorHAnsi" w:hAnsiTheme="minorHAnsi" w:cstheme="minorHAnsi"/>
          <w:b/>
          <w:bCs/>
          <w:i/>
          <w:sz w:val="20"/>
          <w:szCs w:val="22"/>
        </w:rPr>
        <w:t>Mônica Marques</w:t>
      </w:r>
      <w:r w:rsidRPr="00B346C8">
        <w:rPr>
          <w:rStyle w:val="normaltextrun"/>
          <w:rFonts w:asciiTheme="minorHAnsi" w:hAnsiTheme="minorHAnsi" w:cstheme="minorHAnsi"/>
          <w:i/>
          <w:sz w:val="20"/>
          <w:szCs w:val="22"/>
        </w:rPr>
        <w:t>, como presidente da Comissão;</w:t>
      </w:r>
      <w:r w:rsidRPr="00B346C8">
        <w:rPr>
          <w:rStyle w:val="eop"/>
          <w:rFonts w:asciiTheme="minorHAnsi" w:hAnsiTheme="minorHAnsi" w:cstheme="minorHAnsi"/>
          <w:i/>
          <w:sz w:val="20"/>
          <w:szCs w:val="22"/>
        </w:rPr>
        <w:t> </w:t>
      </w:r>
    </w:p>
    <w:p w:rsidR="00AC106A" w:rsidRPr="000B1C56" w:rsidRDefault="00AC106A" w:rsidP="00AC106A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:rsidR="00AC106A" w:rsidRPr="004E5073" w:rsidRDefault="009F7A5C" w:rsidP="00AC106A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A00C92">
        <w:rPr>
          <w:rFonts w:ascii="Calibri" w:hAnsi="Calibri" w:cs="Calibri"/>
          <w:szCs w:val="22"/>
        </w:rPr>
        <w:t xml:space="preserve"> </w:t>
      </w:r>
      <w:r w:rsidR="004E5073" w:rsidRPr="004E5073">
        <w:rPr>
          <w:rFonts w:asciiTheme="minorHAnsi" w:hAnsiTheme="minorHAnsi" w:cstheme="minorHAnsi"/>
        </w:rPr>
        <w:t xml:space="preserve">Encaminhar a presente Deliberação à Gerência Geral para providências necessárias. </w:t>
      </w:r>
    </w:p>
    <w:p w:rsidR="009F48A5" w:rsidRPr="00AC106A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164064" w:rsidRPr="00734A5A" w:rsidRDefault="00164064" w:rsidP="00164064">
      <w:pPr>
        <w:jc w:val="both"/>
        <w:rPr>
          <w:rFonts w:asciiTheme="minorHAnsi" w:hAnsiTheme="minorHAnsi" w:cstheme="minorHAnsi"/>
        </w:rPr>
      </w:pPr>
      <w:r w:rsidRPr="00734A5A">
        <w:rPr>
          <w:rFonts w:asciiTheme="minorHAnsi" w:hAnsiTheme="minorHAnsi" w:cstheme="minorHAnsi"/>
          <w:color w:val="000000"/>
        </w:rPr>
        <w:t xml:space="preserve">Com 14 (quatorze) votos favoráveis, das conselheiras Denise dos Santos Simões, Gislaine Vargas Saibro, Ingrid Louise de Souza Dahm, Lidia Glacir Gomes Rodrigues, Marcia Elizabeth Martins, Orildes Tres e Silvia Monteiro Barakat e dos conselheiros Alexandre Giorgi, Carlos Eduardo Iponema Costa, Fabio Müller, Fausto Henrique Steffen, Pedro Xavier De Araujo, Rafael Ártico e Rinaldo Ferreira Barbosa; e 08 (oito) ausências, das conselheiras </w:t>
      </w:r>
      <w:r w:rsidRPr="00734A5A">
        <w:rPr>
          <w:rFonts w:asciiTheme="minorHAnsi" w:hAnsiTheme="minorHAnsi" w:cstheme="minorHAnsi"/>
        </w:rPr>
        <w:t>Aline Pedroso da Croce, Evelise Jaime de Menezes, Letícia Kauer, Marília Pereira de Ardovino Barbosa, Magali Mingotti e dos conselheiros Carlos Eduardo Mesquita Pedone, Giofranco Angilis Saggin Fonseca e Rodrigo Spinelli.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04021B"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040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4E5073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04021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="0016406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B36AAA" w:rsidRPr="00B36AAA">
              <w:rPr>
                <w:rFonts w:asciiTheme="minorHAnsi" w:hAnsiTheme="minorHAnsi" w:cstheme="minorHAnsi"/>
              </w:rPr>
              <w:t>1544698</w:t>
            </w:r>
            <w:r w:rsidR="00AC106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</w:t>
            </w:r>
            <w:r w:rsidR="004E5073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164064" w:rsidRPr="009116E7" w:rsidTr="0055335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rFonts w:eastAsiaTheme="minorHAnsi"/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164064" w:rsidRDefault="00164064" w:rsidP="0016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164064" w:rsidRPr="009116E7" w:rsidTr="00553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164064" w:rsidRDefault="00164064" w:rsidP="00164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164064" w:rsidRPr="009116E7" w:rsidTr="00724BD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164064" w:rsidRDefault="00164064" w:rsidP="0016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164064" w:rsidRPr="009116E7" w:rsidTr="00724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164064" w:rsidRDefault="00164064" w:rsidP="00164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164064" w:rsidRPr="009116E7" w:rsidTr="00724BD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164064" w:rsidRDefault="00A0311D" w:rsidP="0016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164064" w:rsidRPr="009116E7" w:rsidTr="00724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164064" w:rsidRDefault="00164064" w:rsidP="00164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164064" w:rsidRPr="009116E7" w:rsidTr="00724BD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164064" w:rsidRDefault="00164064" w:rsidP="0016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164064" w:rsidRPr="009116E7" w:rsidTr="00724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164064" w:rsidRDefault="00164064" w:rsidP="00164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164064" w:rsidRPr="009116E7" w:rsidTr="0055335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 Angilis Saggin Fonseca </w:t>
            </w:r>
          </w:p>
        </w:tc>
        <w:tc>
          <w:tcPr>
            <w:tcW w:w="3809" w:type="dxa"/>
            <w:vAlign w:val="center"/>
          </w:tcPr>
          <w:p w:rsidR="00164064" w:rsidRDefault="00164064" w:rsidP="0016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164064" w:rsidRPr="009116E7" w:rsidTr="00553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164064" w:rsidRDefault="00164064" w:rsidP="00164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164064" w:rsidRPr="009116E7" w:rsidTr="0055335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 </w:t>
            </w:r>
          </w:p>
        </w:tc>
        <w:tc>
          <w:tcPr>
            <w:tcW w:w="3809" w:type="dxa"/>
            <w:vAlign w:val="center"/>
          </w:tcPr>
          <w:p w:rsidR="00164064" w:rsidRDefault="00164064" w:rsidP="0016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164064" w:rsidRPr="009116E7" w:rsidTr="00553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164064" w:rsidRDefault="00164064" w:rsidP="00164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164064" w:rsidRPr="009116E7" w:rsidTr="0055335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164064" w:rsidRDefault="00164064" w:rsidP="0016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164064" w:rsidRPr="009116E7" w:rsidTr="00553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164064" w:rsidRDefault="00164064" w:rsidP="00164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164064" w:rsidRPr="009116E7" w:rsidTr="0055335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Marília Pereira de Ardovino Barbosa </w:t>
            </w:r>
          </w:p>
        </w:tc>
        <w:tc>
          <w:tcPr>
            <w:tcW w:w="3809" w:type="dxa"/>
            <w:vAlign w:val="center"/>
          </w:tcPr>
          <w:p w:rsidR="00164064" w:rsidRDefault="00164064" w:rsidP="0016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164064" w:rsidRPr="009116E7" w:rsidTr="00724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164064" w:rsidRDefault="00164064" w:rsidP="00164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164064" w:rsidRPr="009116E7" w:rsidTr="00724BD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164064" w:rsidRDefault="00164064" w:rsidP="0016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164064" w:rsidRPr="009116E7" w:rsidTr="00724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164064" w:rsidRDefault="00164064" w:rsidP="00164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164064" w:rsidRPr="009116E7" w:rsidTr="00724BD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164064" w:rsidRDefault="00164064" w:rsidP="0016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164064" w:rsidRPr="009116E7" w:rsidTr="00724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164064" w:rsidRDefault="00164064" w:rsidP="00164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164064" w:rsidRPr="009116E7" w:rsidTr="0055335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164064" w:rsidRDefault="00164064" w:rsidP="0016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</w:t>
            </w:r>
          </w:p>
        </w:tc>
      </w:tr>
      <w:tr w:rsidR="00164064" w:rsidRPr="009116E7" w:rsidTr="00553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64064" w:rsidRPr="003D4BFF" w:rsidRDefault="00164064" w:rsidP="00164064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  <w:vAlign w:val="center"/>
          </w:tcPr>
          <w:p w:rsidR="00164064" w:rsidRDefault="00164064" w:rsidP="00164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04021B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Default="004F4077" w:rsidP="004E507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B36AA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63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4E5073" w:rsidRPr="004E5073">
              <w:rPr>
                <w:rFonts w:asciiTheme="minorHAnsi" w:hAnsiTheme="minorHAnsi" w:cstheme="minorHAnsi"/>
                <w:sz w:val="20"/>
                <w:szCs w:val="22"/>
              </w:rPr>
              <w:t>1544698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>/202</w:t>
            </w:r>
            <w:r w:rsidR="004E5073">
              <w:rPr>
                <w:rFonts w:asciiTheme="minorHAnsi" w:hAnsiTheme="minorHAnsi" w:cstheme="minorHAnsi"/>
                <w:sz w:val="20"/>
                <w:szCs w:val="22"/>
              </w:rPr>
              <w:t>2</w:t>
            </w:r>
          </w:p>
          <w:p w:rsidR="004E5073" w:rsidRPr="009116E7" w:rsidRDefault="004E5073" w:rsidP="004E507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B36AAA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36AA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B36AA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B36AA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</w:t>
            </w:r>
            <w:r w:rsidR="00B36AAA" w:rsidRPr="00B36AA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14</w:t>
            </w:r>
            <w:r w:rsidR="00EE061E" w:rsidRPr="00B36AA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B36AAA" w:rsidRPr="00B36AA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08</w:t>
            </w:r>
            <w:r w:rsidR="00EE061E" w:rsidRPr="00B36AA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</w:t>
            </w:r>
            <w:r w:rsidR="00B36AAA" w:rsidRPr="00B36AA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22</w:t>
            </w:r>
            <w:r w:rsidR="009116E7" w:rsidRPr="00B36AA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B36AAA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36AA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072" w:rsidRDefault="00370072">
      <w:r>
        <w:separator/>
      </w:r>
    </w:p>
  </w:endnote>
  <w:endnote w:type="continuationSeparator" w:id="0">
    <w:p w:rsidR="00370072" w:rsidRDefault="003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A218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A218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F48A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EA218C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A218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EA218C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072" w:rsidRDefault="00370072">
      <w:r>
        <w:separator/>
      </w:r>
    </w:p>
  </w:footnote>
  <w:footnote w:type="continuationSeparator" w:id="0">
    <w:p w:rsidR="00370072" w:rsidRDefault="0037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4"/>
  </w:num>
  <w:num w:numId="13">
    <w:abstractNumId w:val="11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B4DE0"/>
    <w:rsid w:val="000B621A"/>
    <w:rsid w:val="0013101F"/>
    <w:rsid w:val="00164064"/>
    <w:rsid w:val="001A2002"/>
    <w:rsid w:val="0020210B"/>
    <w:rsid w:val="00225E96"/>
    <w:rsid w:val="002317CB"/>
    <w:rsid w:val="00286789"/>
    <w:rsid w:val="00292FD6"/>
    <w:rsid w:val="00305CBC"/>
    <w:rsid w:val="003262D1"/>
    <w:rsid w:val="00332947"/>
    <w:rsid w:val="003523FC"/>
    <w:rsid w:val="00370072"/>
    <w:rsid w:val="003A6EE1"/>
    <w:rsid w:val="003D3CC3"/>
    <w:rsid w:val="004129B1"/>
    <w:rsid w:val="004136E1"/>
    <w:rsid w:val="00421D3E"/>
    <w:rsid w:val="004250EB"/>
    <w:rsid w:val="004921EE"/>
    <w:rsid w:val="004A7853"/>
    <w:rsid w:val="004B0F35"/>
    <w:rsid w:val="004E5073"/>
    <w:rsid w:val="004F4077"/>
    <w:rsid w:val="00507DD9"/>
    <w:rsid w:val="00594DD0"/>
    <w:rsid w:val="005C18E0"/>
    <w:rsid w:val="005C3926"/>
    <w:rsid w:val="0061151A"/>
    <w:rsid w:val="006264DF"/>
    <w:rsid w:val="00665E9D"/>
    <w:rsid w:val="0066618A"/>
    <w:rsid w:val="006F5074"/>
    <w:rsid w:val="006F72F5"/>
    <w:rsid w:val="00735525"/>
    <w:rsid w:val="00741A3F"/>
    <w:rsid w:val="0074549A"/>
    <w:rsid w:val="00766FE1"/>
    <w:rsid w:val="007A1836"/>
    <w:rsid w:val="008037A5"/>
    <w:rsid w:val="00844FAA"/>
    <w:rsid w:val="00863CC9"/>
    <w:rsid w:val="00871AD5"/>
    <w:rsid w:val="008B0FC5"/>
    <w:rsid w:val="008D4EAD"/>
    <w:rsid w:val="009116E7"/>
    <w:rsid w:val="009F48A5"/>
    <w:rsid w:val="009F7A5C"/>
    <w:rsid w:val="00A0311D"/>
    <w:rsid w:val="00A5451E"/>
    <w:rsid w:val="00AB2898"/>
    <w:rsid w:val="00AB3628"/>
    <w:rsid w:val="00AC106A"/>
    <w:rsid w:val="00B36AAA"/>
    <w:rsid w:val="00B80B09"/>
    <w:rsid w:val="00BC12AE"/>
    <w:rsid w:val="00C2044A"/>
    <w:rsid w:val="00CC4BED"/>
    <w:rsid w:val="00CD4B3C"/>
    <w:rsid w:val="00E5615B"/>
    <w:rsid w:val="00E65E3D"/>
    <w:rsid w:val="00E66813"/>
    <w:rsid w:val="00EA218C"/>
    <w:rsid w:val="00EC4204"/>
    <w:rsid w:val="00ED7FDA"/>
    <w:rsid w:val="00EE0389"/>
    <w:rsid w:val="00EE061E"/>
    <w:rsid w:val="00F06D09"/>
    <w:rsid w:val="00F44056"/>
    <w:rsid w:val="00F70A8E"/>
    <w:rsid w:val="00F95ADD"/>
    <w:rsid w:val="00FB5D9F"/>
    <w:rsid w:val="00FC05FF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99237-2373-4DEE-B424-A5143479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769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11</cp:revision>
  <cp:lastPrinted>2021-11-22T12:22:00Z</cp:lastPrinted>
  <dcterms:created xsi:type="dcterms:W3CDTF">2022-04-29T00:47:00Z</dcterms:created>
  <dcterms:modified xsi:type="dcterms:W3CDTF">2022-06-30T12:43:00Z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