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CC4BED"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rsidR="00CC4BED" w:rsidRPr="000245F1" w:rsidRDefault="00CC4BED" w:rsidP="007F4E4F">
            <w:pPr>
              <w:rPr>
                <w:rFonts w:asciiTheme="minorHAnsi" w:hAnsiTheme="minorHAnsi" w:cstheme="minorHAnsi"/>
              </w:rPr>
            </w:pPr>
            <w:r>
              <w:rPr>
                <w:rFonts w:asciiTheme="minorHAnsi" w:hAnsiTheme="minorHAnsi" w:cstheme="minorHAnsi"/>
              </w:rPr>
              <w:t xml:space="preserve">Protocolo SICCAU nº </w:t>
            </w:r>
            <w:r w:rsidR="007F4E4F">
              <w:rPr>
                <w:rFonts w:asciiTheme="minorHAnsi" w:hAnsiTheme="minorHAnsi" w:cstheme="minorHAnsi"/>
              </w:rPr>
              <w:t>841546</w:t>
            </w:r>
            <w:r w:rsidR="006A3B96" w:rsidRPr="006A3B96">
              <w:rPr>
                <w:rFonts w:asciiTheme="minorHAnsi" w:hAnsiTheme="minorHAnsi" w:cstheme="minorHAnsi"/>
              </w:rPr>
              <w:t>/20</w:t>
            </w:r>
            <w:r w:rsidR="007F4E4F">
              <w:rPr>
                <w:rFonts w:asciiTheme="minorHAnsi" w:hAnsiTheme="minorHAnsi" w:cstheme="minorHAnsi"/>
              </w:rPr>
              <w:t>19</w:t>
            </w:r>
          </w:p>
        </w:tc>
      </w:tr>
      <w:tr w:rsidR="00CC4BED"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tcPr>
          <w:p w:rsidR="00CC4BED" w:rsidRPr="000245F1" w:rsidRDefault="00CC4BED" w:rsidP="000B621A">
            <w:pPr>
              <w:rPr>
                <w:rFonts w:asciiTheme="minorHAnsi" w:hAnsiTheme="minorHAnsi" w:cstheme="minorHAnsi"/>
              </w:rPr>
            </w:pPr>
            <w:r w:rsidRPr="000245F1">
              <w:rPr>
                <w:rFonts w:asciiTheme="minorHAnsi" w:hAnsiTheme="minorHAnsi" w:cstheme="minorHAnsi"/>
              </w:rPr>
              <w:t>DENUNCIANTE</w:t>
            </w:r>
          </w:p>
        </w:tc>
        <w:tc>
          <w:tcPr>
            <w:tcW w:w="7098" w:type="dxa"/>
            <w:tcBorders>
              <w:top w:val="single" w:sz="4" w:space="0" w:color="7F7F7F"/>
              <w:left w:val="single" w:sz="4" w:space="0" w:color="7F7F7F"/>
              <w:bottom w:val="single" w:sz="4" w:space="0" w:color="7F7F7F"/>
              <w:right w:val="nil"/>
            </w:tcBorders>
            <w:vAlign w:val="center"/>
          </w:tcPr>
          <w:p w:rsidR="00CC4BED" w:rsidRPr="007A0FD0" w:rsidRDefault="007F4E4F" w:rsidP="007F4E4F">
            <w:pPr>
              <w:tabs>
                <w:tab w:val="left" w:pos="1418"/>
              </w:tabs>
              <w:rPr>
                <w:rFonts w:asciiTheme="minorHAnsi" w:hAnsiTheme="minorHAnsi" w:cstheme="minorHAnsi"/>
              </w:rPr>
            </w:pPr>
            <w:r w:rsidRPr="007F4E4F">
              <w:rPr>
                <w:rFonts w:asciiTheme="minorHAnsi" w:hAnsiTheme="minorHAnsi" w:cstheme="minorHAnsi"/>
              </w:rPr>
              <w:t>A. N. F.</w:t>
            </w:r>
          </w:p>
        </w:tc>
      </w:tr>
      <w:tr w:rsidR="00CC4BED"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tcPr>
          <w:p w:rsidR="00CC4BED" w:rsidRPr="000245F1" w:rsidRDefault="00CC4BED" w:rsidP="000B621A">
            <w:pPr>
              <w:rPr>
                <w:rFonts w:asciiTheme="minorHAnsi" w:hAnsiTheme="minorHAnsi" w:cstheme="minorHAnsi"/>
              </w:rPr>
            </w:pPr>
            <w:r w:rsidRPr="000245F1">
              <w:rPr>
                <w:rFonts w:asciiTheme="minorHAnsi" w:hAnsiTheme="minorHAnsi" w:cstheme="minorHAnsi"/>
              </w:rPr>
              <w:t>DENUNCIADO</w:t>
            </w:r>
          </w:p>
        </w:tc>
        <w:tc>
          <w:tcPr>
            <w:tcW w:w="7098" w:type="dxa"/>
            <w:tcBorders>
              <w:top w:val="single" w:sz="4" w:space="0" w:color="7F7F7F"/>
              <w:left w:val="single" w:sz="4" w:space="0" w:color="7F7F7F"/>
              <w:bottom w:val="single" w:sz="4" w:space="0" w:color="7F7F7F"/>
              <w:right w:val="nil"/>
            </w:tcBorders>
            <w:vAlign w:val="center"/>
          </w:tcPr>
          <w:p w:rsidR="00CC4BED" w:rsidRPr="007A0FD0" w:rsidRDefault="006A3B96" w:rsidP="000B621A">
            <w:pPr>
              <w:tabs>
                <w:tab w:val="left" w:pos="1418"/>
              </w:tabs>
              <w:rPr>
                <w:rFonts w:asciiTheme="minorHAnsi" w:hAnsiTheme="minorHAnsi" w:cstheme="minorHAnsi"/>
              </w:rPr>
            </w:pPr>
            <w:r w:rsidRPr="006A3B96">
              <w:rPr>
                <w:rFonts w:asciiTheme="minorHAnsi" w:hAnsiTheme="minorHAnsi" w:cstheme="minorHAnsi"/>
              </w:rPr>
              <w:t>R. L. M.</w:t>
            </w:r>
          </w:p>
        </w:tc>
      </w:tr>
      <w:tr w:rsidR="00CC4BED"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rsidR="00CC4BED" w:rsidRPr="000245F1" w:rsidRDefault="00846316" w:rsidP="000B621A">
            <w:pPr>
              <w:widowControl w:val="0"/>
              <w:rPr>
                <w:rFonts w:asciiTheme="minorHAnsi" w:hAnsiTheme="minorHAnsi" w:cstheme="minorHAnsi"/>
                <w:bCs/>
                <w:lang w:eastAsia="pt-BR"/>
              </w:rPr>
            </w:pPr>
            <w:r>
              <w:rPr>
                <w:rFonts w:asciiTheme="minorHAnsi" w:hAnsiTheme="minorHAnsi" w:cstheme="minorHAnsi"/>
                <w:bCs/>
                <w:lang w:eastAsia="pt-BR"/>
              </w:rPr>
              <w:t>CED-CAU/RS</w:t>
            </w:r>
          </w:p>
        </w:tc>
      </w:tr>
      <w:tr w:rsidR="00CC4BED" w:rsidRPr="000245F1" w:rsidTr="000B621A">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CC4BED" w:rsidRPr="000245F1" w:rsidRDefault="00CC4BED" w:rsidP="000B621A">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rsidR="00CC4BED" w:rsidRPr="000245F1" w:rsidRDefault="00CC4BED" w:rsidP="000B621A">
            <w:pPr>
              <w:widowControl w:val="0"/>
              <w:jc w:val="both"/>
              <w:rPr>
                <w:rFonts w:asciiTheme="minorHAnsi" w:hAnsiTheme="minorHAnsi" w:cstheme="minorHAnsi"/>
                <w:bCs/>
                <w:lang w:eastAsia="pt-BR"/>
              </w:rPr>
            </w:pPr>
            <w:r w:rsidRPr="000245F1">
              <w:rPr>
                <w:rFonts w:asciiTheme="minorHAnsi" w:hAnsiTheme="minorHAnsi" w:cstheme="minorHAnsi"/>
                <w:bCs/>
                <w:lang w:eastAsia="pt-BR"/>
              </w:rPr>
              <w:t>Julgamento de Processo Ético-Disciplinar</w:t>
            </w:r>
          </w:p>
        </w:tc>
      </w:tr>
    </w:tbl>
    <w:p w:rsidR="00CC4BED" w:rsidRPr="000245F1" w:rsidRDefault="00CC4BED" w:rsidP="00CC4BED">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6A3B96">
        <w:rPr>
          <w:rFonts w:asciiTheme="minorHAnsi" w:hAnsiTheme="minorHAnsi" w:cstheme="minorHAnsi"/>
          <w:lang w:eastAsia="pt-BR"/>
        </w:rPr>
        <w:t>145</w:t>
      </w:r>
      <w:r w:rsidR="007F4E4F">
        <w:rPr>
          <w:rFonts w:asciiTheme="minorHAnsi" w:hAnsiTheme="minorHAnsi" w:cstheme="minorHAnsi"/>
          <w:lang w:eastAsia="pt-BR"/>
        </w:rPr>
        <w:t>5</w:t>
      </w:r>
      <w:r>
        <w:rPr>
          <w:rFonts w:asciiTheme="minorHAnsi" w:hAnsiTheme="minorHAnsi" w:cstheme="minorHAnsi"/>
          <w:lang w:eastAsia="pt-BR"/>
        </w:rPr>
        <w:t>/202</w:t>
      </w:r>
      <w:r w:rsidR="00844FAA">
        <w:rPr>
          <w:rFonts w:asciiTheme="minorHAnsi" w:hAnsiTheme="minorHAnsi" w:cstheme="minorHAnsi"/>
          <w:lang w:eastAsia="pt-BR"/>
        </w:rPr>
        <w:t>2</w:t>
      </w:r>
      <w:r w:rsidR="00844FAA">
        <w:rPr>
          <w:rFonts w:asciiTheme="minorHAnsi" w:hAnsiTheme="minorHAnsi" w:cstheme="minorHAnsi"/>
          <w:lang w:eastAsia="pt-BR"/>
        </w:rPr>
        <w:tab/>
      </w:r>
    </w:p>
    <w:p w:rsidR="00CC4BED" w:rsidRPr="009116E7" w:rsidRDefault="00CC4BED">
      <w:pPr>
        <w:tabs>
          <w:tab w:val="left" w:pos="1418"/>
        </w:tabs>
        <w:ind w:left="4820"/>
        <w:jc w:val="both"/>
        <w:rPr>
          <w:rFonts w:asciiTheme="minorHAnsi" w:hAnsiTheme="minorHAnsi" w:cstheme="minorHAnsi"/>
          <w:sz w:val="22"/>
          <w:szCs w:val="22"/>
        </w:rPr>
      </w:pPr>
    </w:p>
    <w:p w:rsidR="00507DD9" w:rsidRPr="00AB2898" w:rsidRDefault="000B621A" w:rsidP="004A7853">
      <w:pPr>
        <w:tabs>
          <w:tab w:val="left" w:pos="1418"/>
        </w:tabs>
        <w:ind w:left="5245"/>
        <w:jc w:val="both"/>
        <w:rPr>
          <w:rFonts w:asciiTheme="minorHAnsi" w:hAnsiTheme="minorHAnsi" w:cstheme="minorHAnsi"/>
          <w:sz w:val="22"/>
          <w:szCs w:val="22"/>
        </w:rPr>
      </w:pPr>
      <w:r w:rsidRPr="006A3B96">
        <w:rPr>
          <w:rFonts w:asciiTheme="minorHAnsi" w:hAnsiTheme="minorHAnsi" w:cstheme="minorHAnsi"/>
          <w:sz w:val="22"/>
          <w:szCs w:val="22"/>
          <w:lang w:eastAsia="pt-BR"/>
        </w:rPr>
        <w:t xml:space="preserve">Aprova relatório e o voto fundamentado no julgamento dos autos do protocolo nº </w:t>
      </w:r>
      <w:r w:rsidR="007F4E4F" w:rsidRPr="007F4E4F">
        <w:rPr>
          <w:rFonts w:asciiTheme="minorHAnsi" w:hAnsiTheme="minorHAnsi" w:cstheme="minorHAnsi"/>
          <w:sz w:val="22"/>
          <w:szCs w:val="22"/>
          <w:lang w:eastAsia="pt-BR"/>
        </w:rPr>
        <w:t>841546/2019</w:t>
      </w:r>
      <w:r w:rsidR="004F4077" w:rsidRPr="006A3B96">
        <w:rPr>
          <w:rFonts w:asciiTheme="minorHAnsi" w:hAnsiTheme="minorHAnsi" w:cstheme="minorHAnsi"/>
          <w:sz w:val="22"/>
          <w:szCs w:val="22"/>
        </w:rPr>
        <w:t>.</w:t>
      </w:r>
    </w:p>
    <w:p w:rsidR="00507DD9" w:rsidRPr="009116E7" w:rsidRDefault="00507DD9" w:rsidP="004A7853">
      <w:pPr>
        <w:ind w:left="5245"/>
        <w:jc w:val="both"/>
        <w:rPr>
          <w:rFonts w:asciiTheme="minorHAnsi" w:hAnsiTheme="minorHAnsi" w:cstheme="minorHAnsi"/>
          <w:sz w:val="20"/>
          <w:szCs w:val="22"/>
        </w:rPr>
      </w:pPr>
    </w:p>
    <w:p w:rsidR="00ED7FDA" w:rsidRPr="00A5451E" w:rsidRDefault="00ED7FDA" w:rsidP="00ED7FDA">
      <w:pPr>
        <w:jc w:val="both"/>
        <w:rPr>
          <w:rFonts w:asciiTheme="minorHAnsi" w:hAnsiTheme="minorHAnsi" w:cstheme="minorHAnsi"/>
          <w:lang w:eastAsia="pt-BR"/>
        </w:rPr>
      </w:pPr>
      <w:r w:rsidRPr="00A5451E">
        <w:rPr>
          <w:rFonts w:asciiTheme="minorHAnsi" w:hAnsiTheme="minorHAnsi" w:cstheme="minorHAnsi"/>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w:t>
      </w:r>
      <w:proofErr w:type="spellStart"/>
      <w:r w:rsidRPr="00A5451E">
        <w:rPr>
          <w:rFonts w:asciiTheme="minorHAnsi" w:hAnsiTheme="minorHAnsi" w:cstheme="minorHAnsi"/>
          <w:lang w:eastAsia="pt-BR"/>
        </w:rPr>
        <w:t>Fecomércio</w:t>
      </w:r>
      <w:proofErr w:type="spellEnd"/>
      <w:r w:rsidRPr="00A5451E">
        <w:rPr>
          <w:rFonts w:asciiTheme="minorHAnsi" w:hAnsiTheme="minorHAnsi" w:cstheme="minorHAnsi"/>
          <w:lang w:eastAsia="pt-BR"/>
        </w:rPr>
        <w:t xml:space="preserve">, 101 – Bairro Anchieta, Porto Alegre – RS, no dia </w:t>
      </w:r>
      <w:r w:rsidR="006A3B96">
        <w:rPr>
          <w:rFonts w:asciiTheme="minorHAnsi" w:hAnsiTheme="minorHAnsi" w:cstheme="minorHAnsi"/>
          <w:lang w:eastAsia="pt-BR"/>
        </w:rPr>
        <w:t>20</w:t>
      </w:r>
      <w:r w:rsidR="0020210B" w:rsidRPr="00A5451E">
        <w:rPr>
          <w:rFonts w:asciiTheme="minorHAnsi" w:hAnsiTheme="minorHAnsi" w:cstheme="minorHAnsi"/>
          <w:lang w:eastAsia="pt-BR"/>
        </w:rPr>
        <w:t xml:space="preserve"> </w:t>
      </w:r>
      <w:r w:rsidRPr="00A5451E">
        <w:rPr>
          <w:rFonts w:asciiTheme="minorHAnsi" w:hAnsiTheme="minorHAnsi" w:cstheme="minorHAnsi"/>
          <w:lang w:eastAsia="pt-BR"/>
        </w:rPr>
        <w:t xml:space="preserve">de </w:t>
      </w:r>
      <w:r w:rsidR="006A3B96">
        <w:rPr>
          <w:rFonts w:asciiTheme="minorHAnsi" w:hAnsiTheme="minorHAnsi" w:cstheme="minorHAnsi"/>
          <w:lang w:eastAsia="pt-BR"/>
        </w:rPr>
        <w:t xml:space="preserve">maio </w:t>
      </w:r>
      <w:r w:rsidRPr="00A5451E">
        <w:rPr>
          <w:rFonts w:asciiTheme="minorHAnsi" w:hAnsiTheme="minorHAnsi" w:cstheme="minorHAnsi"/>
          <w:lang w:eastAsia="pt-BR"/>
        </w:rPr>
        <w:t>de 202</w:t>
      </w:r>
      <w:r w:rsidR="0020210B" w:rsidRPr="00A5451E">
        <w:rPr>
          <w:rFonts w:asciiTheme="minorHAnsi" w:hAnsiTheme="minorHAnsi" w:cstheme="minorHAnsi"/>
          <w:lang w:eastAsia="pt-BR"/>
        </w:rPr>
        <w:t>2</w:t>
      </w:r>
      <w:r w:rsidRPr="00A5451E">
        <w:rPr>
          <w:rFonts w:asciiTheme="minorHAnsi" w:hAnsiTheme="minorHAnsi" w:cstheme="minorHAnsi"/>
          <w:lang w:eastAsia="pt-BR"/>
        </w:rPr>
        <w:t>, após análise do assunto em epígrafe, e</w:t>
      </w:r>
    </w:p>
    <w:p w:rsidR="00507DD9" w:rsidRPr="00A5451E" w:rsidRDefault="00507DD9">
      <w:pPr>
        <w:tabs>
          <w:tab w:val="left" w:pos="1418"/>
        </w:tabs>
        <w:jc w:val="both"/>
        <w:rPr>
          <w:rFonts w:asciiTheme="minorHAnsi" w:hAnsiTheme="minorHAnsi" w:cstheme="minorHAnsi"/>
          <w:szCs w:val="22"/>
        </w:rPr>
      </w:pPr>
    </w:p>
    <w:p w:rsidR="00B80B09" w:rsidRPr="000245F1" w:rsidRDefault="00B80B09" w:rsidP="00B80B09">
      <w:pPr>
        <w:jc w:val="both"/>
        <w:rPr>
          <w:rFonts w:asciiTheme="minorHAnsi" w:hAnsiTheme="minorHAnsi" w:cstheme="minorHAnsi"/>
          <w:lang w:eastAsia="pt-BR"/>
        </w:rPr>
      </w:pPr>
      <w:r w:rsidRPr="000245F1">
        <w:rPr>
          <w:rFonts w:asciiTheme="minorHAnsi" w:hAnsiTheme="minorHAnsi" w:cstheme="minorHAnsi"/>
          <w:lang w:eastAsia="pt-BR"/>
        </w:rPr>
        <w:t>Considerando que o art. 6º, da Resolução CAU/BR nº 143, de 23 de junho de 2017, determina que compete aos plenários dos CAU/UF, o julgamento dos processos ético-disciplinares mediante apreciação do relatório e voto fundamentado aprovado pelas respectivas CED/UF;</w:t>
      </w:r>
    </w:p>
    <w:p w:rsidR="00B80B09" w:rsidRPr="000245F1" w:rsidRDefault="00B80B09" w:rsidP="00B80B09">
      <w:pPr>
        <w:jc w:val="both"/>
        <w:rPr>
          <w:rFonts w:asciiTheme="minorHAnsi" w:hAnsiTheme="minorHAnsi" w:cstheme="minorHAnsi"/>
          <w:lang w:eastAsia="pt-BR"/>
        </w:rPr>
      </w:pPr>
    </w:p>
    <w:p w:rsidR="00B80B09" w:rsidRPr="000245F1" w:rsidRDefault="00B80B09" w:rsidP="00B80B09">
      <w:pPr>
        <w:jc w:val="both"/>
        <w:rPr>
          <w:rFonts w:asciiTheme="minorHAnsi" w:hAnsiTheme="minorHAnsi" w:cstheme="minorHAnsi"/>
          <w:lang w:eastAsia="pt-BR"/>
        </w:rPr>
      </w:pPr>
      <w:r w:rsidRPr="000245F1">
        <w:rPr>
          <w:rFonts w:asciiTheme="minorHAnsi" w:hAnsiTheme="minorHAnsi" w:cstheme="minorHAnsi"/>
          <w:lang w:eastAsia="pt-BR"/>
        </w:rPr>
        <w:t>Considerando o art. 52, caput, da Resolução CAU/BR nº 143/2017, o qual determina que, durante a sessão de julgamento do processo ético-disciplinar, o Plenário do CAU/UF poderá aprovar ou rejeitar minuta de deliberação plenária que será precedida pela leitura do relatório e voto fundamentado aprovado pela CED-CAU/UF;</w:t>
      </w:r>
    </w:p>
    <w:p w:rsidR="00B80B09" w:rsidRPr="000245F1" w:rsidRDefault="00B80B09" w:rsidP="00B80B09">
      <w:pPr>
        <w:jc w:val="both"/>
        <w:rPr>
          <w:rFonts w:asciiTheme="minorHAnsi" w:hAnsiTheme="minorHAnsi" w:cstheme="minorHAnsi"/>
          <w:lang w:eastAsia="pt-BR"/>
        </w:rPr>
      </w:pPr>
    </w:p>
    <w:p w:rsidR="00B80B09" w:rsidRPr="000245F1" w:rsidRDefault="00B80B09" w:rsidP="00B80B09">
      <w:pPr>
        <w:jc w:val="both"/>
        <w:rPr>
          <w:rFonts w:asciiTheme="minorHAnsi" w:hAnsiTheme="minorHAnsi" w:cstheme="minorHAnsi"/>
          <w:lang w:eastAsia="pt-BR"/>
        </w:rPr>
      </w:pPr>
      <w:r>
        <w:rPr>
          <w:rFonts w:asciiTheme="minorHAnsi" w:hAnsiTheme="minorHAnsi" w:cstheme="minorHAnsi"/>
          <w:lang w:eastAsia="pt-BR"/>
        </w:rPr>
        <w:t xml:space="preserve">Considerando que o inciso </w:t>
      </w:r>
      <w:r w:rsidRPr="000245F1">
        <w:rPr>
          <w:rFonts w:asciiTheme="minorHAnsi" w:hAnsiTheme="minorHAnsi" w:cstheme="minorHAnsi"/>
          <w:lang w:eastAsia="pt-BR"/>
        </w:rPr>
        <w:t>LXIV, art. 29, do Regimento Interno do CAU/RS, prevê, entre as competências do Plenário do CAU/RS, apreciar e deliberar sobre julgamento, em primeira instância, de processos de infração ético-disciplinares, na forma dos atos normativos do CAU/BR;</w:t>
      </w:r>
    </w:p>
    <w:p w:rsidR="00B80B09" w:rsidRPr="000245F1" w:rsidRDefault="00B80B09" w:rsidP="00B80B09">
      <w:pPr>
        <w:jc w:val="both"/>
        <w:rPr>
          <w:rFonts w:asciiTheme="minorHAnsi" w:hAnsiTheme="minorHAnsi" w:cstheme="minorHAnsi"/>
          <w:lang w:eastAsia="pt-BR"/>
        </w:rPr>
      </w:pPr>
    </w:p>
    <w:p w:rsidR="00B80B09" w:rsidRPr="000245F1" w:rsidRDefault="00B80B09" w:rsidP="00B80B09">
      <w:pPr>
        <w:jc w:val="both"/>
        <w:rPr>
          <w:rFonts w:asciiTheme="minorHAnsi" w:hAnsiTheme="minorHAnsi" w:cstheme="minorHAnsi"/>
          <w:lang w:eastAsia="pt-BR"/>
        </w:rPr>
      </w:pPr>
      <w:r w:rsidRPr="000245F1">
        <w:rPr>
          <w:rFonts w:asciiTheme="minorHAnsi" w:hAnsiTheme="minorHAnsi" w:cstheme="minorHAnsi"/>
          <w:lang w:eastAsia="pt-BR"/>
        </w:rPr>
        <w:t xml:space="preserve">Considerando as </w:t>
      </w:r>
      <w:r w:rsidRPr="000B1C56">
        <w:rPr>
          <w:rFonts w:asciiTheme="minorHAnsi" w:hAnsiTheme="minorHAnsi" w:cstheme="minorHAnsi"/>
          <w:lang w:eastAsia="pt-BR"/>
        </w:rPr>
        <w:t>regras que regulamentam a realização de audiências e de sessões remotas para julgamento dos processos ético-disciplinares perante o Plenário do CAU/RS</w:t>
      </w:r>
      <w:r w:rsidRPr="000245F1">
        <w:rPr>
          <w:rFonts w:asciiTheme="minorHAnsi" w:hAnsiTheme="minorHAnsi" w:cstheme="minorHAnsi"/>
          <w:lang w:eastAsia="pt-BR"/>
        </w:rPr>
        <w:t>, estabelecidas na Deliberação Plenária DPO-RS nº 12</w:t>
      </w:r>
      <w:r>
        <w:rPr>
          <w:rFonts w:asciiTheme="minorHAnsi" w:hAnsiTheme="minorHAnsi" w:cstheme="minorHAnsi"/>
          <w:lang w:eastAsia="pt-BR"/>
        </w:rPr>
        <w:t>94</w:t>
      </w:r>
      <w:r w:rsidRPr="000245F1">
        <w:rPr>
          <w:rFonts w:asciiTheme="minorHAnsi" w:hAnsiTheme="minorHAnsi" w:cstheme="minorHAnsi"/>
          <w:lang w:eastAsia="pt-BR"/>
        </w:rPr>
        <w:t>/2021;</w:t>
      </w:r>
      <w:r>
        <w:rPr>
          <w:rFonts w:asciiTheme="minorHAnsi" w:hAnsiTheme="minorHAnsi" w:cstheme="minorHAnsi"/>
          <w:lang w:eastAsia="pt-BR"/>
        </w:rPr>
        <w:tab/>
      </w:r>
    </w:p>
    <w:p w:rsidR="00B80B09" w:rsidRPr="000245F1" w:rsidRDefault="00B80B09" w:rsidP="00B80B09">
      <w:pPr>
        <w:jc w:val="both"/>
        <w:rPr>
          <w:rFonts w:asciiTheme="minorHAnsi" w:hAnsiTheme="minorHAnsi" w:cstheme="minorHAnsi"/>
          <w:lang w:eastAsia="pt-BR"/>
        </w:rPr>
      </w:pPr>
    </w:p>
    <w:p w:rsidR="00B80B09" w:rsidRPr="000245F1" w:rsidRDefault="00B80B09" w:rsidP="00B80B09">
      <w:pPr>
        <w:jc w:val="both"/>
        <w:rPr>
          <w:rFonts w:asciiTheme="minorHAnsi" w:hAnsiTheme="minorHAnsi" w:cstheme="minorHAnsi"/>
        </w:rPr>
      </w:pPr>
      <w:r w:rsidRPr="000B1C56">
        <w:rPr>
          <w:rFonts w:asciiTheme="minorHAnsi" w:hAnsiTheme="minorHAnsi" w:cstheme="minorHAnsi"/>
        </w:rPr>
        <w:t>Considerando</w:t>
      </w:r>
      <w:r w:rsidR="006A3B96">
        <w:rPr>
          <w:rFonts w:asciiTheme="minorHAnsi" w:hAnsiTheme="minorHAnsi" w:cstheme="minorHAnsi"/>
        </w:rPr>
        <w:t xml:space="preserve"> </w:t>
      </w:r>
      <w:r w:rsidR="007F4E4F">
        <w:rPr>
          <w:rFonts w:asciiTheme="minorHAnsi" w:hAnsiTheme="minorHAnsi" w:cstheme="minorHAnsi"/>
        </w:rPr>
        <w:t>a</w:t>
      </w:r>
      <w:r w:rsidRPr="000B1C56">
        <w:rPr>
          <w:rFonts w:asciiTheme="minorHAnsi" w:hAnsiTheme="minorHAnsi" w:cstheme="minorHAnsi"/>
        </w:rPr>
        <w:t xml:space="preserve"> </w:t>
      </w:r>
      <w:r w:rsidR="006A3B96" w:rsidRPr="006A3B96">
        <w:rPr>
          <w:rFonts w:asciiTheme="minorHAnsi" w:hAnsiTheme="minorHAnsi" w:cstheme="minorHAnsi"/>
        </w:rPr>
        <w:t xml:space="preserve">denúncia </w:t>
      </w:r>
      <w:r w:rsidR="007F4E4F" w:rsidRPr="007F4E4F">
        <w:rPr>
          <w:rFonts w:asciiTheme="minorHAnsi" w:hAnsiTheme="minorHAnsi" w:cstheme="minorHAnsi"/>
        </w:rPr>
        <w:t>admitida por indício de infração aos incisos IX e X do art. 18, da Lei nº 12.378/2010</w:t>
      </w:r>
      <w:r w:rsidR="00FC512F">
        <w:rPr>
          <w:rFonts w:asciiTheme="minorHAnsi" w:hAnsiTheme="minorHAnsi" w:cstheme="minorHAnsi"/>
        </w:rPr>
        <w:t xml:space="preserve"> e </w:t>
      </w:r>
      <w:r w:rsidRPr="000245F1">
        <w:rPr>
          <w:rFonts w:asciiTheme="minorHAnsi" w:hAnsiTheme="minorHAnsi" w:cstheme="minorHAnsi"/>
        </w:rPr>
        <w:t xml:space="preserve">o inteiro teor do Processo </w:t>
      </w:r>
      <w:r w:rsidRPr="007F4E4F">
        <w:rPr>
          <w:rFonts w:asciiTheme="minorHAnsi" w:hAnsiTheme="minorHAnsi" w:cstheme="minorHAnsi"/>
        </w:rPr>
        <w:t xml:space="preserve">Administrativo nº </w:t>
      </w:r>
      <w:r w:rsidR="007F4E4F" w:rsidRPr="007F4E4F">
        <w:rPr>
          <w:rFonts w:asciiTheme="minorHAnsi" w:hAnsiTheme="minorHAnsi" w:cstheme="minorHAnsi"/>
          <w:lang w:eastAsia="pt-BR"/>
        </w:rPr>
        <w:t>841546/2019</w:t>
      </w:r>
      <w:r w:rsidRPr="007F4E4F">
        <w:rPr>
          <w:rFonts w:asciiTheme="minorHAnsi" w:hAnsiTheme="minorHAnsi" w:cstheme="minorHAnsi"/>
        </w:rPr>
        <w:t>;</w:t>
      </w:r>
    </w:p>
    <w:p w:rsidR="00B80B09" w:rsidRPr="000245F1" w:rsidRDefault="00B80B09" w:rsidP="00B80B09">
      <w:pPr>
        <w:jc w:val="both"/>
        <w:rPr>
          <w:rFonts w:asciiTheme="minorHAnsi" w:hAnsiTheme="minorHAnsi" w:cstheme="minorHAnsi"/>
        </w:rPr>
      </w:pPr>
    </w:p>
    <w:p w:rsidR="00B80B09" w:rsidRPr="000245F1" w:rsidRDefault="00B80B09" w:rsidP="00FC512F">
      <w:pPr>
        <w:jc w:val="both"/>
        <w:rPr>
          <w:rFonts w:asciiTheme="minorHAnsi" w:hAnsiTheme="minorHAnsi" w:cstheme="minorHAnsi"/>
        </w:rPr>
      </w:pPr>
      <w:r w:rsidRPr="000245F1">
        <w:rPr>
          <w:rFonts w:asciiTheme="minorHAnsi" w:hAnsiTheme="minorHAnsi" w:cstheme="minorHAnsi"/>
        </w:rPr>
        <w:t xml:space="preserve">Considerando a Deliberação CED-CAU/RS nº </w:t>
      </w:r>
      <w:r w:rsidR="007F4E4F">
        <w:rPr>
          <w:rFonts w:asciiTheme="minorHAnsi" w:hAnsiTheme="minorHAnsi" w:cstheme="minorHAnsi"/>
        </w:rPr>
        <w:t>019/2022</w:t>
      </w:r>
      <w:r w:rsidR="00FC512F">
        <w:rPr>
          <w:rFonts w:asciiTheme="minorHAnsi" w:hAnsiTheme="minorHAnsi" w:cstheme="minorHAnsi"/>
        </w:rPr>
        <w:t xml:space="preserve"> </w:t>
      </w:r>
      <w:r w:rsidRPr="000245F1">
        <w:rPr>
          <w:rFonts w:asciiTheme="minorHAnsi" w:hAnsiTheme="minorHAnsi" w:cstheme="minorHAnsi"/>
        </w:rPr>
        <w:t xml:space="preserve">que </w:t>
      </w:r>
      <w:r>
        <w:rPr>
          <w:rFonts w:asciiTheme="minorHAnsi" w:hAnsiTheme="minorHAnsi" w:cstheme="minorHAnsi"/>
        </w:rPr>
        <w:t>aprovou</w:t>
      </w:r>
      <w:r w:rsidRPr="000B1C56">
        <w:rPr>
          <w:rFonts w:asciiTheme="minorHAnsi" w:hAnsiTheme="minorHAnsi" w:cstheme="minorHAnsi"/>
        </w:rPr>
        <w:t xml:space="preserve">, por unanimidade, o relatório e voto fundamentado apresentado pela Conselheira Relatora, </w:t>
      </w:r>
      <w:r w:rsidR="007F4E4F" w:rsidRPr="007F4E4F">
        <w:rPr>
          <w:rFonts w:asciiTheme="minorHAnsi" w:hAnsiTheme="minorHAnsi" w:cstheme="minorHAnsi"/>
        </w:rPr>
        <w:t xml:space="preserve">face do profissional denunciado, Arq. </w:t>
      </w:r>
      <w:proofErr w:type="gramStart"/>
      <w:r w:rsidR="007F4E4F" w:rsidRPr="007F4E4F">
        <w:rPr>
          <w:rFonts w:asciiTheme="minorHAnsi" w:hAnsiTheme="minorHAnsi" w:cstheme="minorHAnsi"/>
        </w:rPr>
        <w:t>e</w:t>
      </w:r>
      <w:proofErr w:type="gramEnd"/>
      <w:r w:rsidR="007F4E4F" w:rsidRPr="007F4E4F">
        <w:rPr>
          <w:rFonts w:asciiTheme="minorHAnsi" w:hAnsiTheme="minorHAnsi" w:cstheme="minorHAnsi"/>
        </w:rPr>
        <w:t xml:space="preserve"> Urb. V. G. W., registrado no CAU sob o nº A65028-5, pela aplicação da sanção de ADVERTÊNCIA RESERVADA</w:t>
      </w:r>
      <w:r w:rsidR="008037A5">
        <w:rPr>
          <w:rFonts w:asciiTheme="minorHAnsi" w:hAnsiTheme="minorHAnsi" w:cstheme="minorHAnsi"/>
        </w:rPr>
        <w:t>;</w:t>
      </w:r>
    </w:p>
    <w:p w:rsidR="009F7A5C" w:rsidRDefault="009F7A5C">
      <w:pPr>
        <w:jc w:val="both"/>
        <w:rPr>
          <w:rFonts w:asciiTheme="minorHAnsi" w:hAnsiTheme="minorHAnsi" w:cstheme="minorHAnsi"/>
          <w:b/>
          <w:szCs w:val="22"/>
          <w:lang w:eastAsia="pt-BR"/>
        </w:rPr>
      </w:pPr>
    </w:p>
    <w:p w:rsidR="00AC106A" w:rsidRDefault="004F4077">
      <w:pPr>
        <w:jc w:val="both"/>
        <w:rPr>
          <w:rFonts w:asciiTheme="minorHAnsi" w:hAnsiTheme="minorHAnsi" w:cstheme="minorHAnsi"/>
          <w:b/>
          <w:szCs w:val="22"/>
          <w:lang w:eastAsia="pt-BR"/>
        </w:rPr>
      </w:pPr>
      <w:r w:rsidRPr="009116E7">
        <w:rPr>
          <w:rFonts w:asciiTheme="minorHAnsi" w:hAnsiTheme="minorHAnsi" w:cstheme="minorHAnsi"/>
          <w:b/>
          <w:szCs w:val="22"/>
          <w:lang w:eastAsia="pt-BR"/>
        </w:rPr>
        <w:t>DELIBEROU</w:t>
      </w:r>
      <w:r w:rsidR="00766FE1" w:rsidRPr="009116E7">
        <w:rPr>
          <w:rFonts w:asciiTheme="minorHAnsi" w:hAnsiTheme="minorHAnsi" w:cstheme="minorHAnsi"/>
          <w:b/>
          <w:szCs w:val="22"/>
          <w:lang w:eastAsia="pt-BR"/>
        </w:rPr>
        <w:t xml:space="preserve"> por</w:t>
      </w:r>
      <w:r w:rsidRPr="009116E7">
        <w:rPr>
          <w:rFonts w:asciiTheme="minorHAnsi" w:hAnsiTheme="minorHAnsi" w:cstheme="minorHAnsi"/>
          <w:b/>
          <w:szCs w:val="22"/>
          <w:lang w:eastAsia="pt-BR"/>
        </w:rPr>
        <w:t>:</w:t>
      </w:r>
    </w:p>
    <w:p w:rsidR="00AC106A" w:rsidRPr="009116E7" w:rsidRDefault="00AC106A">
      <w:pPr>
        <w:jc w:val="both"/>
        <w:rPr>
          <w:rFonts w:asciiTheme="minorHAnsi" w:hAnsiTheme="minorHAnsi" w:cstheme="minorHAnsi"/>
          <w:b/>
          <w:szCs w:val="22"/>
          <w:lang w:eastAsia="pt-BR"/>
        </w:rPr>
      </w:pPr>
    </w:p>
    <w:p w:rsidR="00AC106A" w:rsidRPr="000B1C56" w:rsidRDefault="007F4E4F" w:rsidP="007F4E4F">
      <w:pPr>
        <w:pStyle w:val="PargrafodaLista"/>
        <w:numPr>
          <w:ilvl w:val="0"/>
          <w:numId w:val="4"/>
        </w:numPr>
        <w:contextualSpacing w:val="0"/>
        <w:jc w:val="both"/>
        <w:rPr>
          <w:rFonts w:asciiTheme="minorHAnsi" w:hAnsiTheme="minorHAnsi" w:cstheme="minorHAnsi"/>
        </w:rPr>
      </w:pPr>
      <w:r>
        <w:rPr>
          <w:rFonts w:asciiTheme="minorHAnsi" w:hAnsiTheme="minorHAnsi" w:cstheme="minorHAnsi"/>
        </w:rPr>
        <w:lastRenderedPageBreak/>
        <w:t>A</w:t>
      </w:r>
      <w:r w:rsidRPr="007F4E4F">
        <w:rPr>
          <w:rFonts w:asciiTheme="minorHAnsi" w:hAnsiTheme="minorHAnsi" w:cstheme="minorHAnsi"/>
        </w:rPr>
        <w:t xml:space="preserve">provar, por unanimidade dos presentes, o relatório e voto fundamentado, julgando procedente a denúncia em face do profissional denunciado, Arq. </w:t>
      </w:r>
      <w:proofErr w:type="gramStart"/>
      <w:r w:rsidRPr="007F4E4F">
        <w:rPr>
          <w:rFonts w:asciiTheme="minorHAnsi" w:hAnsiTheme="minorHAnsi" w:cstheme="minorHAnsi"/>
        </w:rPr>
        <w:t>e</w:t>
      </w:r>
      <w:proofErr w:type="gramEnd"/>
      <w:r w:rsidRPr="007F4E4F">
        <w:rPr>
          <w:rFonts w:asciiTheme="minorHAnsi" w:hAnsiTheme="minorHAnsi" w:cstheme="minorHAnsi"/>
        </w:rPr>
        <w:t xml:space="preserve"> Urb. V. G. W., registrado no CAU sob o nº A65028-5, decidindo pela aplicação da sanção de ADVERTÊNCIA RESERVADA, uma vez que restou comprovado que o profissional praticou a infração prevista no art. 18, i</w:t>
      </w:r>
      <w:r>
        <w:rPr>
          <w:rFonts w:asciiTheme="minorHAnsi" w:hAnsiTheme="minorHAnsi" w:cstheme="minorHAnsi"/>
        </w:rPr>
        <w:t>nciso IX, da Lei nº 12.378/2010;</w:t>
      </w:r>
    </w:p>
    <w:p w:rsidR="0030489E" w:rsidRDefault="0030489E" w:rsidP="0030489E">
      <w:pPr>
        <w:pStyle w:val="PargrafodaLista"/>
        <w:contextualSpacing w:val="0"/>
        <w:jc w:val="both"/>
        <w:rPr>
          <w:rFonts w:asciiTheme="minorHAnsi" w:hAnsiTheme="minorHAnsi" w:cstheme="minorHAnsi"/>
        </w:rPr>
      </w:pPr>
    </w:p>
    <w:p w:rsidR="00AC106A" w:rsidRPr="000245F1" w:rsidRDefault="00AC106A" w:rsidP="00AC106A">
      <w:pPr>
        <w:pStyle w:val="PargrafodaLista"/>
        <w:numPr>
          <w:ilvl w:val="0"/>
          <w:numId w:val="4"/>
        </w:numPr>
        <w:contextualSpacing w:val="0"/>
        <w:jc w:val="both"/>
        <w:rPr>
          <w:rFonts w:asciiTheme="minorHAnsi" w:hAnsiTheme="minorHAnsi" w:cstheme="minorHAnsi"/>
        </w:rPr>
      </w:pPr>
      <w:r w:rsidRPr="000245F1">
        <w:rPr>
          <w:rFonts w:asciiTheme="minorHAnsi" w:hAnsiTheme="minorHAnsi" w:cstheme="minorHAnsi"/>
        </w:rPr>
        <w:t>Notificar as partes do teor da decisão para, querendo, no prazo de 30 (trinta) dias, interpor recurso ao Plenário do CAU/BR, nos termos do art. 55 da Resolução CAU/BR nº 143</w:t>
      </w:r>
      <w:r>
        <w:rPr>
          <w:rFonts w:asciiTheme="minorHAnsi" w:hAnsiTheme="minorHAnsi" w:cstheme="minorHAnsi"/>
        </w:rPr>
        <w:t>/2017</w:t>
      </w:r>
      <w:r w:rsidRPr="000245F1">
        <w:rPr>
          <w:rFonts w:asciiTheme="minorHAnsi" w:hAnsiTheme="minorHAnsi" w:cstheme="minorHAnsi"/>
        </w:rPr>
        <w:t>.</w:t>
      </w:r>
    </w:p>
    <w:p w:rsidR="009F48A5" w:rsidRPr="00AC106A" w:rsidRDefault="009F48A5" w:rsidP="00AC106A">
      <w:pPr>
        <w:pStyle w:val="PargrafodaLista"/>
        <w:contextualSpacing w:val="0"/>
        <w:jc w:val="both"/>
        <w:rPr>
          <w:rFonts w:asciiTheme="minorHAnsi" w:hAnsiTheme="minorHAnsi" w:cstheme="minorHAnsi"/>
          <w:szCs w:val="22"/>
        </w:rPr>
      </w:pPr>
    </w:p>
    <w:p w:rsidR="00507DD9" w:rsidRDefault="004F4077">
      <w:pPr>
        <w:pStyle w:val="PargrafodaLista"/>
        <w:ind w:left="0"/>
        <w:jc w:val="both"/>
        <w:rPr>
          <w:rFonts w:asciiTheme="minorHAnsi" w:hAnsiTheme="minorHAnsi" w:cstheme="minorHAnsi"/>
          <w:u w:val="single"/>
          <w:lang w:eastAsia="pt-BR"/>
        </w:rPr>
      </w:pPr>
      <w:r w:rsidRPr="009116E7">
        <w:rPr>
          <w:rFonts w:asciiTheme="minorHAnsi" w:hAnsiTheme="minorHAnsi" w:cstheme="minorHAnsi"/>
          <w:u w:val="single"/>
          <w:lang w:eastAsia="pt-BR"/>
        </w:rPr>
        <w:t xml:space="preserve">Esta deliberação entra em vigor na data de sua publicação. </w:t>
      </w:r>
    </w:p>
    <w:p w:rsidR="009F48A5" w:rsidRPr="009116E7" w:rsidRDefault="009F48A5" w:rsidP="008037A5">
      <w:pPr>
        <w:pStyle w:val="PargrafodaLista"/>
        <w:tabs>
          <w:tab w:val="left" w:pos="3969"/>
        </w:tabs>
        <w:ind w:left="0"/>
        <w:jc w:val="center"/>
        <w:rPr>
          <w:rFonts w:asciiTheme="minorHAnsi" w:hAnsiTheme="minorHAnsi" w:cstheme="minorHAnsi"/>
          <w:u w:val="single"/>
          <w:lang w:eastAsia="pt-BR"/>
        </w:rPr>
      </w:pPr>
    </w:p>
    <w:p w:rsidR="00EE061E" w:rsidRPr="006203A7" w:rsidRDefault="00EE061E" w:rsidP="00EE061E">
      <w:pPr>
        <w:ind w:right="133"/>
        <w:jc w:val="both"/>
        <w:rPr>
          <w:rFonts w:asciiTheme="minorHAnsi" w:hAnsiTheme="minorHAnsi" w:cstheme="minorHAnsi"/>
          <w:szCs w:val="22"/>
          <w:lang w:eastAsia="pt-BR"/>
        </w:rPr>
      </w:pPr>
      <w:r w:rsidRPr="00871AD5">
        <w:rPr>
          <w:rFonts w:asciiTheme="minorHAnsi" w:hAnsiTheme="minorHAnsi" w:cstheme="minorHAnsi"/>
          <w:szCs w:val="22"/>
          <w:highlight w:val="yellow"/>
          <w:lang w:eastAsia="pt-BR"/>
        </w:rPr>
        <w:t>Com 15 (quinze) votos favoráveis, dos(as) conselheiros(as) Andréa Larruscahim Hamilton Ilha, Carlos Eduardo Iponema Costa, Carlos Eduardo Mesquita Pedone, Débora Francele Rodrigues da Silva, Deise Flores Santos, Denise dos Santos Simões, Evelise Jaime de Menezes, Fabio Muller, Fábio Zatti, Fausto Henrique Steffen, Gislaine Vargas Saibro, Ingrid Louise de Souza Dahm, Lidia Glacir Gomes Rodrigues, Marcia Elizabeth Martins, Orildes Tres e Silvia Monteiro Barakat; e 05 (cinco) ausências, das conselheiras Aline Pedroso da Croce, Letícia Kauer, Magali Mingotti, Rinaldo Ferreira Barbosa e Rodrigo Spinelli.</w:t>
      </w:r>
    </w:p>
    <w:p w:rsidR="00507DD9" w:rsidRPr="009116E7" w:rsidRDefault="00507DD9">
      <w:pPr>
        <w:jc w:val="both"/>
        <w:rPr>
          <w:rFonts w:asciiTheme="minorHAnsi" w:hAnsiTheme="minorHAnsi" w:cstheme="minorHAnsi"/>
          <w:lang w:eastAsia="pt-BR"/>
        </w:rPr>
      </w:pPr>
    </w:p>
    <w:p w:rsidR="00507DD9" w:rsidRPr="009116E7" w:rsidRDefault="00507DD9">
      <w:pPr>
        <w:pStyle w:val="PargrafodaLista"/>
        <w:ind w:left="0" w:right="133"/>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r w:rsidRPr="00871AD5">
        <w:rPr>
          <w:rFonts w:asciiTheme="minorHAnsi" w:hAnsiTheme="minorHAnsi" w:cstheme="minorHAnsi"/>
        </w:rPr>
        <w:t xml:space="preserve">Porto Alegre – RS, </w:t>
      </w:r>
      <w:r w:rsidR="0030489E">
        <w:rPr>
          <w:rFonts w:asciiTheme="minorHAnsi" w:hAnsiTheme="minorHAnsi" w:cstheme="minorHAnsi"/>
        </w:rPr>
        <w:t>20</w:t>
      </w:r>
      <w:r w:rsidRPr="00871AD5">
        <w:rPr>
          <w:rFonts w:asciiTheme="minorHAnsi" w:hAnsiTheme="minorHAnsi" w:cstheme="minorHAnsi"/>
        </w:rPr>
        <w:t xml:space="preserve"> de </w:t>
      </w:r>
      <w:r w:rsidR="0030489E">
        <w:rPr>
          <w:rFonts w:asciiTheme="minorHAnsi" w:hAnsiTheme="minorHAnsi" w:cstheme="minorHAnsi"/>
        </w:rPr>
        <w:t xml:space="preserve">maio </w:t>
      </w:r>
      <w:r w:rsidRPr="00871AD5">
        <w:rPr>
          <w:rFonts w:asciiTheme="minorHAnsi" w:hAnsiTheme="minorHAnsi" w:cstheme="minorHAnsi"/>
        </w:rPr>
        <w:t>de 2022.</w:t>
      </w: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b/>
        </w:rPr>
      </w:pPr>
      <w:r w:rsidRPr="00871AD5">
        <w:rPr>
          <w:rFonts w:asciiTheme="minorHAnsi" w:hAnsiTheme="minorHAnsi" w:cstheme="minorHAnsi"/>
        </w:rPr>
        <w:tab/>
      </w:r>
      <w:r w:rsidRPr="00871AD5">
        <w:rPr>
          <w:rFonts w:asciiTheme="minorHAnsi" w:hAnsiTheme="minorHAnsi" w:cstheme="minorHAnsi"/>
          <w:b/>
        </w:rPr>
        <w:t xml:space="preserve">TIAGO HOLZMANN DA SILVA </w:t>
      </w:r>
      <w:r w:rsidRPr="00871AD5">
        <w:rPr>
          <w:rFonts w:asciiTheme="minorHAnsi" w:hAnsiTheme="minorHAnsi" w:cstheme="minorHAnsi"/>
          <w:b/>
        </w:rPr>
        <w:tab/>
      </w:r>
    </w:p>
    <w:p w:rsidR="00507DD9" w:rsidRPr="009116E7" w:rsidRDefault="00871AD5" w:rsidP="00871AD5">
      <w:pPr>
        <w:jc w:val="center"/>
        <w:rPr>
          <w:rFonts w:asciiTheme="minorHAnsi" w:hAnsiTheme="minorHAnsi" w:cstheme="minorHAnsi"/>
          <w:sz w:val="28"/>
        </w:rPr>
        <w:sectPr w:rsidR="00507DD9" w:rsidRPr="009116E7" w:rsidSect="009F7A5C">
          <w:headerReference w:type="default" r:id="rId9"/>
          <w:footerReference w:type="default" r:id="rId10"/>
          <w:headerReference w:type="first" r:id="rId11"/>
          <w:footerReference w:type="first" r:id="rId12"/>
          <w:pgSz w:w="11906" w:h="16838"/>
          <w:pgMar w:top="1701" w:right="851" w:bottom="851" w:left="1701" w:header="1417" w:footer="170" w:gutter="0"/>
          <w:cols w:space="720"/>
          <w:formProt w:val="0"/>
          <w:titlePg/>
          <w:docGrid w:linePitch="326"/>
        </w:sectPr>
      </w:pPr>
      <w:r w:rsidRPr="00871AD5">
        <w:rPr>
          <w:rFonts w:asciiTheme="minorHAnsi" w:hAnsiTheme="minorHAnsi" w:cstheme="minorHAnsi"/>
        </w:rPr>
        <w:t>Presidente do CAU/RS</w:t>
      </w:r>
    </w:p>
    <w:p w:rsidR="004F4077" w:rsidRPr="009116E7" w:rsidRDefault="00871AD5" w:rsidP="004F4077">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13</w:t>
      </w:r>
      <w:r w:rsidR="0030489E">
        <w:rPr>
          <w:rFonts w:asciiTheme="minorHAnsi" w:hAnsiTheme="minorHAnsi" w:cstheme="minorHAnsi"/>
          <w:b/>
          <w:bCs/>
          <w:sz w:val="22"/>
          <w:szCs w:val="22"/>
          <w:lang w:eastAsia="pt-BR"/>
        </w:rPr>
        <w:t>2</w:t>
      </w:r>
      <w:r w:rsidR="004F4077" w:rsidRPr="009116E7">
        <w:rPr>
          <w:rFonts w:asciiTheme="minorHAnsi" w:hAnsiTheme="minorHAnsi" w:cstheme="minorHAnsi"/>
          <w:b/>
          <w:bCs/>
          <w:sz w:val="22"/>
          <w:szCs w:val="22"/>
          <w:lang w:eastAsia="pt-BR"/>
        </w:rPr>
        <w:t>ª REUNIÃO PLENÁRIA ORDINÁRIA DO CAU/RS</w:t>
      </w:r>
    </w:p>
    <w:p w:rsidR="004F4077" w:rsidRPr="009116E7" w:rsidRDefault="004F4077" w:rsidP="004F4077">
      <w:pPr>
        <w:autoSpaceDE w:val="0"/>
        <w:autoSpaceDN w:val="0"/>
        <w:adjustRightInd w:val="0"/>
        <w:jc w:val="center"/>
        <w:rPr>
          <w:rFonts w:asciiTheme="minorHAnsi" w:hAnsiTheme="minorHAnsi" w:cstheme="minorHAnsi"/>
          <w:sz w:val="22"/>
          <w:szCs w:val="22"/>
          <w:lang w:eastAsia="pt-BR"/>
        </w:rPr>
      </w:pPr>
      <w:r w:rsidRPr="009116E7">
        <w:rPr>
          <w:rFonts w:asciiTheme="minorHAnsi" w:hAnsiTheme="minorHAnsi" w:cstheme="minorHAnsi"/>
          <w:sz w:val="22"/>
          <w:szCs w:val="22"/>
          <w:lang w:eastAsia="pt-BR"/>
        </w:rPr>
        <w:tab/>
      </w:r>
    </w:p>
    <w:tbl>
      <w:tblPr>
        <w:tblStyle w:val="PlainTable1"/>
        <w:tblW w:w="9330" w:type="dxa"/>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21"/>
        <w:gridCol w:w="3809"/>
      </w:tblGrid>
      <w:tr w:rsidR="009116E7" w:rsidRPr="009116E7" w:rsidTr="004F4077">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hideMark/>
          </w:tcPr>
          <w:p w:rsidR="004F4077" w:rsidRPr="009116E7" w:rsidRDefault="004F4077" w:rsidP="007F4E4F">
            <w:pPr>
              <w:pStyle w:val="PargrafodaLista"/>
              <w:shd w:val="clear" w:color="auto" w:fill="FFFFFF"/>
              <w:spacing w:line="276" w:lineRule="atLeast"/>
              <w:ind w:left="426"/>
              <w:jc w:val="both"/>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 xml:space="preserve">Votação da Deliberação Plenária DPO-RS nº </w:t>
            </w:r>
            <w:r w:rsidR="007F4E4F">
              <w:rPr>
                <w:rFonts w:asciiTheme="minorHAnsi" w:eastAsia="Times New Roman" w:hAnsiTheme="minorHAnsi" w:cstheme="minorHAnsi"/>
                <w:sz w:val="22"/>
                <w:szCs w:val="22"/>
                <w:lang w:eastAsia="pt-BR"/>
              </w:rPr>
              <w:t>1455</w:t>
            </w:r>
            <w:r w:rsidRPr="009116E7">
              <w:rPr>
                <w:rFonts w:asciiTheme="minorHAnsi" w:eastAsia="Times New Roman" w:hAnsiTheme="minorHAnsi" w:cstheme="minorHAnsi"/>
                <w:sz w:val="22"/>
                <w:szCs w:val="22"/>
                <w:lang w:eastAsia="pt-BR"/>
              </w:rPr>
              <w:t>/202</w:t>
            </w:r>
            <w:r w:rsidR="00ED7FDA" w:rsidRPr="009116E7">
              <w:rPr>
                <w:rFonts w:asciiTheme="minorHAnsi" w:eastAsia="Times New Roman" w:hAnsiTheme="minorHAnsi" w:cstheme="minorHAnsi"/>
                <w:sz w:val="22"/>
                <w:szCs w:val="22"/>
                <w:lang w:eastAsia="pt-BR"/>
              </w:rPr>
              <w:t>2</w:t>
            </w:r>
            <w:r w:rsidRPr="009116E7">
              <w:rPr>
                <w:rFonts w:asciiTheme="minorHAnsi" w:eastAsia="Times New Roman" w:hAnsiTheme="minorHAnsi" w:cstheme="minorHAnsi"/>
                <w:sz w:val="22"/>
                <w:szCs w:val="22"/>
                <w:lang w:eastAsia="pt-BR"/>
              </w:rPr>
              <w:t xml:space="preserve"> - Protocolo nº </w:t>
            </w:r>
            <w:r w:rsidR="007F4E4F">
              <w:rPr>
                <w:rFonts w:asciiTheme="minorHAnsi" w:hAnsiTheme="minorHAnsi" w:cstheme="minorHAnsi"/>
                <w:sz w:val="22"/>
                <w:szCs w:val="22"/>
                <w:lang w:eastAsia="pt-BR"/>
              </w:rPr>
              <w:t>841546/2019</w:t>
            </w:r>
          </w:p>
        </w:tc>
      </w:tr>
      <w:tr w:rsidR="009116E7" w:rsidRPr="009116E7" w:rsidTr="004F4077">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4F4077" w:rsidRPr="009116E7" w:rsidRDefault="004F4077" w:rsidP="008C57BF">
            <w:pPr>
              <w:spacing w:line="276" w:lineRule="auto"/>
              <w:jc w:val="center"/>
              <w:textAlignment w:val="baseline"/>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Nome </w:t>
            </w:r>
          </w:p>
        </w:tc>
        <w:tc>
          <w:tcPr>
            <w:tcW w:w="3809" w:type="dxa"/>
            <w:hideMark/>
          </w:tcPr>
          <w:p w:rsidR="004F4077" w:rsidRPr="009116E7" w:rsidRDefault="004F4077"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9116E7">
              <w:rPr>
                <w:rFonts w:asciiTheme="minorHAnsi" w:eastAsia="Times New Roman" w:hAnsiTheme="minorHAnsi" w:cstheme="minorHAnsi"/>
                <w:b/>
                <w:sz w:val="22"/>
                <w:szCs w:val="22"/>
                <w:lang w:eastAsia="pt-BR"/>
              </w:rPr>
              <w:t>Voto Nominal</w:t>
            </w:r>
          </w:p>
        </w:tc>
      </w:tr>
      <w:tr w:rsidR="0072297B" w:rsidRPr="009116E7" w:rsidTr="006C3CD4">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2297B" w:rsidRDefault="0072297B" w:rsidP="0072297B">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Alexandre Giorgi</w:t>
            </w:r>
          </w:p>
        </w:tc>
        <w:tc>
          <w:tcPr>
            <w:tcW w:w="3809" w:type="dxa"/>
            <w:vAlign w:val="center"/>
          </w:tcPr>
          <w:p w:rsidR="0072297B" w:rsidRPr="000640E9" w:rsidRDefault="000640E9" w:rsidP="0072297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rPr>
            </w:pPr>
            <w:r w:rsidRPr="000640E9">
              <w:rPr>
                <w:rFonts w:asciiTheme="minorHAnsi" w:eastAsia="Times New Roman" w:hAnsiTheme="minorHAnsi" w:cstheme="minorHAnsi"/>
                <w:sz w:val="22"/>
                <w:szCs w:val="22"/>
              </w:rPr>
              <w:t>Favorável</w:t>
            </w:r>
          </w:p>
        </w:tc>
      </w:tr>
      <w:tr w:rsidR="0072297B" w:rsidRPr="009116E7" w:rsidTr="006C3CD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2297B" w:rsidRDefault="0072297B" w:rsidP="0072297B">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Aline Pedroso da Croce</w:t>
            </w:r>
          </w:p>
        </w:tc>
        <w:tc>
          <w:tcPr>
            <w:tcW w:w="3809" w:type="dxa"/>
          </w:tcPr>
          <w:p w:rsidR="0072297B" w:rsidRPr="000640E9" w:rsidRDefault="000640E9" w:rsidP="0072297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640E9">
              <w:rPr>
                <w:rFonts w:asciiTheme="minorHAnsi" w:hAnsiTheme="minorHAnsi" w:cstheme="minorHAnsi"/>
                <w:sz w:val="22"/>
                <w:szCs w:val="22"/>
              </w:rPr>
              <w:t>Ausente</w:t>
            </w:r>
          </w:p>
        </w:tc>
      </w:tr>
      <w:tr w:rsidR="0072297B" w:rsidRPr="009116E7" w:rsidTr="006C3CD4">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2297B" w:rsidRDefault="0072297B" w:rsidP="0072297B">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Carlos Eduardo Iponema Costa</w:t>
            </w:r>
          </w:p>
        </w:tc>
        <w:tc>
          <w:tcPr>
            <w:tcW w:w="3809" w:type="dxa"/>
          </w:tcPr>
          <w:p w:rsidR="0072297B" w:rsidRPr="000640E9" w:rsidRDefault="000640E9" w:rsidP="0072297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640E9">
              <w:rPr>
                <w:rFonts w:asciiTheme="minorHAnsi" w:hAnsiTheme="minorHAnsi" w:cstheme="minorHAnsi"/>
                <w:sz w:val="22"/>
                <w:szCs w:val="22"/>
              </w:rPr>
              <w:t>Favorável</w:t>
            </w:r>
          </w:p>
        </w:tc>
      </w:tr>
      <w:tr w:rsidR="0072297B" w:rsidRPr="009116E7" w:rsidTr="006C3CD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2297B" w:rsidRDefault="0072297B" w:rsidP="0072297B">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Carlos Eduardo Mesquita Pedone</w:t>
            </w:r>
          </w:p>
        </w:tc>
        <w:tc>
          <w:tcPr>
            <w:tcW w:w="3809" w:type="dxa"/>
          </w:tcPr>
          <w:p w:rsidR="0072297B" w:rsidRPr="000640E9" w:rsidRDefault="000640E9" w:rsidP="0072297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640E9">
              <w:rPr>
                <w:rFonts w:asciiTheme="minorHAnsi" w:hAnsiTheme="minorHAnsi" w:cstheme="minorHAnsi"/>
                <w:sz w:val="22"/>
                <w:szCs w:val="22"/>
              </w:rPr>
              <w:t>Favorável</w:t>
            </w:r>
          </w:p>
        </w:tc>
      </w:tr>
      <w:tr w:rsidR="0072297B" w:rsidRPr="009116E7" w:rsidTr="006C3CD4">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2297B" w:rsidRDefault="0072297B" w:rsidP="0072297B">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Denise dos Santos Simões</w:t>
            </w:r>
          </w:p>
        </w:tc>
        <w:tc>
          <w:tcPr>
            <w:tcW w:w="3809" w:type="dxa"/>
          </w:tcPr>
          <w:p w:rsidR="0072297B" w:rsidRPr="000640E9" w:rsidRDefault="000640E9" w:rsidP="0072297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640E9">
              <w:rPr>
                <w:rFonts w:asciiTheme="minorHAnsi" w:hAnsiTheme="minorHAnsi" w:cstheme="minorHAnsi"/>
                <w:sz w:val="22"/>
                <w:szCs w:val="22"/>
              </w:rPr>
              <w:t>Favorável</w:t>
            </w:r>
          </w:p>
        </w:tc>
      </w:tr>
      <w:tr w:rsidR="0072297B" w:rsidRPr="009116E7" w:rsidTr="006C3CD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2297B" w:rsidRDefault="0072297B" w:rsidP="0072297B">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Evelise Jaime de Menezes</w:t>
            </w:r>
          </w:p>
        </w:tc>
        <w:tc>
          <w:tcPr>
            <w:tcW w:w="3809" w:type="dxa"/>
          </w:tcPr>
          <w:p w:rsidR="0072297B" w:rsidRPr="000640E9" w:rsidRDefault="000640E9" w:rsidP="0072297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640E9">
              <w:rPr>
                <w:rFonts w:asciiTheme="minorHAnsi" w:hAnsiTheme="minorHAnsi" w:cstheme="minorHAnsi"/>
                <w:sz w:val="22"/>
                <w:szCs w:val="22"/>
              </w:rPr>
              <w:t>Favorável</w:t>
            </w:r>
          </w:p>
        </w:tc>
      </w:tr>
      <w:tr w:rsidR="0072297B" w:rsidRPr="009116E7" w:rsidTr="006C3CD4">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2297B" w:rsidRDefault="0072297B" w:rsidP="0072297B">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Fabio Muller</w:t>
            </w:r>
          </w:p>
        </w:tc>
        <w:tc>
          <w:tcPr>
            <w:tcW w:w="3809" w:type="dxa"/>
          </w:tcPr>
          <w:p w:rsidR="0072297B" w:rsidRPr="000640E9" w:rsidRDefault="000640E9" w:rsidP="0072297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640E9">
              <w:rPr>
                <w:rFonts w:asciiTheme="minorHAnsi" w:hAnsiTheme="minorHAnsi" w:cstheme="minorHAnsi"/>
                <w:sz w:val="22"/>
                <w:szCs w:val="22"/>
              </w:rPr>
              <w:t>Ausente</w:t>
            </w:r>
          </w:p>
        </w:tc>
      </w:tr>
      <w:tr w:rsidR="0072297B" w:rsidRPr="009116E7" w:rsidTr="006C3CD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2297B" w:rsidRDefault="0072297B" w:rsidP="0072297B">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Fausto Henrique Steffen</w:t>
            </w:r>
          </w:p>
        </w:tc>
        <w:tc>
          <w:tcPr>
            <w:tcW w:w="3809" w:type="dxa"/>
          </w:tcPr>
          <w:p w:rsidR="0072297B" w:rsidRPr="000640E9" w:rsidRDefault="000640E9" w:rsidP="0072297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640E9">
              <w:rPr>
                <w:rFonts w:asciiTheme="minorHAnsi" w:hAnsiTheme="minorHAnsi" w:cstheme="minorHAnsi"/>
                <w:sz w:val="22"/>
                <w:szCs w:val="22"/>
              </w:rPr>
              <w:t>Favorável</w:t>
            </w:r>
          </w:p>
        </w:tc>
      </w:tr>
      <w:tr w:rsidR="0072297B" w:rsidRPr="009116E7" w:rsidTr="006C3CD4">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2297B" w:rsidRDefault="0072297B" w:rsidP="0072297B">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Gislaine Vargas Saibro</w:t>
            </w:r>
          </w:p>
        </w:tc>
        <w:tc>
          <w:tcPr>
            <w:tcW w:w="3809" w:type="dxa"/>
          </w:tcPr>
          <w:p w:rsidR="0072297B" w:rsidRPr="000640E9" w:rsidRDefault="000640E9" w:rsidP="0072297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640E9">
              <w:rPr>
                <w:rFonts w:asciiTheme="minorHAnsi" w:hAnsiTheme="minorHAnsi" w:cstheme="minorHAnsi"/>
                <w:sz w:val="22"/>
                <w:szCs w:val="22"/>
              </w:rPr>
              <w:t>Favorável</w:t>
            </w:r>
          </w:p>
        </w:tc>
      </w:tr>
      <w:tr w:rsidR="0072297B" w:rsidRPr="009116E7" w:rsidTr="006C3CD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2297B" w:rsidRDefault="0072297B" w:rsidP="0072297B">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Ingrid Louise de Souza Dahm</w:t>
            </w:r>
          </w:p>
        </w:tc>
        <w:tc>
          <w:tcPr>
            <w:tcW w:w="3809" w:type="dxa"/>
          </w:tcPr>
          <w:p w:rsidR="0072297B" w:rsidRPr="000640E9" w:rsidRDefault="000640E9" w:rsidP="0072297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640E9">
              <w:rPr>
                <w:rFonts w:asciiTheme="minorHAnsi" w:hAnsiTheme="minorHAnsi" w:cstheme="minorHAnsi"/>
                <w:sz w:val="22"/>
                <w:szCs w:val="22"/>
              </w:rPr>
              <w:t>Favorável</w:t>
            </w:r>
          </w:p>
        </w:tc>
      </w:tr>
      <w:tr w:rsidR="0072297B" w:rsidRPr="009116E7" w:rsidTr="006C3CD4">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2297B" w:rsidRDefault="0072297B" w:rsidP="0072297B">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Leticia Kauer</w:t>
            </w:r>
          </w:p>
        </w:tc>
        <w:tc>
          <w:tcPr>
            <w:tcW w:w="3809" w:type="dxa"/>
          </w:tcPr>
          <w:p w:rsidR="0072297B" w:rsidRPr="000640E9" w:rsidRDefault="000640E9" w:rsidP="0072297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640E9">
              <w:rPr>
                <w:rFonts w:asciiTheme="minorHAnsi" w:hAnsiTheme="minorHAnsi" w:cstheme="minorHAnsi"/>
                <w:sz w:val="22"/>
                <w:szCs w:val="22"/>
              </w:rPr>
              <w:t>Ausente</w:t>
            </w:r>
          </w:p>
        </w:tc>
      </w:tr>
      <w:tr w:rsidR="0072297B" w:rsidRPr="009116E7" w:rsidTr="006C3CD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2297B" w:rsidRDefault="0072297B" w:rsidP="0072297B">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Lidia Glacir Gomes Rodrigues</w:t>
            </w:r>
          </w:p>
        </w:tc>
        <w:tc>
          <w:tcPr>
            <w:tcW w:w="3809" w:type="dxa"/>
          </w:tcPr>
          <w:p w:rsidR="0072297B" w:rsidRPr="000640E9" w:rsidRDefault="000640E9" w:rsidP="0072297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640E9">
              <w:rPr>
                <w:rFonts w:asciiTheme="minorHAnsi" w:hAnsiTheme="minorHAnsi" w:cstheme="minorHAnsi"/>
                <w:sz w:val="22"/>
                <w:szCs w:val="22"/>
              </w:rPr>
              <w:t>Favorável</w:t>
            </w:r>
          </w:p>
        </w:tc>
      </w:tr>
      <w:tr w:rsidR="0072297B" w:rsidRPr="009116E7" w:rsidTr="006C3CD4">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2297B" w:rsidRDefault="0072297B" w:rsidP="0072297B">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Magali Mingotti</w:t>
            </w:r>
          </w:p>
        </w:tc>
        <w:tc>
          <w:tcPr>
            <w:tcW w:w="3809" w:type="dxa"/>
          </w:tcPr>
          <w:p w:rsidR="0072297B" w:rsidRPr="000640E9" w:rsidRDefault="000640E9" w:rsidP="0072297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640E9">
              <w:rPr>
                <w:rFonts w:asciiTheme="minorHAnsi" w:hAnsiTheme="minorHAnsi" w:cstheme="minorHAnsi"/>
                <w:sz w:val="22"/>
                <w:szCs w:val="22"/>
              </w:rPr>
              <w:t>Ausente</w:t>
            </w:r>
          </w:p>
        </w:tc>
      </w:tr>
      <w:tr w:rsidR="0072297B" w:rsidRPr="009116E7" w:rsidTr="006C3CD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2297B" w:rsidRDefault="0072297B" w:rsidP="0072297B">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Marcia Elizabeth Martins</w:t>
            </w:r>
          </w:p>
        </w:tc>
        <w:tc>
          <w:tcPr>
            <w:tcW w:w="3809" w:type="dxa"/>
            <w:vAlign w:val="center"/>
          </w:tcPr>
          <w:p w:rsidR="0072297B" w:rsidRPr="000640E9" w:rsidRDefault="000640E9" w:rsidP="0072297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640E9">
              <w:rPr>
                <w:rFonts w:asciiTheme="minorHAnsi" w:hAnsiTheme="minorHAnsi" w:cstheme="minorHAnsi"/>
                <w:sz w:val="22"/>
                <w:szCs w:val="22"/>
              </w:rPr>
              <w:t>Favorável</w:t>
            </w:r>
          </w:p>
        </w:tc>
      </w:tr>
      <w:tr w:rsidR="0072297B" w:rsidRPr="009116E7" w:rsidTr="006C3CD4">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2297B" w:rsidRDefault="0072297B" w:rsidP="0072297B">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Marilia Pereira de Ardovino Barbosa</w:t>
            </w:r>
          </w:p>
        </w:tc>
        <w:tc>
          <w:tcPr>
            <w:tcW w:w="3809" w:type="dxa"/>
            <w:vAlign w:val="center"/>
          </w:tcPr>
          <w:p w:rsidR="0072297B" w:rsidRPr="000640E9" w:rsidRDefault="000640E9" w:rsidP="0072297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640E9">
              <w:rPr>
                <w:rFonts w:asciiTheme="minorHAnsi" w:hAnsiTheme="minorHAnsi" w:cstheme="minorHAnsi"/>
                <w:sz w:val="22"/>
                <w:szCs w:val="22"/>
              </w:rPr>
              <w:t>Ausente</w:t>
            </w:r>
          </w:p>
        </w:tc>
      </w:tr>
      <w:tr w:rsidR="0072297B" w:rsidRPr="009116E7" w:rsidTr="006C3CD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2297B" w:rsidRDefault="0072297B" w:rsidP="0072297B">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Maurício Zuchetti</w:t>
            </w:r>
          </w:p>
        </w:tc>
        <w:tc>
          <w:tcPr>
            <w:tcW w:w="3809" w:type="dxa"/>
            <w:vAlign w:val="center"/>
          </w:tcPr>
          <w:p w:rsidR="0072297B" w:rsidRPr="000640E9" w:rsidRDefault="00A15241" w:rsidP="0072297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640E9">
              <w:rPr>
                <w:rFonts w:asciiTheme="minorHAnsi" w:hAnsiTheme="minorHAnsi" w:cstheme="minorHAnsi"/>
                <w:sz w:val="22"/>
                <w:szCs w:val="22"/>
              </w:rPr>
              <w:t>Impedido</w:t>
            </w:r>
          </w:p>
        </w:tc>
      </w:tr>
      <w:tr w:rsidR="0072297B" w:rsidRPr="009116E7" w:rsidTr="006C3CD4">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2297B" w:rsidRDefault="0072297B" w:rsidP="0072297B">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Orildes Tres</w:t>
            </w:r>
          </w:p>
        </w:tc>
        <w:tc>
          <w:tcPr>
            <w:tcW w:w="3809" w:type="dxa"/>
            <w:vAlign w:val="center"/>
          </w:tcPr>
          <w:p w:rsidR="0072297B" w:rsidRPr="000640E9" w:rsidRDefault="000640E9" w:rsidP="0072297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640E9">
              <w:rPr>
                <w:rFonts w:asciiTheme="minorHAnsi" w:hAnsiTheme="minorHAnsi" w:cstheme="minorHAnsi"/>
                <w:sz w:val="22"/>
                <w:szCs w:val="22"/>
              </w:rPr>
              <w:t>Favorável</w:t>
            </w:r>
          </w:p>
        </w:tc>
      </w:tr>
      <w:tr w:rsidR="0072297B" w:rsidRPr="009116E7" w:rsidTr="006C3CD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2297B" w:rsidRDefault="0072297B" w:rsidP="0072297B">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Pedro Xavier De Araujo</w:t>
            </w:r>
          </w:p>
        </w:tc>
        <w:tc>
          <w:tcPr>
            <w:tcW w:w="3809" w:type="dxa"/>
            <w:vAlign w:val="center"/>
          </w:tcPr>
          <w:p w:rsidR="0072297B" w:rsidRPr="000640E9" w:rsidRDefault="000640E9" w:rsidP="0072297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640E9">
              <w:rPr>
                <w:rFonts w:asciiTheme="minorHAnsi" w:hAnsiTheme="minorHAnsi" w:cstheme="minorHAnsi"/>
                <w:sz w:val="22"/>
                <w:szCs w:val="22"/>
              </w:rPr>
              <w:t>Favorável</w:t>
            </w:r>
          </w:p>
        </w:tc>
      </w:tr>
      <w:tr w:rsidR="0072297B" w:rsidRPr="009116E7" w:rsidTr="006C3CD4">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2297B" w:rsidRDefault="0072297B" w:rsidP="0072297B">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Rafael Ártico</w:t>
            </w:r>
          </w:p>
        </w:tc>
        <w:tc>
          <w:tcPr>
            <w:tcW w:w="3809" w:type="dxa"/>
            <w:vAlign w:val="center"/>
          </w:tcPr>
          <w:p w:rsidR="0072297B" w:rsidRPr="000640E9" w:rsidRDefault="000640E9" w:rsidP="0072297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640E9">
              <w:rPr>
                <w:rFonts w:asciiTheme="minorHAnsi" w:hAnsiTheme="minorHAnsi" w:cstheme="minorHAnsi"/>
                <w:sz w:val="22"/>
                <w:szCs w:val="22"/>
              </w:rPr>
              <w:t>Ausente</w:t>
            </w:r>
          </w:p>
        </w:tc>
      </w:tr>
      <w:tr w:rsidR="0072297B" w:rsidRPr="009116E7" w:rsidTr="006C3CD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2297B" w:rsidRDefault="0072297B" w:rsidP="0072297B">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Rinaldo Ferreira Barbosa</w:t>
            </w:r>
          </w:p>
        </w:tc>
        <w:tc>
          <w:tcPr>
            <w:tcW w:w="3809" w:type="dxa"/>
            <w:vAlign w:val="center"/>
          </w:tcPr>
          <w:p w:rsidR="0072297B" w:rsidRPr="000640E9" w:rsidRDefault="000640E9" w:rsidP="0072297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640E9">
              <w:rPr>
                <w:rFonts w:asciiTheme="minorHAnsi" w:hAnsiTheme="minorHAnsi" w:cstheme="minorHAnsi"/>
                <w:sz w:val="22"/>
                <w:szCs w:val="22"/>
              </w:rPr>
              <w:t>Favorável</w:t>
            </w:r>
          </w:p>
        </w:tc>
      </w:tr>
      <w:tr w:rsidR="0072297B" w:rsidRPr="009116E7" w:rsidTr="006C3CD4">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2297B" w:rsidRDefault="0072297B" w:rsidP="0072297B">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Silvia Monteiro Barakat</w:t>
            </w:r>
          </w:p>
        </w:tc>
        <w:tc>
          <w:tcPr>
            <w:tcW w:w="3809" w:type="dxa"/>
            <w:vAlign w:val="center"/>
          </w:tcPr>
          <w:p w:rsidR="0072297B" w:rsidRPr="000640E9" w:rsidRDefault="000640E9" w:rsidP="0072297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640E9">
              <w:rPr>
                <w:rFonts w:asciiTheme="minorHAnsi" w:hAnsiTheme="minorHAnsi" w:cstheme="minorHAnsi"/>
                <w:sz w:val="22"/>
                <w:szCs w:val="22"/>
              </w:rPr>
              <w:t>Favorável</w:t>
            </w:r>
          </w:p>
        </w:tc>
      </w:tr>
      <w:tr w:rsidR="009116E7" w:rsidRPr="009116E7" w:rsidTr="004F40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Pr>
          <w:p w:rsidR="004F4077" w:rsidRPr="009116E7" w:rsidRDefault="004F4077" w:rsidP="008C57BF">
            <w:pPr>
              <w:jc w:val="center"/>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116E7" w:rsidRPr="009116E7" w:rsidTr="008C57B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871AD5" w:rsidP="008C57BF">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13</w:t>
            </w:r>
            <w:r w:rsidR="0030489E">
              <w:rPr>
                <w:rFonts w:asciiTheme="minorHAnsi" w:eastAsia="Times New Roman" w:hAnsiTheme="minorHAnsi" w:cstheme="minorHAnsi"/>
                <w:b/>
                <w:bCs/>
                <w:sz w:val="20"/>
                <w:szCs w:val="22"/>
                <w:lang w:eastAsia="pt-BR"/>
              </w:rPr>
              <w:t>2</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30489E">
              <w:rPr>
                <w:rFonts w:asciiTheme="minorHAnsi" w:eastAsia="Times New Roman" w:hAnsiTheme="minorHAnsi" w:cstheme="minorHAnsi"/>
                <w:b/>
                <w:bCs/>
                <w:sz w:val="20"/>
                <w:szCs w:val="22"/>
                <w:lang w:eastAsia="pt-BR"/>
              </w:rPr>
              <w:t>20/05</w:t>
            </w:r>
            <w:r w:rsidR="00665E9D">
              <w:rPr>
                <w:rFonts w:asciiTheme="minorHAnsi" w:eastAsia="Times New Roman" w:hAnsiTheme="minorHAnsi" w:cstheme="minorHAnsi"/>
                <w:b/>
                <w:bCs/>
                <w:sz w:val="20"/>
                <w:szCs w:val="22"/>
                <w:lang w:eastAsia="pt-BR"/>
              </w:rPr>
              <w:t>/</w:t>
            </w:r>
            <w:r w:rsidR="00ED7FDA" w:rsidRPr="009116E7">
              <w:rPr>
                <w:rFonts w:asciiTheme="minorHAnsi" w:eastAsia="Times New Roman" w:hAnsiTheme="minorHAnsi" w:cstheme="minorHAnsi"/>
                <w:b/>
                <w:bCs/>
                <w:sz w:val="20"/>
                <w:szCs w:val="22"/>
                <w:lang w:eastAsia="pt-BR"/>
              </w:rPr>
              <w:t>2022</w:t>
            </w: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DPO-RS </w:t>
            </w:r>
            <w:r w:rsidR="004136E1">
              <w:rPr>
                <w:rFonts w:asciiTheme="minorHAnsi" w:eastAsia="Times New Roman" w:hAnsiTheme="minorHAnsi" w:cstheme="minorHAnsi"/>
                <w:b/>
                <w:bCs/>
                <w:sz w:val="20"/>
                <w:szCs w:val="22"/>
                <w:lang w:eastAsia="pt-BR"/>
              </w:rPr>
              <w:t>14</w:t>
            </w:r>
            <w:r w:rsidR="00C453A1">
              <w:rPr>
                <w:rFonts w:asciiTheme="minorHAnsi" w:eastAsia="Times New Roman" w:hAnsiTheme="minorHAnsi" w:cstheme="minorHAnsi"/>
                <w:b/>
                <w:bCs/>
                <w:sz w:val="20"/>
                <w:szCs w:val="22"/>
                <w:lang w:eastAsia="pt-BR"/>
              </w:rPr>
              <w:t>5</w:t>
            </w:r>
            <w:r w:rsidR="007F4E4F">
              <w:rPr>
                <w:rFonts w:asciiTheme="minorHAnsi" w:eastAsia="Times New Roman" w:hAnsiTheme="minorHAnsi" w:cstheme="minorHAnsi"/>
                <w:b/>
                <w:bCs/>
                <w:sz w:val="20"/>
                <w:szCs w:val="22"/>
                <w:lang w:eastAsia="pt-BR"/>
              </w:rPr>
              <w:t>5</w:t>
            </w:r>
            <w:r w:rsidRPr="009116E7">
              <w:rPr>
                <w:rFonts w:asciiTheme="minorHAnsi" w:eastAsia="Times New Roman" w:hAnsiTheme="minorHAnsi" w:cstheme="minorHAnsi"/>
                <w:b/>
                <w:bCs/>
                <w:sz w:val="20"/>
                <w:szCs w:val="22"/>
                <w:lang w:eastAsia="pt-BR"/>
              </w:rPr>
              <w:t>/202</w:t>
            </w:r>
            <w:r w:rsidR="00ED7FDA" w:rsidRPr="009116E7">
              <w:rPr>
                <w:rFonts w:asciiTheme="minorHAnsi" w:eastAsia="Times New Roman" w:hAnsiTheme="minorHAnsi" w:cstheme="minorHAnsi"/>
                <w:b/>
                <w:bCs/>
                <w:sz w:val="20"/>
                <w:szCs w:val="22"/>
                <w:lang w:eastAsia="pt-BR"/>
              </w:rPr>
              <w:t>2</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 </w:t>
            </w:r>
            <w:r w:rsidR="008037A5" w:rsidRPr="008037A5">
              <w:rPr>
                <w:rFonts w:asciiTheme="minorHAnsi" w:hAnsiTheme="minorHAnsi" w:cstheme="minorHAnsi"/>
                <w:sz w:val="20"/>
                <w:szCs w:val="22"/>
              </w:rPr>
              <w:t xml:space="preserve">Protocolo SICCAU nº </w:t>
            </w:r>
            <w:r w:rsidR="007F4E4F">
              <w:rPr>
                <w:rFonts w:asciiTheme="minorHAnsi" w:hAnsiTheme="minorHAnsi" w:cstheme="minorHAnsi"/>
                <w:sz w:val="22"/>
                <w:szCs w:val="22"/>
                <w:lang w:eastAsia="pt-BR"/>
              </w:rPr>
              <w:t>841546</w:t>
            </w:r>
            <w:r w:rsidR="0030489E">
              <w:rPr>
                <w:rFonts w:asciiTheme="minorHAnsi" w:hAnsiTheme="minorHAnsi" w:cstheme="minorHAnsi"/>
                <w:sz w:val="20"/>
                <w:szCs w:val="22"/>
              </w:rPr>
              <w:t>/</w:t>
            </w:r>
            <w:r w:rsidR="007F4E4F">
              <w:rPr>
                <w:rFonts w:asciiTheme="minorHAnsi" w:hAnsiTheme="minorHAnsi" w:cstheme="minorHAnsi"/>
                <w:sz w:val="20"/>
                <w:szCs w:val="22"/>
              </w:rPr>
              <w:t>2019</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0640E9"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0640E9">
              <w:rPr>
                <w:rFonts w:asciiTheme="minorHAnsi" w:eastAsia="Times New Roman" w:hAnsiTheme="minorHAnsi" w:cstheme="minorHAnsi"/>
                <w:b/>
                <w:bCs/>
                <w:sz w:val="20"/>
                <w:szCs w:val="22"/>
                <w:lang w:eastAsia="pt-BR"/>
              </w:rPr>
              <w:t xml:space="preserve">Resultado da votação: </w:t>
            </w:r>
            <w:r w:rsidR="009116E7" w:rsidRPr="000640E9">
              <w:rPr>
                <w:rFonts w:asciiTheme="minorHAnsi" w:eastAsia="Times New Roman" w:hAnsiTheme="minorHAnsi" w:cstheme="minorHAnsi"/>
                <w:bCs/>
                <w:sz w:val="20"/>
                <w:szCs w:val="22"/>
                <w:lang w:eastAsia="pt-BR"/>
              </w:rPr>
              <w:t>Favoráve</w:t>
            </w:r>
            <w:r w:rsidR="00EE061E" w:rsidRPr="000640E9">
              <w:rPr>
                <w:rFonts w:asciiTheme="minorHAnsi" w:eastAsia="Times New Roman" w:hAnsiTheme="minorHAnsi" w:cstheme="minorHAnsi"/>
                <w:bCs/>
                <w:sz w:val="20"/>
                <w:szCs w:val="22"/>
                <w:lang w:eastAsia="pt-BR"/>
              </w:rPr>
              <w:t>is (1</w:t>
            </w:r>
            <w:r w:rsidR="000640E9" w:rsidRPr="000640E9">
              <w:rPr>
                <w:rFonts w:asciiTheme="minorHAnsi" w:eastAsia="Times New Roman" w:hAnsiTheme="minorHAnsi" w:cstheme="minorHAnsi"/>
                <w:bCs/>
                <w:sz w:val="20"/>
                <w:szCs w:val="22"/>
                <w:lang w:eastAsia="pt-BR"/>
              </w:rPr>
              <w:t>4</w:t>
            </w:r>
            <w:r w:rsidR="00EE061E" w:rsidRPr="000640E9">
              <w:rPr>
                <w:rFonts w:asciiTheme="minorHAnsi" w:eastAsia="Times New Roman" w:hAnsiTheme="minorHAnsi" w:cstheme="minorHAnsi"/>
                <w:bCs/>
                <w:sz w:val="20"/>
                <w:szCs w:val="22"/>
                <w:lang w:eastAsia="pt-BR"/>
              </w:rPr>
              <w:t>) Ausências (</w:t>
            </w:r>
            <w:r w:rsidR="000640E9" w:rsidRPr="000640E9">
              <w:rPr>
                <w:rFonts w:asciiTheme="minorHAnsi" w:eastAsia="Times New Roman" w:hAnsiTheme="minorHAnsi" w:cstheme="minorHAnsi"/>
                <w:bCs/>
                <w:sz w:val="20"/>
                <w:szCs w:val="22"/>
                <w:lang w:eastAsia="pt-BR"/>
              </w:rPr>
              <w:t>06</w:t>
            </w:r>
            <w:r w:rsidR="00EE061E" w:rsidRPr="000640E9">
              <w:rPr>
                <w:rFonts w:asciiTheme="minorHAnsi" w:eastAsia="Times New Roman" w:hAnsiTheme="minorHAnsi" w:cstheme="minorHAnsi"/>
                <w:bCs/>
                <w:sz w:val="20"/>
                <w:szCs w:val="22"/>
                <w:lang w:eastAsia="pt-BR"/>
              </w:rPr>
              <w:t xml:space="preserve">) </w:t>
            </w:r>
            <w:r w:rsidR="000640E9" w:rsidRPr="000640E9">
              <w:rPr>
                <w:rFonts w:asciiTheme="minorHAnsi" w:eastAsia="Times New Roman" w:hAnsiTheme="minorHAnsi" w:cstheme="minorHAnsi"/>
                <w:bCs/>
                <w:sz w:val="20"/>
                <w:szCs w:val="22"/>
                <w:lang w:eastAsia="pt-BR"/>
              </w:rPr>
              <w:t>Impedimento (01) T</w:t>
            </w:r>
            <w:r w:rsidR="00EE061E" w:rsidRPr="000640E9">
              <w:rPr>
                <w:rFonts w:asciiTheme="minorHAnsi" w:eastAsia="Times New Roman" w:hAnsiTheme="minorHAnsi" w:cstheme="minorHAnsi"/>
                <w:bCs/>
                <w:sz w:val="20"/>
                <w:szCs w:val="22"/>
                <w:lang w:eastAsia="pt-BR"/>
              </w:rPr>
              <w:t>otal (</w:t>
            </w:r>
            <w:r w:rsidR="000640E9" w:rsidRPr="000640E9">
              <w:rPr>
                <w:rFonts w:asciiTheme="minorHAnsi" w:eastAsia="Times New Roman" w:hAnsiTheme="minorHAnsi" w:cstheme="minorHAnsi"/>
                <w:bCs/>
                <w:sz w:val="20"/>
                <w:szCs w:val="22"/>
                <w:lang w:eastAsia="pt-BR"/>
              </w:rPr>
              <w:t>21</w:t>
            </w:r>
            <w:r w:rsidR="009116E7" w:rsidRPr="000640E9">
              <w:rPr>
                <w:rFonts w:asciiTheme="minorHAnsi" w:eastAsia="Times New Roman" w:hAnsiTheme="minorHAnsi" w:cstheme="minorHAnsi"/>
                <w:bCs/>
                <w:sz w:val="20"/>
                <w:szCs w:val="22"/>
                <w:lang w:eastAsia="pt-BR"/>
              </w:rPr>
              <w:t>)</w:t>
            </w:r>
          </w:p>
          <w:p w:rsidR="004F4077" w:rsidRPr="000640E9"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0640E9">
              <w:rPr>
                <w:rFonts w:asciiTheme="minorHAnsi" w:eastAsia="Times New Roman" w:hAnsiTheme="minorHAnsi" w:cstheme="minorHAnsi"/>
                <w:b/>
                <w:bCs/>
                <w:sz w:val="20"/>
                <w:szCs w:val="22"/>
                <w:lang w:eastAsia="pt-BR"/>
              </w:rPr>
              <w:t> </w:t>
            </w:r>
          </w:p>
        </w:tc>
        <w:bookmarkStart w:id="0" w:name="_GoBack"/>
        <w:bookmarkEnd w:id="0"/>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E66813" w:rsidRPr="009116E7" w:rsidTr="008C57BF">
        <w:trPr>
          <w:trHeight w:val="300"/>
        </w:trPr>
        <w:tc>
          <w:tcPr>
            <w:tcW w:w="4755" w:type="dxa"/>
            <w:tcBorders>
              <w:top w:val="nil"/>
              <w:left w:val="single" w:sz="6" w:space="0" w:color="D0CECE"/>
              <w:bottom w:val="single" w:sz="6" w:space="0" w:color="D0CECE"/>
              <w:right w:val="nil"/>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E66813" w:rsidRPr="00322076" w:rsidRDefault="00E66813" w:rsidP="000640E9">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w:t>
            </w:r>
            <w:r w:rsidR="000640E9">
              <w:rPr>
                <w:rFonts w:asciiTheme="minorHAnsi" w:eastAsia="Times New Roman" w:hAnsiTheme="minorHAnsi" w:cstheme="minorHAnsi"/>
                <w:b/>
                <w:bCs/>
                <w:sz w:val="20"/>
                <w:szCs w:val="22"/>
                <w:lang w:eastAsia="pt-BR"/>
              </w:rPr>
              <w:t>Deise Flores</w:t>
            </w:r>
            <w:r w:rsidRPr="00322076">
              <w:rPr>
                <w:rFonts w:asciiTheme="minorHAnsi" w:eastAsia="Times New Roman" w:hAnsiTheme="minorHAnsi" w:cstheme="minorHAnsi"/>
                <w:b/>
                <w:bCs/>
                <w:sz w:val="20"/>
                <w:szCs w:val="22"/>
                <w:lang w:eastAsia="pt-BR"/>
              </w:rPr>
              <w:t>     </w:t>
            </w:r>
          </w:p>
        </w:tc>
      </w:tr>
    </w:tbl>
    <w:p w:rsidR="004F4077" w:rsidRPr="009116E7" w:rsidRDefault="004F4077" w:rsidP="009F48A5">
      <w:pPr>
        <w:spacing w:after="200" w:line="276" w:lineRule="auto"/>
        <w:jc w:val="center"/>
        <w:rPr>
          <w:rFonts w:asciiTheme="minorHAnsi" w:hAnsiTheme="minorHAnsi" w:cstheme="minorHAnsi"/>
          <w:b/>
          <w:bCs/>
          <w:sz w:val="22"/>
          <w:szCs w:val="22"/>
          <w:lang w:eastAsia="pt-BR"/>
        </w:rPr>
      </w:pPr>
    </w:p>
    <w:sectPr w:rsidR="004F4077" w:rsidRPr="009116E7">
      <w:headerReference w:type="default" r:id="rId13"/>
      <w:footerReference w:type="default" r:id="rId14"/>
      <w:headerReference w:type="first" r:id="rId15"/>
      <w:footerReference w:type="first" r:id="rId16"/>
      <w:pgSz w:w="11906" w:h="16838"/>
      <w:pgMar w:top="1701" w:right="851" w:bottom="851" w:left="1701" w:header="1361" w:footer="22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BE3" w:rsidRDefault="00427BE3">
      <w:r>
        <w:separator/>
      </w:r>
    </w:p>
  </w:endnote>
  <w:endnote w:type="continuationSeparator" w:id="0">
    <w:p w:rsidR="00427BE3" w:rsidRDefault="00427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90430-090 | Telefone: (51) 3094.9800</w:t>
        </w:r>
        <w:proofErr w:type="gramStart"/>
        <w:r>
          <w:rPr>
            <w:rFonts w:ascii="DaxCondensed" w:hAnsi="DaxCondensed" w:cs="Arial"/>
            <w:color w:val="2C778C"/>
            <w:sz w:val="20"/>
            <w:szCs w:val="20"/>
          </w:rPr>
          <w:t xml:space="preserve"> </w:t>
        </w:r>
        <w:r>
          <w:rPr>
            <w:sz w:val="20"/>
            <w:szCs w:val="20"/>
          </w:rPr>
          <w:t xml:space="preserve"> </w:t>
        </w:r>
        <w:proofErr w:type="gramEnd"/>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0640E9">
          <w:rPr>
            <w:rFonts w:ascii="DaxCondensed" w:hAnsi="DaxCondensed" w:cs="Arial"/>
            <w:noProof/>
            <w:sz w:val="20"/>
            <w:szCs w:val="20"/>
          </w:rPr>
          <w:t>2</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90430-090 | Telefone: (51) 3094.9800</w:t>
        </w:r>
        <w:proofErr w:type="gramStart"/>
        <w:r>
          <w:rPr>
            <w:rFonts w:ascii="DaxCondensed" w:hAnsi="DaxCondensed" w:cs="Arial"/>
            <w:color w:val="2C778C"/>
            <w:sz w:val="20"/>
            <w:szCs w:val="20"/>
          </w:rPr>
          <w:t xml:space="preserve"> </w:t>
        </w:r>
        <w:r>
          <w:rPr>
            <w:sz w:val="20"/>
            <w:szCs w:val="20"/>
          </w:rPr>
          <w:t xml:space="preserve"> </w:t>
        </w:r>
        <w:proofErr w:type="gramEnd"/>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0640E9">
          <w:rPr>
            <w:rFonts w:ascii="DaxCondensed" w:hAnsi="DaxCondensed" w:cs="Arial"/>
            <w:noProof/>
            <w:sz w:val="20"/>
            <w:szCs w:val="20"/>
          </w:rPr>
          <w:t>1</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90430-090 | Telefone: (51) 3094.9800</w:t>
        </w:r>
        <w:proofErr w:type="gramStart"/>
        <w:r>
          <w:rPr>
            <w:rFonts w:ascii="DaxCondensed" w:hAnsi="DaxCondensed" w:cs="Arial"/>
            <w:color w:val="2C778C"/>
            <w:sz w:val="20"/>
            <w:szCs w:val="20"/>
          </w:rPr>
          <w:t xml:space="preserve"> </w:t>
        </w:r>
        <w:r>
          <w:rPr>
            <w:sz w:val="20"/>
            <w:szCs w:val="20"/>
          </w:rPr>
          <w:t xml:space="preserve"> </w:t>
        </w:r>
        <w:proofErr w:type="gramEnd"/>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9F48A5">
          <w:rPr>
            <w:rFonts w:ascii="DaxCondensed" w:hAnsi="DaxCondensed" w:cs="Arial"/>
            <w:noProof/>
            <w:sz w:val="20"/>
            <w:szCs w:val="20"/>
          </w:rPr>
          <w:t>4</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427BE3"/>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90430-090 | Telefone: (51) 3094.9800</w:t>
        </w:r>
        <w:proofErr w:type="gramStart"/>
        <w:r>
          <w:rPr>
            <w:rFonts w:ascii="DaxCondensed" w:hAnsi="DaxCondensed" w:cs="Arial"/>
            <w:color w:val="2C778C"/>
            <w:sz w:val="20"/>
            <w:szCs w:val="20"/>
          </w:rPr>
          <w:t xml:space="preserve"> </w:t>
        </w:r>
        <w:r>
          <w:rPr>
            <w:sz w:val="20"/>
            <w:szCs w:val="20"/>
          </w:rPr>
          <w:t xml:space="preserve"> </w:t>
        </w:r>
        <w:proofErr w:type="gramEnd"/>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0640E9">
          <w:rPr>
            <w:rFonts w:ascii="DaxCondensed" w:hAnsi="DaxCondensed" w:cs="Arial"/>
            <w:noProof/>
            <w:sz w:val="20"/>
            <w:szCs w:val="20"/>
          </w:rPr>
          <w:t>3</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427BE3"/>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BE3" w:rsidRDefault="00427BE3">
      <w:r>
        <w:separator/>
      </w:r>
    </w:p>
  </w:footnote>
  <w:footnote w:type="continuationSeparator" w:id="0">
    <w:p w:rsidR="00427BE3" w:rsidRDefault="00427B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DD9" w:rsidRDefault="00766FE1">
    <w:pPr>
      <w:pStyle w:val="Cabealho"/>
      <w:ind w:left="587"/>
      <w:jc w:val="right"/>
      <w:rPr>
        <w:rFonts w:ascii="Arial" w:hAnsi="Arial"/>
        <w:color w:val="296D7A"/>
        <w:sz w:val="22"/>
      </w:rPr>
    </w:pPr>
    <w:r>
      <w:rPr>
        <w:noProof/>
        <w:lang w:eastAsia="pt-BR"/>
      </w:rPr>
      <w:drawing>
        <wp:anchor distT="0" distB="0" distL="0" distR="0" simplePos="0" relativeHeight="251660288" behindDoc="1" locked="0" layoutInCell="1" allowOverlap="1" wp14:anchorId="64553ED3" wp14:editId="355805D6">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DD9" w:rsidRDefault="004F4077">
    <w:pPr>
      <w:pStyle w:val="Cabealho"/>
      <w:jc w:val="right"/>
    </w:pPr>
    <w:r>
      <w:rPr>
        <w:noProof/>
        <w:lang w:eastAsia="pt-BR"/>
      </w:rPr>
      <w:drawing>
        <wp:anchor distT="0" distB="0" distL="0" distR="0" simplePos="0" relativeHeight="6" behindDoc="1" locked="0" layoutInCell="1" allowOverlap="1">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pPr>
      <w:pStyle w:val="Cabealho"/>
      <w:jc w:val="right"/>
    </w:pPr>
  </w:p>
  <w:p w:rsidR="00507DD9" w:rsidRDefault="00507DD9">
    <w:pPr>
      <w:pStyle w:val="Cabealho"/>
      <w:jc w:val="right"/>
    </w:pPr>
  </w:p>
  <w:p w:rsidR="00507DD9" w:rsidRDefault="00507DD9">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41945EB1" wp14:editId="74018743">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DD9" w:rsidRDefault="004F4077">
    <w:pPr>
      <w:pStyle w:val="Cabealho"/>
    </w:pPr>
    <w:r>
      <w:rPr>
        <w:noProof/>
        <w:lang w:eastAsia="pt-BR"/>
      </w:rPr>
      <w:drawing>
        <wp:anchor distT="0" distB="0" distL="0" distR="0" simplePos="0" relativeHeight="4" behindDoc="1" locked="0" layoutInCell="1" allowOverlap="1">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19B32008"/>
    <w:multiLevelType w:val="hybridMultilevel"/>
    <w:tmpl w:val="EB12CF04"/>
    <w:numStyleLink w:val="EstiloImportado1"/>
  </w:abstractNum>
  <w:abstractNum w:abstractNumId="2">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20E7283"/>
    <w:multiLevelType w:val="hybridMultilevel"/>
    <w:tmpl w:val="DA48B0C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428E77A5"/>
    <w:multiLevelType w:val="hybridMultilevel"/>
    <w:tmpl w:val="7480E31E"/>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start w:val="1"/>
      <w:numFmt w:val="bullet"/>
      <w:lvlText w:val=""/>
      <w:lvlJc w:val="left"/>
      <w:pPr>
        <w:ind w:left="3576" w:hanging="360"/>
      </w:pPr>
      <w:rPr>
        <w:rFonts w:ascii="Wingdings" w:hAnsi="Wingdings" w:hint="default"/>
      </w:rPr>
    </w:lvl>
    <w:lvl w:ilvl="3" w:tplc="04160001">
      <w:start w:val="1"/>
      <w:numFmt w:val="bullet"/>
      <w:lvlText w:val=""/>
      <w:lvlJc w:val="left"/>
      <w:pPr>
        <w:ind w:left="4296" w:hanging="360"/>
      </w:pPr>
      <w:rPr>
        <w:rFonts w:ascii="Symbol" w:hAnsi="Symbol" w:hint="default"/>
      </w:rPr>
    </w:lvl>
    <w:lvl w:ilvl="4" w:tplc="04160003">
      <w:start w:val="1"/>
      <w:numFmt w:val="bullet"/>
      <w:lvlText w:val="o"/>
      <w:lvlJc w:val="left"/>
      <w:pPr>
        <w:ind w:left="5016" w:hanging="360"/>
      </w:pPr>
      <w:rPr>
        <w:rFonts w:ascii="Courier New" w:hAnsi="Courier New" w:cs="Courier New" w:hint="default"/>
      </w:rPr>
    </w:lvl>
    <w:lvl w:ilvl="5" w:tplc="04160005">
      <w:start w:val="1"/>
      <w:numFmt w:val="bullet"/>
      <w:lvlText w:val=""/>
      <w:lvlJc w:val="left"/>
      <w:pPr>
        <w:ind w:left="5736" w:hanging="360"/>
      </w:pPr>
      <w:rPr>
        <w:rFonts w:ascii="Wingdings" w:hAnsi="Wingdings" w:hint="default"/>
      </w:rPr>
    </w:lvl>
    <w:lvl w:ilvl="6" w:tplc="04160001">
      <w:start w:val="1"/>
      <w:numFmt w:val="bullet"/>
      <w:lvlText w:val=""/>
      <w:lvlJc w:val="left"/>
      <w:pPr>
        <w:ind w:left="6456" w:hanging="360"/>
      </w:pPr>
      <w:rPr>
        <w:rFonts w:ascii="Symbol" w:hAnsi="Symbol" w:hint="default"/>
      </w:rPr>
    </w:lvl>
    <w:lvl w:ilvl="7" w:tplc="04160003">
      <w:start w:val="1"/>
      <w:numFmt w:val="bullet"/>
      <w:lvlText w:val="o"/>
      <w:lvlJc w:val="left"/>
      <w:pPr>
        <w:ind w:left="7176" w:hanging="360"/>
      </w:pPr>
      <w:rPr>
        <w:rFonts w:ascii="Courier New" w:hAnsi="Courier New" w:cs="Courier New" w:hint="default"/>
      </w:rPr>
    </w:lvl>
    <w:lvl w:ilvl="8" w:tplc="04160005">
      <w:start w:val="1"/>
      <w:numFmt w:val="bullet"/>
      <w:lvlText w:val=""/>
      <w:lvlJc w:val="left"/>
      <w:pPr>
        <w:ind w:left="7896" w:hanging="360"/>
      </w:pPr>
      <w:rPr>
        <w:rFonts w:ascii="Wingdings" w:hAnsi="Wingdings" w:hint="default"/>
      </w:rPr>
    </w:lvl>
  </w:abstractNum>
  <w:abstractNum w:abstractNumId="8">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594C747E"/>
    <w:multiLevelType w:val="hybridMultilevel"/>
    <w:tmpl w:val="C0E0DE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373013C"/>
    <w:multiLevelType w:val="hybridMultilevel"/>
    <w:tmpl w:val="13CAAE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0"/>
  </w:num>
  <w:num w:numId="3">
    <w:abstractNumId w:val="9"/>
  </w:num>
  <w:num w:numId="4">
    <w:abstractNumId w:val="2"/>
  </w:num>
  <w:num w:numId="5">
    <w:abstractNumId w:val="1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1"/>
  </w:num>
  <w:num w:numId="12">
    <w:abstractNumId w:val="3"/>
  </w:num>
  <w:num w:numId="13">
    <w:abstractNumId w:val="11"/>
  </w:num>
  <w:num w:numId="14">
    <w:abstractNumId w:val="14"/>
  </w:num>
  <w:num w:numId="15">
    <w:abstractNumId w:val="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DD9"/>
    <w:rsid w:val="000640E9"/>
    <w:rsid w:val="000B621A"/>
    <w:rsid w:val="0013101F"/>
    <w:rsid w:val="001A2002"/>
    <w:rsid w:val="0020210B"/>
    <w:rsid w:val="00225E96"/>
    <w:rsid w:val="002317CB"/>
    <w:rsid w:val="00286789"/>
    <w:rsid w:val="00292FD6"/>
    <w:rsid w:val="0030489E"/>
    <w:rsid w:val="00305CBC"/>
    <w:rsid w:val="003262D1"/>
    <w:rsid w:val="00332947"/>
    <w:rsid w:val="003523FC"/>
    <w:rsid w:val="003A6EE1"/>
    <w:rsid w:val="003D3CC3"/>
    <w:rsid w:val="004129B1"/>
    <w:rsid w:val="004136E1"/>
    <w:rsid w:val="00421D3E"/>
    <w:rsid w:val="004250EB"/>
    <w:rsid w:val="00427BE3"/>
    <w:rsid w:val="004921EE"/>
    <w:rsid w:val="004A7853"/>
    <w:rsid w:val="004B0F35"/>
    <w:rsid w:val="004F4077"/>
    <w:rsid w:val="00507DD9"/>
    <w:rsid w:val="00594DD0"/>
    <w:rsid w:val="005C18E0"/>
    <w:rsid w:val="005C3926"/>
    <w:rsid w:val="0061151A"/>
    <w:rsid w:val="006264DF"/>
    <w:rsid w:val="00665E9D"/>
    <w:rsid w:val="0066618A"/>
    <w:rsid w:val="006A3B96"/>
    <w:rsid w:val="0072297B"/>
    <w:rsid w:val="00735525"/>
    <w:rsid w:val="00741A3F"/>
    <w:rsid w:val="0074549A"/>
    <w:rsid w:val="00766FE1"/>
    <w:rsid w:val="007A1836"/>
    <w:rsid w:val="007F4E4F"/>
    <w:rsid w:val="008037A5"/>
    <w:rsid w:val="00844FAA"/>
    <w:rsid w:val="00846316"/>
    <w:rsid w:val="00863CC9"/>
    <w:rsid w:val="00871AD5"/>
    <w:rsid w:val="008B0FC5"/>
    <w:rsid w:val="008D4EAD"/>
    <w:rsid w:val="009116E7"/>
    <w:rsid w:val="009F48A5"/>
    <w:rsid w:val="009F7A5C"/>
    <w:rsid w:val="00A15241"/>
    <w:rsid w:val="00A5451E"/>
    <w:rsid w:val="00AB2898"/>
    <w:rsid w:val="00AB3628"/>
    <w:rsid w:val="00AC106A"/>
    <w:rsid w:val="00B80B09"/>
    <w:rsid w:val="00BC12AE"/>
    <w:rsid w:val="00BF76E5"/>
    <w:rsid w:val="00C453A1"/>
    <w:rsid w:val="00CC4BED"/>
    <w:rsid w:val="00CD4B3C"/>
    <w:rsid w:val="00E5615B"/>
    <w:rsid w:val="00E65E3D"/>
    <w:rsid w:val="00E66813"/>
    <w:rsid w:val="00EC4204"/>
    <w:rsid w:val="00ED7FDA"/>
    <w:rsid w:val="00EE0389"/>
    <w:rsid w:val="00EE061E"/>
    <w:rsid w:val="00F44056"/>
    <w:rsid w:val="00F95ADD"/>
    <w:rsid w:val="00FB5D9F"/>
    <w:rsid w:val="00FC05FF"/>
    <w:rsid w:val="00FC2C1B"/>
    <w:rsid w:val="00FC512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048"/>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
    <w:name w:val="Plain Table 1"/>
    <w:basedOn w:val="Tabelanormal"/>
    <w:uiPriority w:val="41"/>
    <w:rsid w:val="00931951"/>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048"/>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
    <w:name w:val="Plain Table 1"/>
    <w:basedOn w:val="Tabelanormal"/>
    <w:uiPriority w:val="41"/>
    <w:rsid w:val="00931951"/>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F65D5-606D-4323-8255-A612F2857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748</Words>
  <Characters>4043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Henrique Munaterro Ficht</cp:lastModifiedBy>
  <cp:revision>7</cp:revision>
  <cp:lastPrinted>2021-11-22T12:22:00Z</cp:lastPrinted>
  <dcterms:created xsi:type="dcterms:W3CDTF">2022-05-18T19:36:00Z</dcterms:created>
  <dcterms:modified xsi:type="dcterms:W3CDTF">2022-05-20T13:28:00Z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