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F2795" w:rsidRPr="004F7C58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6F2795" w:rsidP="00207E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207E5A">
              <w:rPr>
                <w:rFonts w:asciiTheme="minorHAnsi" w:hAnsiTheme="minorHAnsi" w:cstheme="minorHAnsi"/>
                <w:sz w:val="22"/>
                <w:szCs w:val="22"/>
              </w:rPr>
              <w:t>1474026</w:t>
            </w:r>
            <w:r w:rsidR="001F5291" w:rsidRPr="004F7C5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6F2795" w:rsidRPr="004F7C58" w:rsidTr="00B3422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207E5A" w:rsidP="00A10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Arquiteta e Urbanista</w:t>
            </w:r>
            <w:r>
              <w:t xml:space="preserve"> </w:t>
            </w:r>
            <w:r w:rsidRPr="00207E5A">
              <w:rPr>
                <w:rFonts w:ascii="Calibri" w:hAnsi="Calibri" w:cs="Calibri"/>
                <w:sz w:val="22"/>
                <w:szCs w:val="22"/>
              </w:rPr>
              <w:t>Nina Rosa Pereira da Silva</w:t>
            </w:r>
          </w:p>
        </w:tc>
      </w:tr>
      <w:tr w:rsidR="006F2795" w:rsidRPr="004F7C58" w:rsidTr="00B34227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4F7C58" w:rsidP="004F7C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</w:rPr>
              <w:t>Solicitação de Isenção por Doença Grave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DELIBERAÇÃO PLENÁRIA DPO/RS Nº </w:t>
      </w:r>
      <w:r w:rsidR="001F5291" w:rsidRPr="001F5291">
        <w:rPr>
          <w:rFonts w:asciiTheme="minorHAnsi" w:hAnsiTheme="minorHAnsi" w:cstheme="minorHAnsi"/>
          <w:sz w:val="22"/>
          <w:szCs w:val="22"/>
          <w:lang w:eastAsia="pt-BR"/>
        </w:rPr>
        <w:t>145</w:t>
      </w:r>
      <w:r w:rsidR="007D757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1F5291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844FAA" w:rsidRPr="001F529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A7AF1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A7AF1" w:rsidRDefault="006F2795" w:rsidP="00D824F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 xml:space="preserve">Homologa </w:t>
      </w:r>
      <w:r w:rsidR="004F7C58">
        <w:rPr>
          <w:rFonts w:asciiTheme="minorHAnsi" w:hAnsiTheme="minorHAnsi" w:cstheme="minorHAnsi"/>
          <w:sz w:val="20"/>
          <w:szCs w:val="20"/>
        </w:rPr>
        <w:t xml:space="preserve">isenção da anuidade correspondente </w:t>
      </w:r>
      <w:r w:rsidR="00A1028F">
        <w:rPr>
          <w:rFonts w:asciiTheme="minorHAnsi" w:hAnsiTheme="minorHAnsi" w:cstheme="minorHAnsi"/>
          <w:sz w:val="20"/>
          <w:szCs w:val="20"/>
        </w:rPr>
        <w:t xml:space="preserve">a </w:t>
      </w:r>
      <w:r w:rsidR="00A1028F" w:rsidRPr="00A1028F">
        <w:rPr>
          <w:rFonts w:asciiTheme="minorHAnsi" w:hAnsiTheme="minorHAnsi" w:cstheme="minorHAnsi"/>
          <w:sz w:val="20"/>
          <w:szCs w:val="20"/>
        </w:rPr>
        <w:t>2022</w:t>
      </w:r>
      <w:r w:rsidR="004F7C58" w:rsidRPr="004F7C58">
        <w:rPr>
          <w:rFonts w:asciiTheme="minorHAnsi" w:hAnsiTheme="minorHAnsi" w:cstheme="minorHAnsi"/>
          <w:sz w:val="20"/>
          <w:szCs w:val="20"/>
        </w:rPr>
        <w:t>,</w:t>
      </w:r>
      <w:r w:rsidR="004F7C58">
        <w:rPr>
          <w:rFonts w:asciiTheme="minorHAnsi" w:hAnsiTheme="minorHAnsi" w:cstheme="minorHAnsi"/>
          <w:sz w:val="20"/>
          <w:szCs w:val="20"/>
        </w:rPr>
        <w:t xml:space="preserve"> </w:t>
      </w:r>
      <w:r w:rsidR="004F7C58" w:rsidRPr="00B61426">
        <w:rPr>
          <w:rFonts w:asciiTheme="minorHAnsi" w:hAnsiTheme="minorHAnsi" w:cstheme="minorHAnsi"/>
          <w:sz w:val="20"/>
          <w:szCs w:val="20"/>
        </w:rPr>
        <w:t>por comprovação de doença grave</w:t>
      </w:r>
      <w:r w:rsidR="004F7C58">
        <w:rPr>
          <w:rFonts w:asciiTheme="minorHAnsi" w:hAnsiTheme="minorHAnsi" w:cstheme="minorHAnsi"/>
          <w:sz w:val="20"/>
          <w:szCs w:val="20"/>
        </w:rPr>
        <w:t>, dentre outras providências</w:t>
      </w:r>
      <w:r w:rsidR="00FF5407"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A7AF1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4F7C58" w:rsidRDefault="00ED7FDA" w:rsidP="00ED7FD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4F7C58">
        <w:rPr>
          <w:rFonts w:asciiTheme="minorHAnsi" w:hAnsiTheme="minorHAnsi" w:cstheme="minorHAnsi"/>
          <w:sz w:val="22"/>
          <w:szCs w:val="22"/>
          <w:lang w:eastAsia="pt-BR"/>
        </w:rPr>
        <w:t>Fecomércio</w:t>
      </w:r>
      <w:proofErr w:type="spellEnd"/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, 101 – Bairro Anchieta, Porto Alegre – RS, no dia </w:t>
      </w:r>
      <w:r w:rsidR="001A2002" w:rsidRPr="004F7C58">
        <w:rPr>
          <w:rFonts w:asciiTheme="minorHAnsi" w:hAnsiTheme="minorHAnsi" w:cstheme="minorHAnsi"/>
          <w:sz w:val="22"/>
          <w:szCs w:val="22"/>
          <w:lang w:eastAsia="pt-BR"/>
        </w:rPr>
        <w:t>29</w:t>
      </w:r>
      <w:r w:rsidR="0020210B"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1A2002"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0210B" w:rsidRPr="004F7C58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507DD9" w:rsidRPr="004F7C58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Considerando que o inciso VI, do art. 34, da Lei nº 12.378/2010, estabelece que compete aos </w:t>
      </w:r>
      <w:proofErr w:type="spellStart"/>
      <w:r w:rsidRPr="004F7C5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4F7C58">
        <w:rPr>
          <w:rFonts w:asciiTheme="minorHAnsi" w:hAnsiTheme="minorHAnsi" w:cstheme="minorHAnsi"/>
          <w:sz w:val="22"/>
          <w:szCs w:val="22"/>
        </w:rPr>
        <w:t xml:space="preserve"> a cobrança das anuidades;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§ 6º, do art. 150, da Constituição Federal,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4F7C58">
        <w:rPr>
          <w:rFonts w:asciiTheme="minorHAnsi" w:hAnsiTheme="minorHAnsi" w:cstheme="minorHAnsi"/>
          <w:i/>
          <w:sz w:val="22"/>
          <w:szCs w:val="22"/>
        </w:rPr>
        <w:t>outorga de isenção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176, do Código Tributário Nacional,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179, do Código Tributário Nacional, o qual define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2º, inciso VII, da Resolução nº 134 do CAU/BR,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 xml:space="preserve"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</w:t>
      </w:r>
      <w:r w:rsidRPr="004F7C58">
        <w:rPr>
          <w:rFonts w:asciiTheme="minorHAnsi" w:hAnsiTheme="minorHAnsi" w:cstheme="minorHAnsi"/>
          <w:i/>
          <w:sz w:val="22"/>
          <w:szCs w:val="22"/>
        </w:rPr>
        <w:lastRenderedPageBreak/>
        <w:t>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na Lei nº 7.713/1988, que estabelece: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“Art. 6º Ficam isentos do imposto de renda os seguintes rendimentos percebidos por pessoas físicas: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da doença de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(...)”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na Instrução Normativa nº 1.500/2014, da Receita Federal Brasileira, que institui: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“Art. 6º São isentos ou não se sujeitam ao imposto sobre a renda, os seguintes rendimentos originários pagos por previdências: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de doença de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mucoviscidose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aos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rendimentos recebidos a partir: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a) do mês da concessão da aposentadoria, reforma ou pensão, quando a moléstia for preexistente;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b) do mês da emissão do laudo pericial, se a moléstia for contraída depois da concessão da aposentadoria, reforma ou pensão; ou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c) da data, identificada no laudo pericial, em que a moléstia foi contraída, desde que correspondam a proventos de aposentadoria, reforma ou pensão;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lastRenderedPageBreak/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5º O laudo pericial a que se refere o § 4º deve conter, no mínimo, as seguintes informações:</w:t>
      </w:r>
    </w:p>
    <w:p w:rsidR="004F7C58" w:rsidRPr="004F7C58" w:rsidRDefault="004F7C58" w:rsidP="004F7C58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o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órgão emissor;</w:t>
      </w:r>
      <w:r w:rsidRPr="004F7C58">
        <w:rPr>
          <w:rFonts w:asciiTheme="minorHAnsi" w:hAnsiTheme="minorHAnsi" w:cstheme="minorHAnsi"/>
          <w:i/>
          <w:sz w:val="22"/>
          <w:szCs w:val="22"/>
        </w:rPr>
        <w:tab/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a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qualificação do portador da moléstia;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- a qualificação da pessoa física com moléstia grave;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IV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caso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 moléstia seja passível de controle, o prazo de validade do laudo pericial ao fim do qual o portador de moléstia grave provavelmente esteja assintomático; e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do(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s) profissional(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 do serviço médico oficial responsável(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 pela emissão do laudo pericial.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Incluído(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pelo(a) Instrução Normativa RFB nº 1756, de 31 de outubro de 2017)”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A1028F" w:rsidRDefault="004F7C58" w:rsidP="00A102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Considerando a Deliberação CPFI-CAU/RS nº </w:t>
      </w:r>
      <w:r w:rsidR="00A15D0A">
        <w:rPr>
          <w:rFonts w:asciiTheme="minorHAnsi" w:hAnsiTheme="minorHAnsi" w:cstheme="minorHAnsi"/>
          <w:sz w:val="22"/>
          <w:szCs w:val="22"/>
        </w:rPr>
        <w:t>012</w:t>
      </w:r>
      <w:r w:rsidRPr="004F7C58">
        <w:rPr>
          <w:rFonts w:asciiTheme="minorHAnsi" w:hAnsiTheme="minorHAnsi" w:cstheme="minorHAnsi"/>
          <w:sz w:val="22"/>
          <w:szCs w:val="22"/>
        </w:rPr>
        <w:t>/2022 que aprovou a procedência da solicitação de isenção d</w:t>
      </w:r>
      <w:r w:rsidR="00A15D0A">
        <w:rPr>
          <w:rFonts w:asciiTheme="minorHAnsi" w:hAnsiTheme="minorHAnsi" w:cstheme="minorHAnsi"/>
          <w:sz w:val="22"/>
          <w:szCs w:val="22"/>
        </w:rPr>
        <w:t>a</w:t>
      </w:r>
      <w:r w:rsidRPr="004F7C58">
        <w:rPr>
          <w:rFonts w:asciiTheme="minorHAnsi" w:hAnsiTheme="minorHAnsi" w:cstheme="minorHAnsi"/>
          <w:sz w:val="22"/>
          <w:szCs w:val="22"/>
        </w:rPr>
        <w:t xml:space="preserve"> anuidade </w:t>
      </w:r>
      <w:r w:rsidR="00A15D0A">
        <w:rPr>
          <w:rFonts w:asciiTheme="minorHAnsi" w:hAnsiTheme="minorHAnsi" w:cstheme="minorHAnsi"/>
          <w:sz w:val="22"/>
          <w:szCs w:val="22"/>
        </w:rPr>
        <w:t>referente</w:t>
      </w:r>
      <w:r w:rsidR="00A1028F">
        <w:rPr>
          <w:rFonts w:asciiTheme="minorHAnsi" w:hAnsiTheme="minorHAnsi" w:cstheme="minorHAnsi"/>
          <w:sz w:val="22"/>
          <w:szCs w:val="22"/>
        </w:rPr>
        <w:t xml:space="preserve"> a </w:t>
      </w:r>
      <w:r w:rsidR="00A15D0A">
        <w:rPr>
          <w:rFonts w:asciiTheme="minorHAnsi" w:hAnsiTheme="minorHAnsi" w:cstheme="minorHAnsi"/>
          <w:sz w:val="22"/>
          <w:szCs w:val="22"/>
        </w:rPr>
        <w:t>2022</w:t>
      </w:r>
      <w:r w:rsidRPr="004F7C58">
        <w:rPr>
          <w:rFonts w:asciiTheme="minorHAnsi" w:hAnsiTheme="minorHAnsi" w:cstheme="minorHAnsi"/>
          <w:sz w:val="22"/>
          <w:szCs w:val="22"/>
        </w:rPr>
        <w:t>, apresentada pela profissional acima nominada.</w:t>
      </w:r>
    </w:p>
    <w:p w:rsidR="004F7C58" w:rsidRPr="004F7C58" w:rsidRDefault="004F7C58" w:rsidP="004F7C58">
      <w:pPr>
        <w:ind w:right="275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F7C58" w:rsidRPr="004F7C58" w:rsidRDefault="004F7C58" w:rsidP="004F7C5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F7C58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4F7C58" w:rsidRPr="004F7C58" w:rsidRDefault="004F7C58" w:rsidP="004F7C5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7C58" w:rsidRPr="004F7C58" w:rsidRDefault="004F7C58" w:rsidP="00A15D0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Homologar a decisão exarada pela CPFi-CAU/RS, no sentido de dar provimento à solicitação de isenção da</w:t>
      </w:r>
      <w:r w:rsidR="00A15D0A">
        <w:rPr>
          <w:rFonts w:asciiTheme="minorHAnsi" w:hAnsiTheme="minorHAnsi" w:cstheme="minorHAnsi"/>
          <w:sz w:val="22"/>
          <w:szCs w:val="22"/>
        </w:rPr>
        <w:t xml:space="preserve"> </w:t>
      </w:r>
      <w:r w:rsidRPr="004F7C58">
        <w:rPr>
          <w:rFonts w:asciiTheme="minorHAnsi" w:hAnsiTheme="minorHAnsi" w:cstheme="minorHAnsi"/>
          <w:sz w:val="22"/>
          <w:szCs w:val="22"/>
        </w:rPr>
        <w:t xml:space="preserve">anuidade </w:t>
      </w:r>
      <w:r w:rsidR="00A1028F" w:rsidRPr="00A1028F">
        <w:rPr>
          <w:rFonts w:asciiTheme="minorHAnsi" w:hAnsiTheme="minorHAnsi" w:cstheme="minorHAnsi"/>
          <w:sz w:val="22"/>
          <w:szCs w:val="22"/>
        </w:rPr>
        <w:t>2022</w:t>
      </w:r>
      <w:r w:rsidRPr="004F7C58">
        <w:rPr>
          <w:rFonts w:asciiTheme="minorHAnsi" w:hAnsiTheme="minorHAnsi" w:cstheme="minorHAnsi"/>
          <w:sz w:val="22"/>
          <w:szCs w:val="22"/>
        </w:rPr>
        <w:t xml:space="preserve"> por comprovação de doença grave</w:t>
      </w:r>
      <w:r w:rsidR="00A15D0A">
        <w:rPr>
          <w:rFonts w:asciiTheme="minorHAnsi" w:hAnsiTheme="minorHAnsi" w:cstheme="minorHAnsi"/>
          <w:sz w:val="22"/>
          <w:szCs w:val="22"/>
        </w:rPr>
        <w:t xml:space="preserve"> </w:t>
      </w:r>
      <w:r w:rsidRPr="004F7C58">
        <w:rPr>
          <w:rFonts w:asciiTheme="minorHAnsi" w:hAnsiTheme="minorHAnsi" w:cstheme="minorHAnsi"/>
          <w:sz w:val="22"/>
          <w:szCs w:val="22"/>
        </w:rPr>
        <w:t xml:space="preserve">apresentada pela Arquiteta e Urbanista </w:t>
      </w:r>
      <w:r w:rsidR="00A15D0A" w:rsidRPr="00A15D0A">
        <w:rPr>
          <w:rFonts w:ascii="Calibri" w:hAnsi="Calibri" w:cs="Calibri"/>
          <w:sz w:val="22"/>
          <w:szCs w:val="22"/>
        </w:rPr>
        <w:t>Nina Rosa Pereira da Silva</w:t>
      </w:r>
      <w:r w:rsidRPr="004F7C58">
        <w:rPr>
          <w:rFonts w:asciiTheme="minorHAnsi" w:hAnsiTheme="minorHAnsi" w:cstheme="minorHAnsi"/>
          <w:sz w:val="22"/>
          <w:szCs w:val="22"/>
        </w:rPr>
        <w:t>;</w:t>
      </w:r>
    </w:p>
    <w:p w:rsidR="004F7C58" w:rsidRPr="004F7C58" w:rsidRDefault="004F7C58" w:rsidP="004F7C58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A15D0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Determinar que a Gerência Administrativa Financeira informe à requerente que </w:t>
      </w:r>
      <w:r w:rsidR="00A15D0A" w:rsidRPr="00A15D0A">
        <w:rPr>
          <w:rFonts w:asciiTheme="minorHAnsi" w:hAnsiTheme="minorHAnsi" w:cstheme="minorHAnsi"/>
          <w:sz w:val="22"/>
          <w:szCs w:val="22"/>
        </w:rPr>
        <w:t>a isenção será válida para o ano de 2022, período indicado no laudo médico, a isenção não impede a cobrança de débitos de exercícios anteriores ao diagnóstico</w:t>
      </w:r>
      <w:r w:rsidRPr="004F7C58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4F7C58" w:rsidRPr="004F7C58" w:rsidRDefault="004F7C58" w:rsidP="004F7C58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Determinar que a Gerência Administrativa Financeira encaminhe, posteriormente, o protocolo à Gerência de Atendimento para que a mesma proceda com a respectiva interrupção/baixa de ofício, caso proceda, a fim de adequar o registro de acordo com os termos dessa deliberação.</w:t>
      </w:r>
    </w:p>
    <w:p w:rsidR="004F7C58" w:rsidRPr="004F7C58" w:rsidRDefault="004F7C58" w:rsidP="004F7C58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4F7C58" w:rsidRDefault="004F4077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4F7C58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F48A5" w:rsidRPr="004F7C58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7D7579" w:rsidRPr="006203A7" w:rsidRDefault="007D7579" w:rsidP="007D7579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lastRenderedPageBreak/>
        <w:t>Com 14 (quatorze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 xml:space="preserve">mões,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08 (oito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>, Carlos Eduardo Iponema Costa, 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>, Fabio Muller</w:t>
      </w:r>
      <w:r>
        <w:rPr>
          <w:rFonts w:asciiTheme="minorHAnsi" w:hAnsiTheme="minorHAnsi" w:cstheme="minorHAnsi"/>
          <w:szCs w:val="22"/>
          <w:lang w:eastAsia="pt-BR"/>
        </w:rPr>
        <w:t xml:space="preserve">, Letícia Kauer, </w:t>
      </w:r>
      <w:r w:rsidRPr="00FD5006">
        <w:rPr>
          <w:rFonts w:asciiTheme="minorHAnsi" w:hAnsiTheme="minorHAnsi" w:cstheme="minorHAnsi"/>
          <w:szCs w:val="22"/>
          <w:lang w:eastAsia="pt-BR"/>
        </w:rPr>
        <w:t>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 e </w:t>
      </w:r>
      <w:r w:rsidRPr="00FD5006">
        <w:rPr>
          <w:rFonts w:asciiTheme="minorHAnsi" w:hAnsiTheme="minorHAnsi" w:cstheme="minorHAnsi"/>
          <w:szCs w:val="22"/>
          <w:lang w:eastAsia="pt-BR"/>
        </w:rPr>
        <w:t>Rodrigo Spinelli.</w:t>
      </w:r>
    </w:p>
    <w:p w:rsidR="00507DD9" w:rsidRPr="004F7C58" w:rsidRDefault="00507DD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07DD9" w:rsidRPr="004F7C58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Porto Alegre – RS, 29 de abril de 2022.</w:t>
      </w: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ab/>
      </w:r>
      <w:r w:rsidRPr="004F7C58">
        <w:rPr>
          <w:rFonts w:asciiTheme="minorHAnsi" w:hAnsiTheme="minorHAnsi" w:cstheme="minorHAnsi"/>
          <w:b/>
          <w:sz w:val="22"/>
          <w:szCs w:val="22"/>
        </w:rPr>
        <w:t xml:space="preserve">TIAGO HOLZMANN DA SILVA </w:t>
      </w:r>
      <w:r w:rsidRPr="004F7C58">
        <w:rPr>
          <w:rFonts w:asciiTheme="minorHAnsi" w:hAnsiTheme="minorHAnsi" w:cstheme="minorHAnsi"/>
          <w:b/>
          <w:sz w:val="22"/>
          <w:szCs w:val="22"/>
        </w:rPr>
        <w:tab/>
      </w:r>
    </w:p>
    <w:p w:rsidR="00507DD9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  <w:sectPr w:rsidR="00507DD9" w:rsidRPr="004F7C58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4F7C58">
        <w:rPr>
          <w:rFonts w:asciiTheme="minorHAnsi" w:hAnsiTheme="minorHAnsi" w:cstheme="minorHAnsi"/>
          <w:sz w:val="22"/>
          <w:szCs w:val="22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D7579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1F529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7D757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</w:t>
            </w:r>
            <w:r w:rsidR="006F279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</w:t>
            </w:r>
            <w:r w:rsidR="00207E5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74026</w:t>
            </w:r>
            <w:r w:rsidR="001F52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7D7579" w:rsidRPr="009116E7" w:rsidTr="00CF52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CF52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C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CF52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C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CF52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D7579" w:rsidRPr="009116E7" w:rsidTr="00C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CF52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D7579" w:rsidRPr="009116E7" w:rsidTr="00C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D7579" w:rsidRPr="00416649" w:rsidRDefault="007D7579" w:rsidP="007D7579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7D7579" w:rsidRPr="00E106FD" w:rsidRDefault="007D7579" w:rsidP="007D7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  <w:bookmarkStart w:id="0" w:name="_GoBack"/>
            <w:bookmarkEnd w:id="0"/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4F7C5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="007D757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F7C58" w:rsidRPr="004F7C58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Isenção </w:t>
            </w:r>
            <w:r w:rsidR="004F7C58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do pagamento de anuidade por comprovação de</w:t>
            </w:r>
            <w:r w:rsidR="004F7C58" w:rsidRPr="004F7C58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Doença Grave</w:t>
            </w:r>
            <w:r w:rsidR="009F48A5" w:rsidRPr="001F52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D7579" w:rsidRPr="007D7579" w:rsidRDefault="007D7579" w:rsidP="007D757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D757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7D757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(14) Ausências (08) total (22)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7D757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D7579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D7579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D7579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D7579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D757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81BA595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7E2AC2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08E3C2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81BA595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13101F"/>
    <w:rsid w:val="001503E4"/>
    <w:rsid w:val="001A2002"/>
    <w:rsid w:val="001F5291"/>
    <w:rsid w:val="0020210B"/>
    <w:rsid w:val="00207E5A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3F6F9A"/>
    <w:rsid w:val="004129B1"/>
    <w:rsid w:val="004136E1"/>
    <w:rsid w:val="00416E71"/>
    <w:rsid w:val="00421D3E"/>
    <w:rsid w:val="004250EB"/>
    <w:rsid w:val="004921EE"/>
    <w:rsid w:val="004A7853"/>
    <w:rsid w:val="004A7AF1"/>
    <w:rsid w:val="004B0F35"/>
    <w:rsid w:val="004F4077"/>
    <w:rsid w:val="004F5946"/>
    <w:rsid w:val="004F7C58"/>
    <w:rsid w:val="00507DD9"/>
    <w:rsid w:val="00594DD0"/>
    <w:rsid w:val="005C18E0"/>
    <w:rsid w:val="005C3926"/>
    <w:rsid w:val="0061151A"/>
    <w:rsid w:val="006264DF"/>
    <w:rsid w:val="00665E9D"/>
    <w:rsid w:val="0066618A"/>
    <w:rsid w:val="006F2795"/>
    <w:rsid w:val="00705862"/>
    <w:rsid w:val="00735525"/>
    <w:rsid w:val="00741A3F"/>
    <w:rsid w:val="0074549A"/>
    <w:rsid w:val="00766FE1"/>
    <w:rsid w:val="007A1836"/>
    <w:rsid w:val="007D7579"/>
    <w:rsid w:val="007F4B54"/>
    <w:rsid w:val="008037A5"/>
    <w:rsid w:val="00844FAA"/>
    <w:rsid w:val="00863CC9"/>
    <w:rsid w:val="00871AD5"/>
    <w:rsid w:val="008B0FC5"/>
    <w:rsid w:val="008D4EAD"/>
    <w:rsid w:val="009116E7"/>
    <w:rsid w:val="00965757"/>
    <w:rsid w:val="009F48A5"/>
    <w:rsid w:val="009F7A5C"/>
    <w:rsid w:val="00A1028F"/>
    <w:rsid w:val="00A15D0A"/>
    <w:rsid w:val="00A5451E"/>
    <w:rsid w:val="00AB2898"/>
    <w:rsid w:val="00AB3628"/>
    <w:rsid w:val="00AC106A"/>
    <w:rsid w:val="00AE0F38"/>
    <w:rsid w:val="00B11D61"/>
    <w:rsid w:val="00B473AC"/>
    <w:rsid w:val="00B80B09"/>
    <w:rsid w:val="00BC12AE"/>
    <w:rsid w:val="00CC4BED"/>
    <w:rsid w:val="00CD4B3C"/>
    <w:rsid w:val="00D824F4"/>
    <w:rsid w:val="00DC63EC"/>
    <w:rsid w:val="00E5615B"/>
    <w:rsid w:val="00E65E3D"/>
    <w:rsid w:val="00E66813"/>
    <w:rsid w:val="00EC4204"/>
    <w:rsid w:val="00ED7FDA"/>
    <w:rsid w:val="00EE0389"/>
    <w:rsid w:val="00EE061E"/>
    <w:rsid w:val="00EF14D1"/>
    <w:rsid w:val="00F20D12"/>
    <w:rsid w:val="00F44056"/>
    <w:rsid w:val="00F95ADD"/>
    <w:rsid w:val="00FB5D9F"/>
    <w:rsid w:val="00FC05FF"/>
    <w:rsid w:val="00FC2C1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D2B5-C993-404B-9C1D-6C6F2D7A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1911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2021-11-22T12:22:00Z</cp:lastPrinted>
  <dcterms:created xsi:type="dcterms:W3CDTF">2022-04-29T02:49:00Z</dcterms:created>
  <dcterms:modified xsi:type="dcterms:W3CDTF">2022-05-02T19:16:00Z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