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5698E" w:rsidRPr="009116E7" w:rsidTr="00A5750D">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95698E" w:rsidRPr="0095698E" w:rsidRDefault="0095698E" w:rsidP="0095698E">
            <w:pPr>
              <w:outlineLvl w:val="4"/>
              <w:rPr>
                <w:rFonts w:asciiTheme="minorHAnsi" w:hAnsiTheme="minorHAnsi" w:cstheme="minorHAnsi"/>
                <w:sz w:val="28"/>
              </w:rPr>
            </w:pPr>
            <w:r w:rsidRPr="0095698E">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tcPr>
          <w:p w:rsidR="0095698E" w:rsidRPr="0095698E" w:rsidRDefault="0095698E" w:rsidP="0095698E">
            <w:pPr>
              <w:rPr>
                <w:rFonts w:asciiTheme="minorHAnsi" w:hAnsiTheme="minorHAnsi" w:cstheme="minorHAnsi"/>
              </w:rPr>
            </w:pPr>
            <w:r w:rsidRPr="0095698E">
              <w:rPr>
                <w:rFonts w:asciiTheme="minorHAnsi" w:hAnsiTheme="minorHAnsi" w:cstheme="minorHAnsi"/>
              </w:rPr>
              <w:t>Protocolo SICCAU nº 1409469/2021</w:t>
            </w:r>
          </w:p>
        </w:tc>
      </w:tr>
      <w:tr w:rsidR="0095698E" w:rsidRPr="009116E7" w:rsidTr="00A5750D">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95698E" w:rsidRPr="0095698E" w:rsidRDefault="0095698E" w:rsidP="0095698E">
            <w:pPr>
              <w:outlineLvl w:val="4"/>
              <w:rPr>
                <w:rFonts w:asciiTheme="minorHAnsi" w:hAnsiTheme="minorHAnsi" w:cstheme="minorHAnsi"/>
                <w:sz w:val="28"/>
              </w:rPr>
            </w:pPr>
            <w:r w:rsidRPr="0095698E">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tcPr>
          <w:p w:rsidR="0095698E" w:rsidRPr="0095698E" w:rsidRDefault="0095698E" w:rsidP="0095698E">
            <w:pPr>
              <w:rPr>
                <w:rFonts w:asciiTheme="minorHAnsi" w:hAnsiTheme="minorHAnsi" w:cstheme="minorHAnsi"/>
              </w:rPr>
            </w:pPr>
            <w:r w:rsidRPr="0095698E">
              <w:rPr>
                <w:rFonts w:asciiTheme="minorHAnsi" w:hAnsiTheme="minorHAnsi" w:cstheme="minorHAnsi"/>
              </w:rPr>
              <w:t>Plenário CAU/RS</w:t>
            </w:r>
          </w:p>
        </w:tc>
      </w:tr>
      <w:tr w:rsidR="0095698E" w:rsidRPr="009116E7" w:rsidTr="00A5750D">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95698E" w:rsidRPr="0095698E" w:rsidRDefault="0095698E" w:rsidP="0095698E">
            <w:pPr>
              <w:rPr>
                <w:rFonts w:asciiTheme="minorHAnsi" w:hAnsiTheme="minorHAnsi" w:cstheme="minorHAnsi"/>
                <w:sz w:val="28"/>
              </w:rPr>
            </w:pPr>
            <w:bookmarkStart w:id="0" w:name="__UnoMark__207_36711491161"/>
            <w:bookmarkStart w:id="1" w:name="__UnoMark__94_415616081"/>
            <w:bookmarkEnd w:id="0"/>
            <w:bookmarkEnd w:id="1"/>
            <w:r w:rsidRPr="0095698E">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tcPr>
          <w:p w:rsidR="0095698E" w:rsidRPr="0095698E" w:rsidRDefault="0095698E" w:rsidP="0095698E">
            <w:pPr>
              <w:rPr>
                <w:rFonts w:asciiTheme="minorHAnsi" w:hAnsiTheme="minorHAnsi" w:cstheme="minorHAnsi"/>
              </w:rPr>
            </w:pPr>
            <w:bookmarkStart w:id="4" w:name="__UnoMark__209_36711491161"/>
            <w:bookmarkStart w:id="5" w:name="__UnoMark__98_415616081"/>
            <w:bookmarkEnd w:id="4"/>
            <w:bookmarkEnd w:id="5"/>
            <w:r w:rsidRPr="0095698E">
              <w:rPr>
                <w:rFonts w:asciiTheme="minorHAnsi" w:hAnsiTheme="minorHAnsi" w:cstheme="minorHAnsi"/>
              </w:rPr>
              <w:t>Calendário Geral 2022 – CAU/RS (V12)</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95698E">
        <w:rPr>
          <w:rFonts w:asciiTheme="minorHAnsi" w:hAnsiTheme="minorHAnsi" w:cstheme="minorHAnsi"/>
          <w:szCs w:val="22"/>
          <w:lang w:eastAsia="pt-BR"/>
        </w:rPr>
        <w:t>32</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CD4B3C" w:rsidRDefault="0020210B" w:rsidP="00CD4B3C">
      <w:pPr>
        <w:tabs>
          <w:tab w:val="left" w:pos="1418"/>
        </w:tabs>
        <w:ind w:left="5664"/>
        <w:jc w:val="both"/>
        <w:rPr>
          <w:rFonts w:asciiTheme="minorHAnsi" w:hAnsiTheme="minorHAnsi" w:cstheme="minorHAnsi"/>
          <w:sz w:val="22"/>
          <w:szCs w:val="22"/>
        </w:rPr>
      </w:pPr>
      <w:r w:rsidRPr="00CD4B3C">
        <w:rPr>
          <w:rFonts w:asciiTheme="minorHAnsi" w:hAnsiTheme="minorHAnsi" w:cstheme="minorHAnsi"/>
          <w:sz w:val="22"/>
          <w:szCs w:val="22"/>
          <w:lang w:eastAsia="pt-BR"/>
        </w:rPr>
        <w:t xml:space="preserve">Homologa </w:t>
      </w:r>
      <w:r w:rsidR="0095698E">
        <w:rPr>
          <w:rFonts w:asciiTheme="minorHAnsi" w:hAnsiTheme="minorHAnsi" w:cstheme="minorHAnsi"/>
          <w:sz w:val="22"/>
          <w:szCs w:val="22"/>
          <w:lang w:eastAsia="pt-BR"/>
        </w:rPr>
        <w:t xml:space="preserve">a Versão 12 do </w:t>
      </w:r>
      <w:r w:rsidR="0095698E" w:rsidRPr="0095698E">
        <w:rPr>
          <w:rFonts w:asciiTheme="minorHAnsi" w:hAnsiTheme="minorHAnsi" w:cstheme="minorHAnsi"/>
          <w:sz w:val="22"/>
          <w:szCs w:val="22"/>
          <w:lang w:eastAsia="pt-BR"/>
        </w:rPr>
        <w:t>Calend</w:t>
      </w:r>
      <w:r w:rsidR="0095698E">
        <w:rPr>
          <w:rFonts w:asciiTheme="minorHAnsi" w:hAnsiTheme="minorHAnsi" w:cstheme="minorHAnsi"/>
          <w:sz w:val="22"/>
          <w:szCs w:val="22"/>
          <w:lang w:eastAsia="pt-BR"/>
        </w:rPr>
        <w:t>ário Geral do CAU/RS para 2022</w:t>
      </w:r>
      <w:r w:rsidR="004F4077" w:rsidRPr="00CD4B3C">
        <w:rPr>
          <w:rFonts w:asciiTheme="minorHAnsi" w:hAnsiTheme="minorHAnsi" w:cstheme="minorHAnsi"/>
          <w:sz w:val="22"/>
          <w:szCs w:val="22"/>
        </w:rPr>
        <w:t>.</w:t>
      </w:r>
    </w:p>
    <w:p w:rsidR="00507DD9" w:rsidRPr="009116E7" w:rsidRDefault="00507DD9">
      <w:pPr>
        <w:ind w:left="5103"/>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95698E" w:rsidRPr="0095698E" w:rsidRDefault="0095698E" w:rsidP="0095698E">
      <w:pPr>
        <w:jc w:val="both"/>
        <w:rPr>
          <w:rFonts w:asciiTheme="minorHAnsi" w:hAnsiTheme="minorHAnsi" w:cstheme="minorHAnsi"/>
          <w:szCs w:val="22"/>
        </w:rPr>
      </w:pPr>
      <w:r w:rsidRPr="0095698E">
        <w:rPr>
          <w:rFonts w:asciiTheme="minorHAnsi" w:hAnsiTheme="minorHAnsi" w:cstheme="minorHAnsi"/>
          <w:szCs w:val="22"/>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95698E" w:rsidRPr="0095698E" w:rsidRDefault="0095698E" w:rsidP="0095698E">
      <w:pPr>
        <w:jc w:val="both"/>
        <w:rPr>
          <w:rFonts w:asciiTheme="minorHAnsi" w:hAnsiTheme="minorHAnsi" w:cstheme="minorHAnsi"/>
          <w:szCs w:val="22"/>
        </w:rPr>
      </w:pPr>
    </w:p>
    <w:p w:rsidR="0095698E" w:rsidRPr="00714B8C" w:rsidRDefault="0095698E" w:rsidP="0095698E">
      <w:pPr>
        <w:ind w:right="275"/>
        <w:jc w:val="both"/>
        <w:rPr>
          <w:rFonts w:asciiTheme="minorHAnsi" w:hAnsiTheme="minorHAnsi" w:cstheme="minorHAnsi"/>
          <w:lang w:eastAsia="pt-BR"/>
        </w:rPr>
      </w:pPr>
      <w:r w:rsidRPr="00714B8C">
        <w:rPr>
          <w:rFonts w:asciiTheme="minorHAnsi" w:hAnsiTheme="minorHAnsi" w:cstheme="minorHAnsi"/>
          <w:lang w:eastAsia="pt-BR"/>
        </w:rPr>
        <w:t>Considerando o artigo 56 do Regimento Interno do CAU/RS que estabelece que em situações que exijam cumprimento de prazos antes da realização de reuniões plenárias, o presidente poderá praticar atos ad referendum do Plenário, cabendo sua apreciação na primeira reunião plenária subsequente;</w:t>
      </w:r>
    </w:p>
    <w:p w:rsidR="0095698E" w:rsidRPr="00714B8C" w:rsidRDefault="0095698E" w:rsidP="0095698E">
      <w:pPr>
        <w:ind w:right="275"/>
        <w:jc w:val="both"/>
        <w:rPr>
          <w:rFonts w:asciiTheme="minorHAnsi" w:hAnsiTheme="minorHAnsi" w:cstheme="minorHAnsi"/>
          <w:lang w:eastAsia="pt-BR"/>
        </w:rPr>
      </w:pPr>
    </w:p>
    <w:p w:rsidR="0095698E" w:rsidRPr="00714B8C" w:rsidRDefault="0095698E" w:rsidP="0095698E">
      <w:pPr>
        <w:ind w:right="275"/>
        <w:jc w:val="both"/>
        <w:rPr>
          <w:rFonts w:asciiTheme="minorHAnsi" w:hAnsiTheme="minorHAnsi" w:cstheme="minorHAnsi"/>
          <w:lang w:eastAsia="pt-BR"/>
        </w:rPr>
      </w:pPr>
      <w:r w:rsidRPr="00714B8C">
        <w:rPr>
          <w:rFonts w:asciiTheme="minorHAnsi" w:hAnsiTheme="minorHAnsi" w:cstheme="minorHAnsi"/>
          <w:lang w:eastAsia="pt-BR"/>
        </w:rPr>
        <w:t>Considerando ainda que o Regimento Interno, artigo 151, inciso XXXI define dentre as competências do presidente do CAU/RS, resolver casos de urgência ad referendum do Plenário e do Conselho Diretor;</w:t>
      </w:r>
    </w:p>
    <w:p w:rsidR="0095698E" w:rsidRDefault="0095698E" w:rsidP="0095698E">
      <w:pPr>
        <w:jc w:val="both"/>
        <w:rPr>
          <w:rFonts w:asciiTheme="minorHAnsi" w:hAnsiTheme="minorHAnsi" w:cstheme="minorHAnsi"/>
          <w:szCs w:val="22"/>
        </w:rPr>
      </w:pPr>
    </w:p>
    <w:p w:rsidR="0095698E" w:rsidRPr="0095698E" w:rsidRDefault="0095698E" w:rsidP="0095698E">
      <w:pPr>
        <w:jc w:val="both"/>
        <w:rPr>
          <w:rFonts w:asciiTheme="minorHAnsi" w:hAnsiTheme="minorHAnsi" w:cstheme="minorHAnsi"/>
          <w:szCs w:val="22"/>
        </w:rPr>
      </w:pPr>
      <w:r w:rsidRPr="0095698E">
        <w:rPr>
          <w:rFonts w:asciiTheme="minorHAnsi" w:hAnsiTheme="minorHAnsi" w:cstheme="minorHAnsi"/>
          <w:szCs w:val="22"/>
        </w:rPr>
        <w:t>Considerando que o inciso XXII, art. 29, do Regimento Interno do CAU/RS, prevê, entre as competências do Plenário do CAU/RS, homologar o calendário anual de reuniões do CAU/RS, deliberado pelo Conselho Diretor ou proposto pela Presidência;</w:t>
      </w:r>
    </w:p>
    <w:p w:rsidR="0095698E" w:rsidRPr="0095698E" w:rsidRDefault="0095698E" w:rsidP="0095698E">
      <w:pPr>
        <w:jc w:val="both"/>
        <w:rPr>
          <w:rFonts w:asciiTheme="minorHAnsi" w:hAnsiTheme="minorHAnsi" w:cstheme="minorHAnsi"/>
          <w:szCs w:val="22"/>
        </w:rPr>
      </w:pPr>
    </w:p>
    <w:p w:rsidR="0095698E" w:rsidRPr="0095698E" w:rsidRDefault="0095698E" w:rsidP="0095698E">
      <w:pPr>
        <w:jc w:val="both"/>
        <w:rPr>
          <w:rFonts w:asciiTheme="minorHAnsi" w:hAnsiTheme="minorHAnsi" w:cstheme="minorHAnsi"/>
          <w:szCs w:val="22"/>
        </w:rPr>
      </w:pPr>
      <w:r w:rsidRPr="0095698E">
        <w:rPr>
          <w:rFonts w:asciiTheme="minorHAnsi" w:hAnsiTheme="minorHAnsi" w:cstheme="minorHAnsi"/>
          <w:szCs w:val="22"/>
        </w:rPr>
        <w:t>Considerando a Deliberação Plenária DPO/RS Nº 1371/2021, de 29 de outubro de 2021, que homologou o Calendário Geral do CAU/RS para 2022;</w:t>
      </w:r>
    </w:p>
    <w:p w:rsidR="0095698E" w:rsidRPr="0095698E" w:rsidRDefault="0095698E" w:rsidP="0095698E">
      <w:pPr>
        <w:jc w:val="both"/>
        <w:rPr>
          <w:rFonts w:asciiTheme="minorHAnsi" w:hAnsiTheme="minorHAnsi" w:cstheme="minorHAnsi"/>
          <w:szCs w:val="22"/>
        </w:rPr>
      </w:pPr>
    </w:p>
    <w:p w:rsidR="00A5451E" w:rsidRDefault="0095698E" w:rsidP="0095698E">
      <w:pPr>
        <w:jc w:val="both"/>
        <w:rPr>
          <w:rFonts w:asciiTheme="minorHAnsi" w:hAnsiTheme="minorHAnsi" w:cstheme="minorHAnsi"/>
          <w:b/>
          <w:szCs w:val="22"/>
          <w:lang w:eastAsia="pt-BR"/>
        </w:rPr>
      </w:pPr>
      <w:r w:rsidRPr="0095698E">
        <w:rPr>
          <w:rFonts w:asciiTheme="minorHAnsi" w:hAnsiTheme="minorHAnsi" w:cstheme="minorHAnsi"/>
          <w:szCs w:val="22"/>
        </w:rPr>
        <w:t>Considerando a Deliberação Plenária DPO-RS nº 14</w:t>
      </w:r>
      <w:r>
        <w:rPr>
          <w:rFonts w:asciiTheme="minorHAnsi" w:hAnsiTheme="minorHAnsi" w:cstheme="minorHAnsi"/>
          <w:szCs w:val="22"/>
        </w:rPr>
        <w:t>22</w:t>
      </w:r>
      <w:r w:rsidRPr="0095698E">
        <w:rPr>
          <w:rFonts w:asciiTheme="minorHAnsi" w:hAnsiTheme="minorHAnsi" w:cstheme="minorHAnsi"/>
          <w:szCs w:val="22"/>
        </w:rPr>
        <w:t>/2022, que homologou a 1</w:t>
      </w:r>
      <w:r>
        <w:rPr>
          <w:rFonts w:asciiTheme="minorHAnsi" w:hAnsiTheme="minorHAnsi" w:cstheme="minorHAnsi"/>
          <w:szCs w:val="22"/>
        </w:rPr>
        <w:t>1</w:t>
      </w:r>
      <w:r w:rsidRPr="0095698E">
        <w:rPr>
          <w:rFonts w:asciiTheme="minorHAnsi" w:hAnsiTheme="minorHAnsi" w:cstheme="minorHAnsi"/>
          <w:szCs w:val="22"/>
        </w:rPr>
        <w:t>ª (décima</w:t>
      </w:r>
      <w:r>
        <w:rPr>
          <w:rFonts w:asciiTheme="minorHAnsi" w:hAnsiTheme="minorHAnsi" w:cstheme="minorHAnsi"/>
          <w:szCs w:val="22"/>
        </w:rPr>
        <w:t xml:space="preserve"> primeira</w:t>
      </w:r>
      <w:r w:rsidRPr="0095698E">
        <w:rPr>
          <w:rFonts w:asciiTheme="minorHAnsi" w:hAnsiTheme="minorHAnsi" w:cstheme="minorHAnsi"/>
          <w:szCs w:val="22"/>
        </w:rPr>
        <w:t>) versão do calendário geral do CAU/RS para o corrente ano, com ajustes de datas de reuniões ordinárias e outras alterações e inclusões necessárias;</w:t>
      </w:r>
    </w:p>
    <w:p w:rsidR="0095698E" w:rsidRDefault="0095698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95698E" w:rsidRDefault="0095698E" w:rsidP="0095698E">
      <w:pPr>
        <w:pStyle w:val="PargrafodaLista"/>
        <w:numPr>
          <w:ilvl w:val="0"/>
          <w:numId w:val="4"/>
        </w:numPr>
        <w:jc w:val="both"/>
        <w:rPr>
          <w:rFonts w:asciiTheme="minorHAnsi" w:hAnsiTheme="minorHAnsi" w:cstheme="minorHAnsi"/>
        </w:rPr>
      </w:pPr>
      <w:r w:rsidRPr="00714B8C">
        <w:rPr>
          <w:rFonts w:asciiTheme="minorHAnsi" w:hAnsiTheme="minorHAnsi" w:cstheme="minorHAnsi"/>
        </w:rPr>
        <w:t xml:space="preserve">Homologar a </w:t>
      </w:r>
      <w:r w:rsidR="00AE08D6">
        <w:rPr>
          <w:rFonts w:asciiTheme="minorHAnsi" w:hAnsiTheme="minorHAnsi" w:cstheme="minorHAnsi"/>
        </w:rPr>
        <w:t>versão 12 do C</w:t>
      </w:r>
      <w:r>
        <w:rPr>
          <w:rFonts w:asciiTheme="minorHAnsi" w:hAnsiTheme="minorHAnsi" w:cstheme="minorHAnsi"/>
        </w:rPr>
        <w:t>alendário Geral do CAU/R</w:t>
      </w:r>
      <w:r w:rsidR="00AE08D6">
        <w:rPr>
          <w:rFonts w:asciiTheme="minorHAnsi" w:hAnsiTheme="minorHAnsi" w:cstheme="minorHAnsi"/>
        </w:rPr>
        <w:t>S</w:t>
      </w:r>
      <w:r>
        <w:rPr>
          <w:rFonts w:asciiTheme="minorHAnsi" w:hAnsiTheme="minorHAnsi" w:cstheme="minorHAnsi"/>
        </w:rPr>
        <w:t xml:space="preserve"> para 2022</w:t>
      </w:r>
      <w:r w:rsidR="00AE08D6">
        <w:rPr>
          <w:rFonts w:asciiTheme="minorHAnsi" w:hAnsiTheme="minorHAnsi" w:cstheme="minorHAnsi"/>
        </w:rPr>
        <w:t xml:space="preserve">, ratificando ajustes constantes na </w:t>
      </w:r>
      <w:r w:rsidR="00AE08D6" w:rsidRPr="00714B8C">
        <w:rPr>
          <w:rFonts w:asciiTheme="minorHAnsi" w:hAnsiTheme="minorHAnsi" w:cstheme="minorHAnsi"/>
        </w:rPr>
        <w:t xml:space="preserve">deliberação </w:t>
      </w:r>
      <w:r w:rsidR="00AE08D6" w:rsidRPr="00C80C25">
        <w:rPr>
          <w:rFonts w:asciiTheme="minorHAnsi" w:hAnsiTheme="minorHAnsi" w:cstheme="minorHAnsi"/>
          <w:i/>
        </w:rPr>
        <w:t>Ad Referendum</w:t>
      </w:r>
      <w:r w:rsidR="00AE08D6" w:rsidRPr="00714B8C">
        <w:rPr>
          <w:rFonts w:asciiTheme="minorHAnsi" w:hAnsiTheme="minorHAnsi" w:cstheme="minorHAnsi"/>
        </w:rPr>
        <w:t xml:space="preserve"> nº </w:t>
      </w:r>
      <w:r w:rsidR="00AE08D6">
        <w:rPr>
          <w:rFonts w:asciiTheme="minorHAnsi" w:hAnsiTheme="minorHAnsi" w:cstheme="minorHAnsi"/>
        </w:rPr>
        <w:t>002</w:t>
      </w:r>
      <w:r w:rsidR="00AE08D6" w:rsidRPr="00714B8C">
        <w:rPr>
          <w:rFonts w:asciiTheme="minorHAnsi" w:hAnsiTheme="minorHAnsi" w:cstheme="minorHAnsi"/>
        </w:rPr>
        <w:t>/202</w:t>
      </w:r>
      <w:r w:rsidR="00AE08D6">
        <w:rPr>
          <w:rFonts w:asciiTheme="minorHAnsi" w:hAnsiTheme="minorHAnsi" w:cstheme="minorHAnsi"/>
        </w:rPr>
        <w:t xml:space="preserve">2 e outros, </w:t>
      </w:r>
      <w:r>
        <w:rPr>
          <w:rFonts w:asciiTheme="minorHAnsi" w:hAnsiTheme="minorHAnsi" w:cstheme="minorHAnsi"/>
        </w:rPr>
        <w:t xml:space="preserve">conforme </w:t>
      </w:r>
      <w:r w:rsidR="00AE08D6">
        <w:rPr>
          <w:rFonts w:asciiTheme="minorHAnsi" w:hAnsiTheme="minorHAnsi" w:cstheme="minorHAnsi"/>
        </w:rPr>
        <w:t xml:space="preserve">detalhamento </w:t>
      </w:r>
      <w:r>
        <w:rPr>
          <w:rFonts w:asciiTheme="minorHAnsi" w:hAnsiTheme="minorHAnsi" w:cstheme="minorHAnsi"/>
        </w:rPr>
        <w:t>abaixo:</w:t>
      </w:r>
    </w:p>
    <w:p w:rsidR="0095698E" w:rsidRDefault="0095698E" w:rsidP="0095698E">
      <w:pPr>
        <w:numPr>
          <w:ilvl w:val="1"/>
          <w:numId w:val="4"/>
        </w:numPr>
        <w:jc w:val="both"/>
        <w:rPr>
          <w:rFonts w:asciiTheme="minorHAnsi" w:hAnsiTheme="minorHAnsi" w:cstheme="minorHAnsi"/>
        </w:rPr>
      </w:pPr>
      <w:r>
        <w:rPr>
          <w:rFonts w:asciiTheme="minorHAnsi" w:hAnsiTheme="minorHAnsi" w:cstheme="minorHAnsi"/>
        </w:rPr>
        <w:t xml:space="preserve">Transfere a Oficina de Processos Éticos, prevista para ocorrer em 17/03, para o </w:t>
      </w:r>
      <w:bookmarkStart w:id="6" w:name="_GoBack"/>
      <w:bookmarkEnd w:id="6"/>
      <w:r>
        <w:rPr>
          <w:rFonts w:asciiTheme="minorHAnsi" w:hAnsiTheme="minorHAnsi" w:cstheme="minorHAnsi"/>
        </w:rPr>
        <w:t>dia 28 de abril de 2022</w:t>
      </w:r>
      <w:r w:rsidRPr="00D1132A">
        <w:rPr>
          <w:rFonts w:asciiTheme="minorHAnsi" w:hAnsiTheme="minorHAnsi" w:cstheme="minorHAnsi"/>
        </w:rPr>
        <w:t>;</w:t>
      </w:r>
    </w:p>
    <w:p w:rsidR="0095698E" w:rsidRDefault="0095698E" w:rsidP="0095698E">
      <w:pPr>
        <w:numPr>
          <w:ilvl w:val="1"/>
          <w:numId w:val="4"/>
        </w:numPr>
        <w:jc w:val="both"/>
        <w:rPr>
          <w:rFonts w:asciiTheme="minorHAnsi" w:hAnsiTheme="minorHAnsi" w:cstheme="minorHAnsi"/>
        </w:rPr>
      </w:pPr>
      <w:r>
        <w:rPr>
          <w:rFonts w:asciiTheme="minorHAnsi" w:hAnsiTheme="minorHAnsi" w:cstheme="minorHAnsi"/>
        </w:rPr>
        <w:lastRenderedPageBreak/>
        <w:t>Transfere o evento de abertura da 1ª Etapa da Trienal da Arquitetura e Urbanismo do Rio Grande do Sul, previsto para ocorrer em Bento Gonçalves, nos dias 30 e 31 de maio, para 12 e 13 de setembro de 2022;</w:t>
      </w:r>
    </w:p>
    <w:p w:rsidR="0095698E" w:rsidRDefault="0095698E" w:rsidP="0095698E">
      <w:pPr>
        <w:ind w:left="1440"/>
        <w:jc w:val="both"/>
        <w:rPr>
          <w:rFonts w:asciiTheme="minorHAnsi" w:hAnsiTheme="minorHAnsi" w:cstheme="minorHAnsi"/>
        </w:rPr>
      </w:pPr>
    </w:p>
    <w:p w:rsidR="0095698E" w:rsidRPr="008B5CBF" w:rsidRDefault="0095698E" w:rsidP="0095698E">
      <w:pPr>
        <w:numPr>
          <w:ilvl w:val="1"/>
          <w:numId w:val="4"/>
        </w:numPr>
        <w:jc w:val="both"/>
        <w:rPr>
          <w:rFonts w:asciiTheme="minorHAnsi" w:hAnsiTheme="minorHAnsi" w:cstheme="minorHAnsi"/>
        </w:rPr>
      </w:pPr>
      <w:r w:rsidRPr="008B5CBF">
        <w:rPr>
          <w:rFonts w:asciiTheme="minorHAnsi" w:hAnsiTheme="minorHAnsi" w:cstheme="minorHAnsi"/>
        </w:rPr>
        <w:t>Inverte o formato das reuniões do Conselho Diretor previstas para os dias 11/03 (Virtual), 25/03 (Presencial) e 08/04(Virtual), de modo que ocorram da seguinte forma: 11/03 (Presencial), 25/03 (</w:t>
      </w:r>
      <w:r w:rsidR="00364D26">
        <w:rPr>
          <w:rFonts w:asciiTheme="minorHAnsi" w:hAnsiTheme="minorHAnsi" w:cstheme="minorHAnsi"/>
        </w:rPr>
        <w:t>Presencial</w:t>
      </w:r>
      <w:r w:rsidRPr="008B5CBF">
        <w:rPr>
          <w:rFonts w:asciiTheme="minorHAnsi" w:hAnsiTheme="minorHAnsi" w:cstheme="minorHAnsi"/>
        </w:rPr>
        <w:t>) e 08/04(Presencial);</w:t>
      </w:r>
    </w:p>
    <w:p w:rsidR="0095698E" w:rsidRDefault="0095698E" w:rsidP="0095698E">
      <w:pPr>
        <w:ind w:left="1440"/>
        <w:jc w:val="both"/>
        <w:rPr>
          <w:rFonts w:asciiTheme="minorHAnsi" w:hAnsiTheme="minorHAnsi" w:cstheme="minorHAnsi"/>
          <w:szCs w:val="22"/>
        </w:rPr>
      </w:pPr>
    </w:p>
    <w:p w:rsidR="0095698E" w:rsidRPr="00364D26" w:rsidRDefault="0095698E" w:rsidP="00364D26">
      <w:pPr>
        <w:numPr>
          <w:ilvl w:val="1"/>
          <w:numId w:val="4"/>
        </w:numPr>
        <w:jc w:val="both"/>
        <w:rPr>
          <w:rFonts w:asciiTheme="minorHAnsi" w:hAnsiTheme="minorHAnsi" w:cstheme="minorHAnsi"/>
          <w:szCs w:val="22"/>
        </w:rPr>
      </w:pPr>
      <w:r>
        <w:rPr>
          <w:rFonts w:asciiTheme="minorHAnsi" w:hAnsiTheme="minorHAnsi" w:cstheme="minorHAnsi"/>
          <w:szCs w:val="22"/>
        </w:rPr>
        <w:t>Transfere a reunião com representantes, agendada previamente para 14 de março, para o dia 11 de abril de 2022;</w:t>
      </w:r>
    </w:p>
    <w:p w:rsidR="0095698E" w:rsidRDefault="0095698E" w:rsidP="0095698E">
      <w:pPr>
        <w:pStyle w:val="PargrafodaLista"/>
        <w:rPr>
          <w:rFonts w:asciiTheme="minorHAnsi" w:hAnsiTheme="minorHAnsi" w:cstheme="minorHAnsi"/>
          <w:szCs w:val="22"/>
        </w:rPr>
      </w:pPr>
    </w:p>
    <w:p w:rsidR="00AE08D6" w:rsidRPr="00AE08D6" w:rsidRDefault="00AE08D6" w:rsidP="00AE08D6">
      <w:pPr>
        <w:pStyle w:val="PargrafodaLista"/>
        <w:numPr>
          <w:ilvl w:val="0"/>
          <w:numId w:val="4"/>
        </w:numPr>
        <w:jc w:val="both"/>
        <w:rPr>
          <w:rFonts w:asciiTheme="minorHAnsi" w:hAnsiTheme="minorHAnsi" w:cstheme="minorHAnsi"/>
          <w:szCs w:val="22"/>
        </w:rPr>
      </w:pPr>
      <w:r w:rsidRPr="00AE08D6">
        <w:rPr>
          <w:rFonts w:asciiTheme="minorHAnsi" w:hAnsiTheme="minorHAnsi" w:cstheme="minorHAnsi"/>
          <w:szCs w:val="22"/>
        </w:rPr>
        <w:t>Encaminhar a presente deliberação à Secretaria Geral para providências necessárias;</w:t>
      </w:r>
    </w:p>
    <w:p w:rsidR="0095698E" w:rsidRPr="00AE08D6" w:rsidRDefault="0095698E" w:rsidP="00AE08D6">
      <w:pPr>
        <w:ind w:left="1440"/>
        <w:jc w:val="both"/>
        <w:rPr>
          <w:rFonts w:asciiTheme="minorHAnsi" w:hAnsiTheme="minorHAnsi" w:cstheme="minorHAnsi"/>
          <w:sz w:val="28"/>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0E7109" w:rsidRPr="006203A7" w:rsidRDefault="000E7109" w:rsidP="000E7109">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5 (quinze</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Zatti, Fausto Henrique Steffen, Gislaine Vargas Saibro, Ingrid Louise de Souza Dahm, Lidia Glacir Gomes Rodrigues, Marcia Elizabeth Martins, Orildes </w:t>
      </w:r>
      <w:r>
        <w:rPr>
          <w:rFonts w:asciiTheme="minorHAnsi" w:hAnsiTheme="minorHAnsi" w:cstheme="minorHAnsi"/>
          <w:szCs w:val="22"/>
          <w:lang w:eastAsia="pt-BR"/>
        </w:rPr>
        <w:t xml:space="preserve">Tres </w:t>
      </w:r>
      <w:r w:rsidRPr="006203A7">
        <w:rPr>
          <w:rFonts w:asciiTheme="minorHAnsi" w:hAnsiTheme="minorHAnsi" w:cstheme="minorHAnsi"/>
          <w:szCs w:val="22"/>
          <w:lang w:eastAsia="pt-BR"/>
        </w:rPr>
        <w:t>e Silvia Monteiro Barakat; e 0</w:t>
      </w:r>
      <w:r>
        <w:rPr>
          <w:rFonts w:asciiTheme="minorHAnsi" w:hAnsiTheme="minorHAnsi" w:cstheme="minorHAnsi"/>
          <w:szCs w:val="22"/>
          <w:lang w:eastAsia="pt-BR"/>
        </w:rPr>
        <w:t>5 (cinco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Mingotti</w:t>
      </w:r>
      <w:r>
        <w:rPr>
          <w:rFonts w:asciiTheme="minorHAnsi" w:hAnsiTheme="minorHAnsi" w:cstheme="minorHAnsi"/>
          <w:szCs w:val="22"/>
          <w:lang w:eastAsia="pt-BR"/>
        </w:rPr>
        <w:t xml:space="preserve">, Rinaldo Ferreira Barbosa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0E7109" w:rsidRPr="003251E0" w:rsidRDefault="000E7109" w:rsidP="000E7109">
      <w:pPr>
        <w:tabs>
          <w:tab w:val="left" w:pos="8647"/>
        </w:tabs>
        <w:jc w:val="center"/>
        <w:rPr>
          <w:rFonts w:asciiTheme="minorHAnsi" w:hAnsiTheme="minorHAnsi" w:cstheme="minorHAnsi"/>
          <w:b/>
          <w:bCs/>
        </w:rPr>
      </w:pPr>
      <w:r w:rsidRPr="003251E0">
        <w:rPr>
          <w:rFonts w:asciiTheme="minorHAnsi" w:hAnsiTheme="minorHAnsi" w:cstheme="minorHAnsi"/>
          <w:b/>
          <w:bCs/>
        </w:rPr>
        <w:t xml:space="preserve">DEISE FLORES SANTOS </w:t>
      </w:r>
    </w:p>
    <w:p w:rsidR="00507DD9" w:rsidRPr="009116E7" w:rsidRDefault="000E7109" w:rsidP="000E7109">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headerReference w:type="default" r:id="rId8"/>
          <w:footerReference w:type="default" r:id="rId9"/>
          <w:headerReference w:type="first" r:id="rId10"/>
          <w:footerReference w:type="first" r:id="rId11"/>
          <w:pgSz w:w="11906" w:h="16838"/>
          <w:pgMar w:top="1701" w:right="851" w:bottom="851" w:left="1701" w:header="1417" w:footer="340"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AE08D6">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4136E1">
              <w:rPr>
                <w:rFonts w:asciiTheme="minorHAnsi" w:eastAsia="Times New Roman" w:hAnsiTheme="minorHAnsi" w:cstheme="minorHAnsi"/>
                <w:sz w:val="22"/>
                <w:szCs w:val="22"/>
                <w:lang w:eastAsia="pt-BR"/>
              </w:rPr>
              <w:t>3</w:t>
            </w:r>
            <w:r w:rsidR="00AE08D6">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AE08D6">
              <w:rPr>
                <w:rFonts w:asciiTheme="minorHAnsi" w:hAnsiTheme="minorHAnsi" w:cstheme="minorHAnsi"/>
                <w:sz w:val="22"/>
                <w:szCs w:val="22"/>
                <w:lang w:eastAsia="pt-BR"/>
              </w:rPr>
              <w:t>1409469</w:t>
            </w:r>
            <w:r w:rsidR="003A6EE1" w:rsidRPr="003A6EE1">
              <w:rPr>
                <w:rFonts w:asciiTheme="minorHAnsi" w:hAnsiTheme="minorHAnsi" w:cstheme="minorHAnsi"/>
                <w:sz w:val="22"/>
                <w:szCs w:val="22"/>
                <w:lang w:eastAsia="pt-BR"/>
              </w:rPr>
              <w:t>/202</w:t>
            </w:r>
            <w:r w:rsidR="00AE08D6">
              <w:rPr>
                <w:rFonts w:asciiTheme="minorHAnsi" w:hAnsiTheme="minorHAnsi" w:cstheme="minorHAnsi"/>
                <w:sz w:val="22"/>
                <w:szCs w:val="22"/>
                <w:lang w:eastAsia="pt-BR"/>
              </w:rPr>
              <w:t>1</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0E7109"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Fábio Zatti</w:t>
            </w:r>
          </w:p>
        </w:tc>
        <w:tc>
          <w:tcPr>
            <w:tcW w:w="3809" w:type="dxa"/>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E90AED">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0E7109" w:rsidRPr="009116E7" w:rsidTr="00E90AE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0E7109"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Magali Mingotti</w:t>
            </w:r>
          </w:p>
        </w:tc>
        <w:tc>
          <w:tcPr>
            <w:tcW w:w="3809" w:type="dxa"/>
            <w:vAlign w:val="center"/>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0E7109"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0E7109"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0E7109"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0E7109"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0E7109"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Silvia Monteiro Barakat</w:t>
            </w:r>
          </w:p>
        </w:tc>
        <w:tc>
          <w:tcPr>
            <w:tcW w:w="3809" w:type="dxa"/>
            <w:vAlign w:val="center"/>
          </w:tcPr>
          <w:p w:rsidR="000E7109" w:rsidRPr="006203A7" w:rsidRDefault="000E7109" w:rsidP="000E710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0E7109"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7109" w:rsidRPr="001E266E" w:rsidRDefault="000E7109" w:rsidP="000E7109">
            <w:pPr>
              <w:pStyle w:val="PargrafodaLista"/>
              <w:numPr>
                <w:ilvl w:val="0"/>
                <w:numId w:val="12"/>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0E7109" w:rsidRPr="006203A7" w:rsidRDefault="000E7109" w:rsidP="000E7109">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143</w:t>
            </w:r>
            <w:r w:rsidR="00AE08D6">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AE08D6" w:rsidRPr="000C35E1">
              <w:rPr>
                <w:rFonts w:asciiTheme="minorHAnsi" w:hAnsiTheme="minorHAnsi" w:cstheme="minorHAnsi"/>
                <w:sz w:val="20"/>
                <w:szCs w:val="22"/>
              </w:rPr>
              <w:t>Calendário Geral 2022 – CAU/RS (V1</w:t>
            </w:r>
            <w:r w:rsidR="00AE08D6">
              <w:rPr>
                <w:rFonts w:asciiTheme="minorHAnsi" w:hAnsiTheme="minorHAnsi" w:cstheme="minorHAnsi"/>
                <w:sz w:val="20"/>
                <w:szCs w:val="22"/>
              </w:rPr>
              <w:t>2</w:t>
            </w:r>
            <w:r w:rsidR="00AE08D6" w:rsidRPr="000C35E1">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0E7109" w:rsidRPr="003251E0">
              <w:rPr>
                <w:rFonts w:asciiTheme="minorHAnsi" w:eastAsia="Times New Roman" w:hAnsiTheme="minorHAnsi" w:cstheme="minorHAnsi"/>
                <w:bCs/>
                <w:sz w:val="20"/>
                <w:szCs w:val="22"/>
                <w:lang w:eastAsia="pt-BR"/>
              </w:rPr>
              <w:t>Favoráveis (15) Ausências (05) total (20)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0E7109"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0E7109" w:rsidRPr="009116E7" w:rsidRDefault="000E7109" w:rsidP="000E7109">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0E7109" w:rsidRPr="009116E7" w:rsidRDefault="000E7109" w:rsidP="000E7109">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364D26">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364D26">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364D26"/>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364D26">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364D26"/>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EF1137"/>
    <w:multiLevelType w:val="multilevel"/>
    <w:tmpl w:val="01D0C94A"/>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b/>
        <w:sz w:val="22"/>
      </w:rPr>
    </w:lvl>
    <w:lvl w:ilvl="4">
      <w:start w:val="1"/>
      <w:numFmt w:val="lowerLetter"/>
      <w:lvlText w:val="%5."/>
      <w:lvlJc w:val="left"/>
      <w:pPr>
        <w:ind w:left="0" w:firstLine="0"/>
      </w:pPr>
      <w:rPr>
        <w:rFonts w:ascii="Calibri" w:hAnsi="Calibri" w:hint="default"/>
        <w:b/>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6"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E7109"/>
    <w:rsid w:val="0020210B"/>
    <w:rsid w:val="00225E96"/>
    <w:rsid w:val="00292FD6"/>
    <w:rsid w:val="00332947"/>
    <w:rsid w:val="00364D26"/>
    <w:rsid w:val="003A6EE1"/>
    <w:rsid w:val="004136E1"/>
    <w:rsid w:val="004B0F35"/>
    <w:rsid w:val="004F4077"/>
    <w:rsid w:val="00507DD9"/>
    <w:rsid w:val="005C3926"/>
    <w:rsid w:val="00665E9D"/>
    <w:rsid w:val="0066618A"/>
    <w:rsid w:val="00735525"/>
    <w:rsid w:val="0074549A"/>
    <w:rsid w:val="00766FE1"/>
    <w:rsid w:val="007A1836"/>
    <w:rsid w:val="009116E7"/>
    <w:rsid w:val="0095698E"/>
    <w:rsid w:val="009F48A5"/>
    <w:rsid w:val="00A5451E"/>
    <w:rsid w:val="00AE08D6"/>
    <w:rsid w:val="00CD4B3C"/>
    <w:rsid w:val="00EC4204"/>
    <w:rsid w:val="00ED7FDA"/>
    <w:rsid w:val="00EE0389"/>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64BD-6A29-4BF1-A80D-99114CCE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766</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6</cp:revision>
  <cp:lastPrinted>2021-11-22T12:22:00Z</cp:lastPrinted>
  <dcterms:created xsi:type="dcterms:W3CDTF">2022-03-15T19:30:00Z</dcterms:created>
  <dcterms:modified xsi:type="dcterms:W3CDTF">2022-03-24T14:12:00Z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