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8A7662" w:rsidP="00AF7EC8">
            <w:pPr>
              <w:rPr>
                <w:rFonts w:asciiTheme="minorHAnsi" w:hAnsiTheme="minorHAnsi" w:cstheme="minorHAnsi"/>
              </w:rPr>
            </w:pP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182422" w:rsidRDefault="00E6698B" w:rsidP="003B21FB">
            <w:pPr>
              <w:widowControl w:val="0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  <w:r w:rsidRPr="00182422">
              <w:rPr>
                <w:rFonts w:asciiTheme="minorHAnsi" w:hAnsiTheme="minorHAnsi" w:cstheme="minorHAnsi"/>
                <w:bCs/>
                <w:sz w:val="22"/>
                <w:lang w:eastAsia="pt-BR"/>
              </w:rPr>
              <w:t>Centro de Memória do 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E6698B" w:rsidP="00AF7EC8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Composição da </w:t>
            </w: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Diretoria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Comissão de Acervo e Conselho Consultivo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do Centro de Memória do CAU/RS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421B9C">
        <w:rPr>
          <w:rFonts w:asciiTheme="minorHAnsi" w:hAnsiTheme="minorHAnsi" w:cstheme="minorHAnsi"/>
          <w:lang w:eastAsia="pt-BR"/>
        </w:rPr>
        <w:t>14</w:t>
      </w:r>
      <w:r w:rsidR="00E6698B">
        <w:rPr>
          <w:rFonts w:asciiTheme="minorHAnsi" w:hAnsiTheme="minorHAnsi" w:cstheme="minorHAnsi"/>
          <w:lang w:eastAsia="pt-BR"/>
        </w:rPr>
        <w:t>20</w:t>
      </w:r>
      <w:r w:rsidR="00421B9C">
        <w:rPr>
          <w:rFonts w:asciiTheme="minorHAnsi" w:hAnsiTheme="minorHAnsi" w:cstheme="minorHAnsi"/>
          <w:lang w:eastAsia="pt-BR"/>
        </w:rPr>
        <w:t>/2022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6698B" w:rsidRDefault="0040563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Homologar a </w:t>
      </w:r>
      <w:r w:rsidR="00E6698B" w:rsidRPr="00E6698B">
        <w:rPr>
          <w:rFonts w:asciiTheme="minorHAnsi" w:hAnsiTheme="minorHAnsi" w:cstheme="minorHAnsi"/>
          <w:sz w:val="20"/>
          <w:szCs w:val="20"/>
        </w:rPr>
        <w:t xml:space="preserve">composição da </w:t>
      </w:r>
      <w:r w:rsidR="00E6698B" w:rsidRPr="00E6698B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iretoria, da </w:t>
      </w:r>
      <w:r w:rsidR="00E6698B" w:rsidRPr="00E6698B">
        <w:rPr>
          <w:rFonts w:ascii="Calibri" w:hAnsi="Calibri" w:cs="Calibri"/>
          <w:sz w:val="20"/>
          <w:szCs w:val="20"/>
        </w:rPr>
        <w:t>Comissão de Acervo</w:t>
      </w:r>
      <w:r>
        <w:rPr>
          <w:rFonts w:ascii="Calibri" w:hAnsi="Calibri" w:cs="Calibri"/>
          <w:sz w:val="20"/>
          <w:szCs w:val="20"/>
        </w:rPr>
        <w:t>s</w:t>
      </w:r>
      <w:r w:rsidR="00E6698B" w:rsidRPr="00E6698B">
        <w:rPr>
          <w:rFonts w:ascii="Calibri" w:hAnsi="Calibri" w:cs="Calibri"/>
          <w:sz w:val="20"/>
          <w:szCs w:val="20"/>
        </w:rPr>
        <w:t xml:space="preserve"> e </w:t>
      </w:r>
      <w:r>
        <w:rPr>
          <w:rFonts w:ascii="Calibri" w:hAnsi="Calibri" w:cs="Calibri"/>
          <w:sz w:val="20"/>
          <w:szCs w:val="20"/>
        </w:rPr>
        <w:t xml:space="preserve">do </w:t>
      </w:r>
      <w:r w:rsidR="00E6698B" w:rsidRPr="00E6698B">
        <w:rPr>
          <w:rFonts w:ascii="Calibri" w:hAnsi="Calibri" w:cs="Calibri"/>
          <w:sz w:val="20"/>
          <w:szCs w:val="20"/>
        </w:rPr>
        <w:t>Conselho Consultivo do Centro de Memória do CAU/RS e dá outras providências</w:t>
      </w:r>
      <w:r w:rsidR="00355428" w:rsidRPr="00E6698B">
        <w:rPr>
          <w:rFonts w:asciiTheme="minorHAnsi" w:hAnsiTheme="minorHAnsi" w:cstheme="minorHAnsi"/>
          <w:sz w:val="20"/>
          <w:szCs w:val="20"/>
        </w:rPr>
        <w:t>.</w:t>
      </w:r>
    </w:p>
    <w:p w:rsidR="00F73BFC" w:rsidRPr="00373FEC" w:rsidRDefault="00F73BFC" w:rsidP="00355428">
      <w:pPr>
        <w:jc w:val="both"/>
        <w:rPr>
          <w:rFonts w:asciiTheme="minorHAnsi" w:hAnsiTheme="minorHAnsi" w:cstheme="minorHAnsi"/>
        </w:rPr>
      </w:pPr>
    </w:p>
    <w:p w:rsidR="00966D0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18 de fevereiro de 2022, após análise do assunto em epígrafe, e</w:t>
      </w:r>
    </w:p>
    <w:p w:rsidR="00AF7EC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Considerando que compete ao CAU/RS, dentre outras, deliberar sobre as matérias administrativas e financeiras de interesse do CAU/RS,</w:t>
      </w:r>
      <w:bookmarkStart w:id="0" w:name="_GoBack"/>
      <w:bookmarkEnd w:id="0"/>
      <w:r w:rsidRPr="00E82F72">
        <w:rPr>
          <w:rFonts w:asciiTheme="minorHAnsi" w:hAnsiTheme="minorHAnsi" w:cstheme="minorHAnsi"/>
          <w:sz w:val="22"/>
          <w:lang w:eastAsia="pt-BR"/>
        </w:rPr>
        <w:t xml:space="preserve"> conforme inciso XI do art. 3º do seu Regimento Interno;</w:t>
      </w: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355428" w:rsidRPr="00E82F72" w:rsidRDefault="006E30DD" w:rsidP="00E6698B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 xml:space="preserve">Considerando a Deliberação </w:t>
      </w:r>
      <w:r w:rsidR="00E6698B" w:rsidRPr="00E82F72">
        <w:rPr>
          <w:rFonts w:asciiTheme="minorHAnsi" w:hAnsiTheme="minorHAnsi" w:cstheme="minorHAnsi"/>
          <w:sz w:val="22"/>
          <w:lang w:eastAsia="pt-BR"/>
        </w:rPr>
        <w:t>Plenária DPO-</w:t>
      </w:r>
      <w:r w:rsidRPr="00E82F72">
        <w:rPr>
          <w:rFonts w:asciiTheme="minorHAnsi" w:hAnsiTheme="minorHAnsi" w:cstheme="minorHAnsi"/>
          <w:sz w:val="22"/>
          <w:lang w:eastAsia="pt-BR"/>
        </w:rPr>
        <w:t xml:space="preserve">RS nº </w:t>
      </w:r>
      <w:r w:rsidR="00E6698B" w:rsidRPr="00E82F72">
        <w:rPr>
          <w:rFonts w:asciiTheme="minorHAnsi" w:hAnsiTheme="minorHAnsi" w:cstheme="minorHAnsi"/>
          <w:sz w:val="22"/>
          <w:lang w:eastAsia="pt-BR"/>
        </w:rPr>
        <w:t>1386</w:t>
      </w:r>
      <w:r w:rsidRPr="00E82F72">
        <w:rPr>
          <w:rFonts w:asciiTheme="minorHAnsi" w:hAnsiTheme="minorHAnsi" w:cstheme="minorHAnsi"/>
          <w:sz w:val="22"/>
          <w:lang w:eastAsia="pt-BR"/>
        </w:rPr>
        <w:t>/202</w:t>
      </w:r>
      <w:r w:rsidR="00E6698B" w:rsidRPr="00E82F72">
        <w:rPr>
          <w:rFonts w:asciiTheme="minorHAnsi" w:hAnsiTheme="minorHAnsi" w:cstheme="minorHAnsi"/>
          <w:sz w:val="22"/>
          <w:lang w:eastAsia="pt-BR"/>
        </w:rPr>
        <w:t>1</w:t>
      </w:r>
      <w:r w:rsidRPr="00E82F72">
        <w:rPr>
          <w:rFonts w:asciiTheme="minorHAnsi" w:hAnsiTheme="minorHAnsi" w:cstheme="minorHAnsi"/>
          <w:sz w:val="22"/>
          <w:lang w:eastAsia="pt-BR"/>
        </w:rPr>
        <w:t xml:space="preserve"> que </w:t>
      </w:r>
      <w:r w:rsidR="00E6698B" w:rsidRPr="00E82F72">
        <w:rPr>
          <w:rFonts w:asciiTheme="minorHAnsi" w:hAnsiTheme="minorHAnsi" w:cstheme="minorHAnsi"/>
          <w:sz w:val="22"/>
          <w:lang w:eastAsia="pt-BR"/>
        </w:rPr>
        <w:t>homologou o Regimento Interno do Centro de Memória do CAU/RS</w:t>
      </w:r>
      <w:r w:rsidR="0040563D" w:rsidRPr="00E82F72">
        <w:rPr>
          <w:rFonts w:asciiTheme="minorHAnsi" w:hAnsiTheme="minorHAnsi" w:cstheme="minorHAnsi"/>
          <w:sz w:val="22"/>
          <w:lang w:eastAsia="pt-BR"/>
        </w:rPr>
        <w:t>;</w:t>
      </w:r>
    </w:p>
    <w:p w:rsidR="0040563D" w:rsidRPr="00E82F72" w:rsidRDefault="0040563D" w:rsidP="00E6698B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40563D" w:rsidRPr="00E82F72" w:rsidRDefault="0040563D" w:rsidP="00E6698B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Considerando a Deliberação Plenária DPO-RS nº 1419/2022 que homologou o relatório de encerramento de atividades da Comissão Temporária de Acervo do CAU/RS.</w:t>
      </w: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E82F72" w:rsidRDefault="00966D08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82F72">
        <w:rPr>
          <w:rFonts w:asciiTheme="minorHAnsi" w:hAnsiTheme="minorHAnsi" w:cstheme="minorHAnsi"/>
          <w:b/>
          <w:sz w:val="22"/>
          <w:lang w:eastAsia="pt-BR"/>
        </w:rPr>
        <w:t>DELIBEROU por:</w:t>
      </w:r>
    </w:p>
    <w:p w:rsidR="0070021A" w:rsidRPr="00E82F72" w:rsidRDefault="0070021A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</w:p>
    <w:p w:rsidR="0040563D" w:rsidRPr="00E82F72" w:rsidRDefault="0040563D" w:rsidP="0040563D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</w:rPr>
        <w:t>Homologar a composição da Diretoria, da Comissão de Acervos e do Conselho Consultivo do Centro de Memória do CAU/RS, para o período de fevereiro de 2022 a dezembro/2023</w:t>
      </w:r>
      <w:r w:rsidRPr="00E82F72">
        <w:rPr>
          <w:rFonts w:asciiTheme="minorHAnsi" w:hAnsiTheme="minorHAnsi" w:cstheme="minorHAnsi"/>
          <w:sz w:val="22"/>
          <w:lang w:eastAsia="pt-BR"/>
        </w:rPr>
        <w:t>, conforme detalhamento abaixo:</w:t>
      </w:r>
    </w:p>
    <w:p w:rsidR="0040563D" w:rsidRPr="00E82F72" w:rsidRDefault="0040563D" w:rsidP="0040563D">
      <w:pPr>
        <w:pStyle w:val="PargrafodaLista"/>
        <w:ind w:left="426"/>
        <w:jc w:val="both"/>
        <w:rPr>
          <w:rFonts w:asciiTheme="minorHAnsi" w:hAnsiTheme="minorHAnsi" w:cstheme="minorHAnsi"/>
          <w:sz w:val="22"/>
          <w:lang w:eastAsia="pt-BR"/>
        </w:rPr>
      </w:pPr>
    </w:p>
    <w:p w:rsidR="0040563D" w:rsidRPr="00E82F72" w:rsidRDefault="0040563D" w:rsidP="0040563D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Diretoria do Centro de Memória do CAU/RS:</w:t>
      </w:r>
    </w:p>
    <w:p w:rsidR="0040563D" w:rsidRPr="00E82F72" w:rsidRDefault="0040563D" w:rsidP="0040563D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 xml:space="preserve">Diretora: </w:t>
      </w:r>
      <w:r w:rsidRPr="00E82F72">
        <w:rPr>
          <w:rFonts w:asciiTheme="minorHAnsi" w:eastAsia="Calibri" w:hAnsiTheme="minorHAnsi" w:cstheme="minorHAnsi"/>
          <w:sz w:val="22"/>
        </w:rPr>
        <w:t xml:space="preserve">Márcia Elizabeth Martins; </w:t>
      </w:r>
    </w:p>
    <w:p w:rsidR="0040563D" w:rsidRPr="00E82F72" w:rsidRDefault="0040563D" w:rsidP="0040563D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1º Vice-Diretor: Lucas Bernardes Volpatto;</w:t>
      </w:r>
    </w:p>
    <w:p w:rsidR="0040563D" w:rsidRPr="00E82F72" w:rsidRDefault="0040563D" w:rsidP="0040563D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2º Vice-Diretor: Rinaldo Ferreira Barbosa.</w:t>
      </w:r>
    </w:p>
    <w:p w:rsidR="0040563D" w:rsidRPr="00E82F72" w:rsidRDefault="0040563D" w:rsidP="0040563D">
      <w:pPr>
        <w:pStyle w:val="PargrafodaLista"/>
        <w:ind w:left="1800"/>
        <w:jc w:val="both"/>
        <w:rPr>
          <w:rFonts w:asciiTheme="minorHAnsi" w:hAnsiTheme="minorHAnsi" w:cstheme="minorHAnsi"/>
          <w:sz w:val="22"/>
          <w:lang w:eastAsia="pt-BR"/>
        </w:rPr>
      </w:pPr>
    </w:p>
    <w:p w:rsidR="0040563D" w:rsidRPr="00E82F72" w:rsidRDefault="00D16CDD" w:rsidP="0040563D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Comissão de Acervo</w:t>
      </w:r>
      <w:r w:rsidR="0040563D" w:rsidRPr="00E82F72">
        <w:rPr>
          <w:rFonts w:asciiTheme="minorHAnsi" w:hAnsiTheme="minorHAnsi" w:cstheme="minorHAnsi"/>
          <w:sz w:val="22"/>
        </w:rPr>
        <w:t xml:space="preserve"> do Centro de Memória do CAU/RS:</w:t>
      </w:r>
    </w:p>
    <w:p w:rsidR="00E82F72" w:rsidRPr="00E82F72" w:rsidRDefault="0040563D" w:rsidP="0040563D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Coordenação: </w:t>
      </w:r>
      <w:r w:rsidRPr="00E82F72">
        <w:rPr>
          <w:rFonts w:asciiTheme="minorHAnsi" w:eastAsia="Calibri" w:hAnsiTheme="minorHAnsi" w:cstheme="minorHAnsi"/>
          <w:sz w:val="22"/>
        </w:rPr>
        <w:t>Márcia Elizabeth Martins (Diretora Centro de Memória</w:t>
      </w:r>
      <w:r w:rsidR="00E82F72" w:rsidRPr="00E82F72">
        <w:rPr>
          <w:rFonts w:asciiTheme="minorHAnsi" w:eastAsia="Calibri" w:hAnsiTheme="minorHAnsi" w:cstheme="minorHAnsi"/>
          <w:sz w:val="22"/>
        </w:rPr>
        <w:t xml:space="preserve"> do CAU/RS)</w:t>
      </w:r>
    </w:p>
    <w:p w:rsidR="0040563D" w:rsidRDefault="00E82F72" w:rsidP="0040563D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eastAsia="Calibri" w:hAnsiTheme="minorHAnsi" w:cstheme="minorHAnsi"/>
          <w:sz w:val="22"/>
        </w:rPr>
        <w:t xml:space="preserve">Conselheiro </w:t>
      </w:r>
      <w:r w:rsidRPr="00E82F72">
        <w:rPr>
          <w:rFonts w:asciiTheme="minorHAnsi" w:hAnsiTheme="minorHAnsi" w:cstheme="minorHAnsi"/>
          <w:sz w:val="22"/>
          <w:lang w:eastAsia="pt-BR"/>
        </w:rPr>
        <w:t>Rinaldo Ferreira Barbosa;</w:t>
      </w:r>
    </w:p>
    <w:p w:rsidR="00E82F72" w:rsidRDefault="00E82F72" w:rsidP="00E82F72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eastAsia="pt-BR"/>
        </w:rPr>
        <w:t xml:space="preserve">Conselheiro </w:t>
      </w:r>
      <w:r w:rsidRPr="00E82F72">
        <w:rPr>
          <w:rFonts w:asciiTheme="minorHAnsi" w:hAnsiTheme="minorHAnsi" w:cstheme="minorHAnsi"/>
          <w:sz w:val="22"/>
          <w:lang w:eastAsia="pt-BR"/>
        </w:rPr>
        <w:t>Fábio Müller</w:t>
      </w:r>
      <w:r>
        <w:rPr>
          <w:rFonts w:asciiTheme="minorHAnsi" w:hAnsiTheme="minorHAnsi" w:cstheme="minorHAnsi"/>
          <w:sz w:val="22"/>
          <w:lang w:eastAsia="pt-BR"/>
        </w:rPr>
        <w:t>;</w:t>
      </w:r>
    </w:p>
    <w:p w:rsidR="00E82F72" w:rsidRDefault="00E82F72" w:rsidP="0040563D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Profissional da Museologia: Professora Márcia Bertotto;</w:t>
      </w:r>
    </w:p>
    <w:p w:rsidR="00E82F72" w:rsidRDefault="00E82F72" w:rsidP="0040563D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Profissional da Museologia: Professora Jennifer Cuty.</w:t>
      </w:r>
    </w:p>
    <w:p w:rsidR="00E82F72" w:rsidRDefault="00E82F72" w:rsidP="00E82F72">
      <w:pPr>
        <w:pStyle w:val="PargrafodaLista"/>
        <w:ind w:left="1800"/>
        <w:jc w:val="both"/>
        <w:rPr>
          <w:rFonts w:asciiTheme="minorHAnsi" w:hAnsiTheme="minorHAnsi" w:cstheme="minorHAnsi"/>
          <w:sz w:val="22"/>
        </w:rPr>
      </w:pPr>
    </w:p>
    <w:p w:rsidR="00E82F72" w:rsidRDefault="00E82F72" w:rsidP="00E82F72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Conselho Consultivo do Centro de Memória do CAU/RS:</w:t>
      </w:r>
    </w:p>
    <w:p w:rsidR="00E82F72" w:rsidRPr="00E82F72" w:rsidRDefault="00E82F72" w:rsidP="00E82F72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</w:rPr>
      </w:pPr>
      <w:proofErr w:type="gramStart"/>
      <w:r w:rsidRPr="00E82F72">
        <w:rPr>
          <w:rFonts w:asciiTheme="minorHAnsi" w:hAnsiTheme="minorHAnsi" w:cstheme="minorHAnsi"/>
          <w:sz w:val="22"/>
        </w:rPr>
        <w:t>Diretor(</w:t>
      </w:r>
      <w:proofErr w:type="gramEnd"/>
      <w:r w:rsidRPr="00E82F72">
        <w:rPr>
          <w:rFonts w:asciiTheme="minorHAnsi" w:hAnsiTheme="minorHAnsi" w:cstheme="minorHAnsi"/>
          <w:sz w:val="22"/>
        </w:rPr>
        <w:t>a) do Centro de Memória - Presidente do Conselho Consultivo</w:t>
      </w:r>
      <w:r>
        <w:rPr>
          <w:rFonts w:asciiTheme="minorHAnsi" w:hAnsiTheme="minorHAnsi" w:cstheme="minorHAnsi"/>
          <w:sz w:val="22"/>
        </w:rPr>
        <w:t xml:space="preserve">: </w:t>
      </w:r>
      <w:r w:rsidRPr="00E82F72">
        <w:rPr>
          <w:rFonts w:asciiTheme="minorHAnsi" w:eastAsia="Calibri" w:hAnsiTheme="minorHAnsi" w:cstheme="minorHAnsi"/>
          <w:sz w:val="22"/>
        </w:rPr>
        <w:t>Márcia Elizabeth Martins</w:t>
      </w:r>
      <w:r w:rsidRPr="00E82F72">
        <w:rPr>
          <w:rFonts w:asciiTheme="minorHAnsi" w:hAnsiTheme="minorHAnsi" w:cstheme="minorHAnsi"/>
          <w:sz w:val="22"/>
        </w:rPr>
        <w:t>;</w:t>
      </w:r>
    </w:p>
    <w:p w:rsidR="00E82F72" w:rsidRPr="00E82F72" w:rsidRDefault="00E82F72" w:rsidP="00E82F72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>Vice-</w:t>
      </w:r>
      <w:proofErr w:type="gramStart"/>
      <w:r w:rsidRPr="00E82F72">
        <w:rPr>
          <w:rFonts w:asciiTheme="minorHAnsi" w:hAnsiTheme="minorHAnsi" w:cstheme="minorHAnsi"/>
          <w:sz w:val="22"/>
        </w:rPr>
        <w:t>diretores(</w:t>
      </w:r>
      <w:proofErr w:type="gramEnd"/>
      <w:r w:rsidRPr="00E82F72">
        <w:rPr>
          <w:rFonts w:asciiTheme="minorHAnsi" w:hAnsiTheme="minorHAnsi" w:cstheme="minorHAnsi"/>
          <w:sz w:val="22"/>
        </w:rPr>
        <w:t>as) do Museu</w:t>
      </w:r>
      <w:r>
        <w:rPr>
          <w:rFonts w:asciiTheme="minorHAnsi" w:hAnsiTheme="minorHAnsi" w:cstheme="minorHAnsi"/>
          <w:sz w:val="22"/>
        </w:rPr>
        <w:t xml:space="preserve">: </w:t>
      </w:r>
      <w:r w:rsidRPr="00E82F72">
        <w:rPr>
          <w:rFonts w:asciiTheme="minorHAnsi" w:hAnsiTheme="minorHAnsi" w:cstheme="minorHAnsi"/>
          <w:sz w:val="22"/>
          <w:lang w:eastAsia="pt-BR"/>
        </w:rPr>
        <w:t>Lucas Bernardes Volpatto</w:t>
      </w:r>
      <w:r>
        <w:rPr>
          <w:rFonts w:asciiTheme="minorHAnsi" w:hAnsiTheme="minorHAnsi" w:cstheme="minorHAnsi"/>
          <w:sz w:val="22"/>
          <w:lang w:eastAsia="pt-BR"/>
        </w:rPr>
        <w:t xml:space="preserve"> e </w:t>
      </w:r>
      <w:r w:rsidRPr="00E82F72">
        <w:rPr>
          <w:rFonts w:asciiTheme="minorHAnsi" w:hAnsiTheme="minorHAnsi" w:cstheme="minorHAnsi"/>
          <w:sz w:val="22"/>
          <w:lang w:eastAsia="pt-BR"/>
        </w:rPr>
        <w:t>Rinaldo Ferreira Barbosa</w:t>
      </w:r>
      <w:r w:rsidRPr="00E82F72">
        <w:rPr>
          <w:rFonts w:asciiTheme="minorHAnsi" w:hAnsiTheme="minorHAnsi" w:cstheme="minorHAnsi"/>
          <w:sz w:val="22"/>
        </w:rPr>
        <w:t>;</w:t>
      </w:r>
    </w:p>
    <w:p w:rsidR="00E82F72" w:rsidRPr="00E82F72" w:rsidRDefault="00E82F72" w:rsidP="00E82F72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>Presidente do CAU/RS</w:t>
      </w:r>
      <w:r>
        <w:rPr>
          <w:rFonts w:asciiTheme="minorHAnsi" w:hAnsiTheme="minorHAnsi" w:cstheme="minorHAnsi"/>
          <w:sz w:val="22"/>
        </w:rPr>
        <w:t>: Tiago Holzmann da Silva</w:t>
      </w:r>
      <w:r w:rsidRPr="00E82F72">
        <w:rPr>
          <w:rFonts w:asciiTheme="minorHAnsi" w:hAnsiTheme="minorHAnsi" w:cstheme="minorHAnsi"/>
          <w:sz w:val="22"/>
        </w:rPr>
        <w:t>;</w:t>
      </w:r>
    </w:p>
    <w:p w:rsidR="00E82F72" w:rsidRPr="004077CA" w:rsidRDefault="00E82F72" w:rsidP="00E82F72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</w:rPr>
      </w:pPr>
      <w:r w:rsidRPr="004077CA">
        <w:rPr>
          <w:rFonts w:asciiTheme="minorHAnsi" w:hAnsiTheme="minorHAnsi" w:cstheme="minorHAnsi"/>
          <w:sz w:val="22"/>
        </w:rPr>
        <w:t>Presidente de uma das entidades componentes do CEAU-CAU/RS: Rafael Pavan dos Passos – IABRS.</w:t>
      </w:r>
    </w:p>
    <w:p w:rsidR="00E82F72" w:rsidRPr="00E82F72" w:rsidRDefault="00E82F72" w:rsidP="00E82F72">
      <w:pPr>
        <w:jc w:val="both"/>
        <w:rPr>
          <w:rFonts w:asciiTheme="minorHAnsi" w:hAnsiTheme="minorHAnsi" w:cstheme="minorHAnsi"/>
          <w:sz w:val="22"/>
        </w:rPr>
      </w:pPr>
    </w:p>
    <w:p w:rsidR="00355428" w:rsidRPr="00E82F72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Encaminhar a presente deliberação à </w:t>
      </w:r>
      <w:r w:rsidR="00E82F72">
        <w:rPr>
          <w:rFonts w:asciiTheme="minorHAnsi" w:hAnsiTheme="minorHAnsi" w:cstheme="minorHAnsi"/>
          <w:sz w:val="22"/>
        </w:rPr>
        <w:t>Secretaria Geral</w:t>
      </w:r>
      <w:r w:rsidRPr="00E82F72">
        <w:rPr>
          <w:rFonts w:asciiTheme="minorHAnsi" w:hAnsiTheme="minorHAnsi" w:cstheme="minorHAnsi"/>
          <w:sz w:val="22"/>
        </w:rPr>
        <w:t xml:space="preserve"> para providências necessárias. </w:t>
      </w:r>
    </w:p>
    <w:p w:rsidR="00355428" w:rsidRPr="00E82F72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  <w:sz w:val="22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E82F72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4077CA" w:rsidRPr="00E82F72" w:rsidRDefault="004077C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</w:p>
    <w:p w:rsidR="004077CA" w:rsidRPr="004077CA" w:rsidRDefault="004077CA" w:rsidP="004077CA">
      <w:pPr>
        <w:ind w:right="133"/>
        <w:jc w:val="both"/>
        <w:rPr>
          <w:rFonts w:asciiTheme="minorHAnsi" w:hAnsiTheme="minorHAnsi" w:cstheme="minorHAnsi"/>
          <w:sz w:val="22"/>
        </w:rPr>
      </w:pPr>
      <w:r w:rsidRPr="004077CA">
        <w:rPr>
          <w:rFonts w:asciiTheme="minorHAnsi" w:hAnsiTheme="minorHAnsi" w:cstheme="minorHAnsi"/>
          <w:sz w:val="22"/>
          <w:lang w:eastAsia="pt-BR"/>
        </w:rPr>
        <w:t xml:space="preserve">Com 17 (dezessete) votos favoráveis, das conselheiras </w:t>
      </w:r>
      <w:r w:rsidRPr="004077CA">
        <w:rPr>
          <w:rFonts w:asciiTheme="minorHAnsi" w:hAnsiTheme="minorHAnsi" w:cstheme="minorHAnsi"/>
          <w:sz w:val="22"/>
        </w:rPr>
        <w:t xml:space="preserve">Aline Pedroso da Croce, Andréa Larruscahim Hamilton Ilha, Deise Flores Santos, Evelise Jaime de Menezes, Gislaine Vargas Saibro, Ingrid Louise de Souza Dahm, Marcia Elizabeth Martins, Orildes Tres e Silvia Monteiro Barakat e dos conselheiros Carlos Eduardo Iponema Costa, Carlos Eduardo Mesquita Pedone, Fabio Muller, Fausto Henrique Steffen, Pedro Xavier De Araujo, Rafael Ártico, Rinaldo Ferreira Barbosa e Rodrigo Spinelli e 04 (quatro) ausências, das conselheiras Ana Paula Schirmer dos Santos, Letícia Kauer, Lidia Glacir Gomes Rodrigues, Magali Mingotti. </w:t>
      </w:r>
    </w:p>
    <w:p w:rsidR="00F35EA7" w:rsidRPr="00E82F72" w:rsidRDefault="00F35EA7" w:rsidP="00F35EA7">
      <w:pPr>
        <w:ind w:right="133"/>
        <w:jc w:val="both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Porto Alegre – RS, </w:t>
      </w:r>
      <w:r w:rsidR="00AF7EC8" w:rsidRPr="00E82F72">
        <w:rPr>
          <w:rFonts w:asciiTheme="minorHAnsi" w:hAnsiTheme="minorHAnsi" w:cstheme="minorHAnsi"/>
          <w:sz w:val="22"/>
        </w:rPr>
        <w:t>18</w:t>
      </w:r>
      <w:r w:rsidR="000245F1" w:rsidRPr="00E82F72">
        <w:rPr>
          <w:rFonts w:asciiTheme="minorHAnsi" w:hAnsiTheme="minorHAnsi" w:cstheme="minorHAnsi"/>
          <w:sz w:val="22"/>
        </w:rPr>
        <w:t xml:space="preserve"> de </w:t>
      </w:r>
      <w:r w:rsidR="00AF7EC8" w:rsidRPr="00E82F72">
        <w:rPr>
          <w:rFonts w:asciiTheme="minorHAnsi" w:hAnsiTheme="minorHAnsi" w:cstheme="minorHAnsi"/>
          <w:sz w:val="22"/>
        </w:rPr>
        <w:t xml:space="preserve">fevereiro </w:t>
      </w:r>
      <w:r w:rsidRPr="00E82F72">
        <w:rPr>
          <w:rFonts w:asciiTheme="minorHAnsi" w:hAnsiTheme="minorHAnsi" w:cstheme="minorHAnsi"/>
          <w:sz w:val="22"/>
        </w:rPr>
        <w:t>de 202</w:t>
      </w:r>
      <w:r w:rsidR="00AF7EC8" w:rsidRPr="00E82F72">
        <w:rPr>
          <w:rFonts w:asciiTheme="minorHAnsi" w:hAnsiTheme="minorHAnsi" w:cstheme="minorHAnsi"/>
          <w:sz w:val="22"/>
        </w:rPr>
        <w:t>2</w:t>
      </w:r>
      <w:r w:rsidRPr="00E82F72">
        <w:rPr>
          <w:rFonts w:asciiTheme="minorHAnsi" w:hAnsiTheme="minorHAnsi" w:cstheme="minorHAnsi"/>
          <w:sz w:val="22"/>
        </w:rPr>
        <w:t>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4077CA" w:rsidRPr="00E82F72" w:rsidRDefault="004077CA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FA1A69" w:rsidRPr="00E82F72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</w:rPr>
      </w:pPr>
      <w:r w:rsidRPr="00E82F72">
        <w:rPr>
          <w:rFonts w:asciiTheme="minorHAnsi" w:hAnsiTheme="minorHAnsi" w:cstheme="minorHAnsi"/>
          <w:bCs/>
          <w:sz w:val="22"/>
        </w:rPr>
        <w:tab/>
      </w:r>
      <w:r w:rsidR="009914C4" w:rsidRPr="00E82F72">
        <w:rPr>
          <w:rFonts w:asciiTheme="minorHAnsi" w:hAnsiTheme="minorHAnsi" w:cstheme="minorHAnsi"/>
          <w:bCs/>
          <w:sz w:val="22"/>
        </w:rPr>
        <w:t xml:space="preserve">TIAGO HOLZMANN DA SILVA </w:t>
      </w:r>
      <w:r w:rsidRPr="00E82F72">
        <w:rPr>
          <w:rFonts w:asciiTheme="minorHAnsi" w:hAnsiTheme="minorHAnsi" w:cstheme="minorHAnsi"/>
          <w:bCs/>
          <w:sz w:val="22"/>
        </w:rPr>
        <w:tab/>
      </w:r>
    </w:p>
    <w:p w:rsidR="009914C4" w:rsidRPr="00E82F72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</w:rPr>
      </w:pPr>
      <w:r w:rsidRPr="00E82F72">
        <w:rPr>
          <w:rFonts w:asciiTheme="minorHAnsi" w:hAnsiTheme="minorHAnsi" w:cstheme="minorHAnsi"/>
          <w:bCs/>
          <w:iCs/>
          <w:sz w:val="22"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AF7E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E82F7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82F7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4077C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E82F7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1420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D768A" w:rsidRPr="00DD768A">
              <w:rPr>
                <w:rFonts w:asciiTheme="minorHAnsi" w:hAnsiTheme="minorHAnsi" w:cstheme="minorHAnsi"/>
                <w:sz w:val="20"/>
                <w:szCs w:val="22"/>
              </w:rPr>
              <w:t>Composição da Diretoria, Comissão de Acervo e Conselho Consultivo do Centro de Memória do CAU/RS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F65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</w:t>
            </w:r>
            <w:r w:rsidR="004077CA"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da votação: </w:t>
            </w:r>
            <w:r w:rsidR="004077CA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(04) total (21)</w:t>
            </w:r>
            <w:r w:rsidR="004077CA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82422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82422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82422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8445CB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7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8"/>
  </w:num>
  <w:num w:numId="5">
    <w:abstractNumId w:val="13"/>
  </w:num>
  <w:num w:numId="6">
    <w:abstractNumId w:val="32"/>
  </w:num>
  <w:num w:numId="7">
    <w:abstractNumId w:val="28"/>
  </w:num>
  <w:num w:numId="8">
    <w:abstractNumId w:val="15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18"/>
  </w:num>
  <w:num w:numId="15">
    <w:abstractNumId w:val="24"/>
  </w:num>
  <w:num w:numId="16">
    <w:abstractNumId w:val="22"/>
  </w:num>
  <w:num w:numId="17">
    <w:abstractNumId w:val="29"/>
  </w:num>
  <w:num w:numId="18">
    <w:abstractNumId w:val="14"/>
  </w:num>
  <w:num w:numId="19">
    <w:abstractNumId w:val="25"/>
  </w:num>
  <w:num w:numId="20">
    <w:abstractNumId w:val="16"/>
  </w:num>
  <w:num w:numId="21">
    <w:abstractNumId w:val="10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21"/>
  </w:num>
  <w:num w:numId="27">
    <w:abstractNumId w:val="27"/>
  </w:num>
  <w:num w:numId="28">
    <w:abstractNumId w:val="30"/>
  </w:num>
  <w:num w:numId="29">
    <w:abstractNumId w:val="1"/>
  </w:num>
  <w:num w:numId="30">
    <w:abstractNumId w:val="2"/>
  </w:num>
  <w:num w:numId="31">
    <w:abstractNumId w:val="19"/>
  </w:num>
  <w:num w:numId="32">
    <w:abstractNumId w:val="26"/>
  </w:num>
  <w:num w:numId="33">
    <w:abstractNumId w:val="12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2422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8B6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73FEC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0563D"/>
    <w:rsid w:val="004077CA"/>
    <w:rsid w:val="00410566"/>
    <w:rsid w:val="00410DE3"/>
    <w:rsid w:val="004123FC"/>
    <w:rsid w:val="00421B9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1205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40F1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AF7EC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16CDD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768A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698B"/>
    <w:rsid w:val="00E67E5E"/>
    <w:rsid w:val="00E7666F"/>
    <w:rsid w:val="00E76862"/>
    <w:rsid w:val="00E82F7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1CAF-D022-47F5-9DF0-E4DD4745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14</cp:revision>
  <cp:lastPrinted>2022-02-22T19:55:00Z</cp:lastPrinted>
  <dcterms:created xsi:type="dcterms:W3CDTF">2021-12-13T17:46:00Z</dcterms:created>
  <dcterms:modified xsi:type="dcterms:W3CDTF">2022-02-22T19:56:00Z</dcterms:modified>
</cp:coreProperties>
</file>