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8776" w:type="dxa"/>
        <w:tblCellMar>
          <w:left w:w="113" w:type="dxa"/>
          <w:right w:w="113" w:type="dxa"/>
        </w:tblCellMar>
        <w:tblLook w:val="04A0" w:firstRow="1" w:lastRow="0" w:firstColumn="1" w:lastColumn="0" w:noHBand="0" w:noVBand="1"/>
      </w:tblPr>
      <w:tblGrid>
        <w:gridCol w:w="1590"/>
        <w:gridCol w:w="7186"/>
      </w:tblGrid>
      <w:tr w:rsidR="009116E7" w:rsidRPr="009116E7">
        <w:trPr>
          <w:cantSplit/>
          <w:trHeight w:val="275"/>
        </w:trPr>
        <w:tc>
          <w:tcPr>
            <w:tcW w:w="1560"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PROCESSO</w:t>
            </w:r>
          </w:p>
        </w:tc>
        <w:tc>
          <w:tcPr>
            <w:tcW w:w="7215" w:type="dxa"/>
            <w:tcBorders>
              <w:top w:val="single" w:sz="4" w:space="0" w:color="7F7F7F"/>
              <w:left w:val="single" w:sz="4" w:space="0" w:color="7F7F7F"/>
              <w:bottom w:val="single" w:sz="4" w:space="0" w:color="7F7F7F"/>
            </w:tcBorders>
            <w:shd w:val="clear" w:color="auto" w:fill="auto"/>
            <w:vAlign w:val="center"/>
          </w:tcPr>
          <w:p w:rsidR="00507DD9" w:rsidRPr="009116E7" w:rsidRDefault="004F4077">
            <w:pPr>
              <w:widowControl w:val="0"/>
              <w:rPr>
                <w:rFonts w:asciiTheme="minorHAnsi" w:hAnsiTheme="minorHAnsi" w:cstheme="minorHAnsi"/>
                <w:bCs/>
                <w:szCs w:val="22"/>
                <w:lang w:eastAsia="pt-BR"/>
              </w:rPr>
            </w:pPr>
            <w:r w:rsidRPr="009116E7">
              <w:rPr>
                <w:rFonts w:asciiTheme="minorHAnsi" w:hAnsiTheme="minorHAnsi" w:cstheme="minorHAnsi"/>
                <w:bCs/>
                <w:szCs w:val="22"/>
                <w:lang w:eastAsia="pt-BR"/>
              </w:rPr>
              <w:t xml:space="preserve">Protocolo SICCAU nº </w:t>
            </w:r>
            <w:r w:rsidR="00ED7FDA" w:rsidRPr="009116E7">
              <w:rPr>
                <w:rFonts w:asciiTheme="minorHAnsi" w:hAnsiTheme="minorHAnsi" w:cstheme="minorHAnsi"/>
                <w:szCs w:val="22"/>
              </w:rPr>
              <w:t>1436948</w:t>
            </w:r>
            <w:r w:rsidRPr="009116E7">
              <w:rPr>
                <w:rFonts w:asciiTheme="minorHAnsi" w:hAnsiTheme="minorHAnsi" w:cstheme="minorHAnsi"/>
                <w:bCs/>
                <w:szCs w:val="22"/>
                <w:lang w:eastAsia="pt-BR"/>
              </w:rPr>
              <w:t>/2021</w:t>
            </w:r>
          </w:p>
        </w:tc>
      </w:tr>
      <w:tr w:rsidR="009116E7" w:rsidRPr="009116E7">
        <w:trPr>
          <w:cantSplit/>
          <w:trHeight w:val="265"/>
        </w:trPr>
        <w:tc>
          <w:tcPr>
            <w:tcW w:w="1560"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INTERESSADO</w:t>
            </w:r>
          </w:p>
        </w:tc>
        <w:tc>
          <w:tcPr>
            <w:tcW w:w="7215" w:type="dxa"/>
            <w:tcBorders>
              <w:top w:val="single" w:sz="4" w:space="0" w:color="7F7F7F"/>
              <w:left w:val="single" w:sz="4" w:space="0" w:color="7F7F7F"/>
              <w:bottom w:val="single" w:sz="4" w:space="0" w:color="7F7F7F"/>
            </w:tcBorders>
            <w:shd w:val="clear" w:color="auto" w:fill="auto"/>
            <w:vAlign w:val="center"/>
          </w:tcPr>
          <w:p w:rsidR="00507DD9" w:rsidRPr="009116E7" w:rsidRDefault="004F4077">
            <w:pPr>
              <w:widowControl w:val="0"/>
              <w:rPr>
                <w:sz w:val="28"/>
              </w:rPr>
            </w:pPr>
            <w:r w:rsidRPr="009116E7">
              <w:rPr>
                <w:rFonts w:asciiTheme="minorHAnsi" w:hAnsiTheme="minorHAnsi" w:cstheme="minorHAnsi"/>
                <w:szCs w:val="22"/>
              </w:rPr>
              <w:t>Plenário do CAU/RS</w:t>
            </w:r>
          </w:p>
        </w:tc>
      </w:tr>
      <w:tr w:rsidR="009116E7" w:rsidRPr="009116E7">
        <w:trPr>
          <w:cantSplit/>
          <w:trHeight w:val="283"/>
        </w:trPr>
        <w:tc>
          <w:tcPr>
            <w:tcW w:w="1560"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rPr>
                <w:sz w:val="28"/>
              </w:rPr>
            </w:pPr>
            <w:bookmarkStart w:id="0" w:name="__UnoMark__207_36711491161"/>
            <w:bookmarkStart w:id="1" w:name="__UnoMark__94_415616081"/>
            <w:bookmarkEnd w:id="0"/>
            <w:bookmarkEnd w:id="1"/>
            <w:r w:rsidRPr="009116E7">
              <w:rPr>
                <w:rFonts w:asciiTheme="minorHAnsi" w:hAnsiTheme="minorHAnsi" w:cstheme="minorHAnsi"/>
                <w:szCs w:val="22"/>
                <w:lang w:eastAsia="pt-BR"/>
              </w:rPr>
              <w:t>ASSUNTO</w:t>
            </w:r>
            <w:bookmarkStart w:id="2" w:name="__UnoMark__208_36711491161"/>
            <w:bookmarkStart w:id="3" w:name="__UnoMark__96_415616081"/>
            <w:bookmarkEnd w:id="2"/>
            <w:bookmarkEnd w:id="3"/>
          </w:p>
        </w:tc>
        <w:tc>
          <w:tcPr>
            <w:tcW w:w="7215" w:type="dxa"/>
            <w:tcBorders>
              <w:top w:val="single" w:sz="4" w:space="0" w:color="7F7F7F"/>
              <w:left w:val="single" w:sz="4" w:space="0" w:color="7F7F7F"/>
              <w:bottom w:val="single" w:sz="4" w:space="0" w:color="7F7F7F"/>
            </w:tcBorders>
            <w:shd w:val="clear" w:color="auto" w:fill="auto"/>
            <w:vAlign w:val="center"/>
          </w:tcPr>
          <w:p w:rsidR="00507DD9" w:rsidRPr="009116E7" w:rsidRDefault="004F4077" w:rsidP="004F4077">
            <w:pPr>
              <w:widowControl w:val="0"/>
              <w:jc w:val="both"/>
              <w:rPr>
                <w:sz w:val="28"/>
              </w:rPr>
            </w:pPr>
            <w:bookmarkStart w:id="4" w:name="__UnoMark__209_36711491161"/>
            <w:bookmarkStart w:id="5" w:name="__UnoMark__98_415616081"/>
            <w:bookmarkEnd w:id="4"/>
            <w:bookmarkEnd w:id="5"/>
            <w:r w:rsidRPr="009116E7">
              <w:rPr>
                <w:rFonts w:asciiTheme="minorHAnsi" w:hAnsiTheme="minorHAnsi" w:cstheme="minorHAnsi"/>
                <w:szCs w:val="22"/>
                <w:lang w:eastAsia="pt-BR"/>
              </w:rPr>
              <w:t>Plano de Ação e Proposta Orçamentária do CAU/RS - Exercício 2022</w:t>
            </w:r>
          </w:p>
        </w:tc>
      </w:tr>
    </w:tbl>
    <w:p w:rsidR="00507DD9" w:rsidRPr="009116E7" w:rsidRDefault="004F4077">
      <w:pPr>
        <w:pBdr>
          <w:top w:val="single" w:sz="8" w:space="3" w:color="7F7F7F"/>
          <w:bottom w:val="single" w:sz="8" w:space="0" w:color="7F7F7F"/>
        </w:pBdr>
        <w:shd w:val="clear" w:color="auto" w:fill="F2F2F2"/>
        <w:spacing w:before="120" w:after="120"/>
        <w:jc w:val="center"/>
        <w:rPr>
          <w:rFonts w:asciiTheme="minorHAnsi" w:hAnsiTheme="minorHAnsi" w:cstheme="minorHAnsi"/>
          <w:szCs w:val="22"/>
          <w:lang w:eastAsia="pt-BR"/>
        </w:rPr>
      </w:pPr>
      <w:r w:rsidRPr="009116E7">
        <w:rPr>
          <w:rFonts w:asciiTheme="minorHAnsi" w:hAnsiTheme="minorHAnsi" w:cstheme="minorHAnsi"/>
          <w:szCs w:val="22"/>
          <w:lang w:eastAsia="pt-BR"/>
        </w:rPr>
        <w:t xml:space="preserve">DELIBERAÇÃO PLENÁRIA DPO/RS Nº </w:t>
      </w:r>
      <w:r w:rsidR="00ED7FDA" w:rsidRPr="009116E7">
        <w:rPr>
          <w:rFonts w:asciiTheme="minorHAnsi" w:hAnsiTheme="minorHAnsi" w:cstheme="minorHAnsi"/>
          <w:szCs w:val="22"/>
          <w:lang w:eastAsia="pt-BR"/>
        </w:rPr>
        <w:t>1402</w:t>
      </w:r>
      <w:r w:rsidRPr="009116E7">
        <w:rPr>
          <w:rFonts w:asciiTheme="minorHAnsi" w:hAnsiTheme="minorHAnsi" w:cstheme="minorHAnsi"/>
          <w:szCs w:val="22"/>
          <w:lang w:eastAsia="pt-BR"/>
        </w:rPr>
        <w:t>/202</w:t>
      </w:r>
      <w:r w:rsidR="00ED7FDA" w:rsidRPr="009116E7">
        <w:rPr>
          <w:rFonts w:asciiTheme="minorHAnsi" w:hAnsiTheme="minorHAnsi" w:cstheme="minorHAnsi"/>
          <w:szCs w:val="22"/>
          <w:lang w:eastAsia="pt-BR"/>
        </w:rPr>
        <w:t>2</w:t>
      </w:r>
    </w:p>
    <w:p w:rsidR="00507DD9" w:rsidRPr="009116E7" w:rsidRDefault="00507DD9">
      <w:pPr>
        <w:tabs>
          <w:tab w:val="left" w:pos="1418"/>
        </w:tabs>
        <w:ind w:left="4820"/>
        <w:jc w:val="both"/>
        <w:rPr>
          <w:rFonts w:asciiTheme="minorHAnsi" w:hAnsiTheme="minorHAnsi" w:cstheme="minorHAnsi"/>
          <w:sz w:val="22"/>
          <w:szCs w:val="22"/>
        </w:rPr>
      </w:pPr>
    </w:p>
    <w:p w:rsidR="00507DD9" w:rsidRPr="009116E7" w:rsidRDefault="004F4077" w:rsidP="004F4077">
      <w:pPr>
        <w:tabs>
          <w:tab w:val="left" w:pos="1418"/>
        </w:tabs>
        <w:ind w:left="5664"/>
        <w:jc w:val="both"/>
        <w:rPr>
          <w:rFonts w:asciiTheme="minorHAnsi" w:hAnsiTheme="minorHAnsi" w:cstheme="minorHAnsi"/>
          <w:sz w:val="20"/>
          <w:szCs w:val="22"/>
        </w:rPr>
      </w:pPr>
      <w:r w:rsidRPr="009116E7">
        <w:rPr>
          <w:rFonts w:asciiTheme="minorHAnsi" w:hAnsiTheme="minorHAnsi" w:cstheme="minorHAnsi"/>
          <w:sz w:val="20"/>
          <w:szCs w:val="22"/>
        </w:rPr>
        <w:t xml:space="preserve">Recurso à Aprovação com Ressalvas do </w:t>
      </w:r>
      <w:r w:rsidRPr="009116E7">
        <w:rPr>
          <w:rFonts w:asciiTheme="minorHAnsi" w:hAnsiTheme="minorHAnsi" w:cstheme="minorHAnsi"/>
          <w:sz w:val="20"/>
          <w:szCs w:val="22"/>
          <w:lang w:eastAsia="pt-BR"/>
        </w:rPr>
        <w:t>Plano de Ação e Proposta Orçamentária do CAU/RS para o exercício de 2022</w:t>
      </w:r>
      <w:r w:rsidRPr="009116E7">
        <w:rPr>
          <w:rFonts w:asciiTheme="minorHAnsi" w:hAnsiTheme="minorHAnsi" w:cstheme="minorHAnsi"/>
          <w:sz w:val="20"/>
          <w:szCs w:val="22"/>
        </w:rPr>
        <w:t>.</w:t>
      </w:r>
    </w:p>
    <w:p w:rsidR="00507DD9" w:rsidRPr="009116E7" w:rsidRDefault="00507DD9">
      <w:pPr>
        <w:ind w:left="5103"/>
        <w:jc w:val="both"/>
        <w:rPr>
          <w:rFonts w:asciiTheme="minorHAnsi" w:hAnsiTheme="minorHAnsi" w:cstheme="minorHAnsi"/>
          <w:sz w:val="20"/>
          <w:szCs w:val="22"/>
        </w:rPr>
      </w:pPr>
    </w:p>
    <w:p w:rsidR="00ED7FDA" w:rsidRPr="009116E7" w:rsidRDefault="00ED7FDA" w:rsidP="00ED7FDA">
      <w:pPr>
        <w:jc w:val="both"/>
        <w:rPr>
          <w:rFonts w:asciiTheme="minorHAnsi" w:hAnsiTheme="minorHAnsi" w:cstheme="minorHAnsi"/>
          <w:lang w:eastAsia="pt-BR"/>
        </w:rPr>
      </w:pPr>
      <w:r w:rsidRPr="009116E7">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9116E7">
        <w:rPr>
          <w:rFonts w:asciiTheme="minorHAnsi" w:hAnsiTheme="minorHAnsi" w:cstheme="minorHAnsi"/>
          <w:lang w:eastAsia="pt-BR"/>
        </w:rPr>
        <w:t>Fecomércio</w:t>
      </w:r>
      <w:proofErr w:type="spellEnd"/>
      <w:r w:rsidRPr="009116E7">
        <w:rPr>
          <w:rFonts w:asciiTheme="minorHAnsi" w:hAnsiTheme="minorHAnsi" w:cstheme="minorHAnsi"/>
          <w:lang w:eastAsia="pt-BR"/>
        </w:rPr>
        <w:t>, 101 – Bairro Anchieta, Porto Alegre – RS, no dia 07 de janeiro de 2021, após análise do assunto em epígrafe, e</w:t>
      </w:r>
    </w:p>
    <w:p w:rsidR="00507DD9" w:rsidRPr="009116E7" w:rsidRDefault="00507DD9">
      <w:pPr>
        <w:tabs>
          <w:tab w:val="left" w:pos="1418"/>
        </w:tabs>
        <w:jc w:val="both"/>
        <w:rPr>
          <w:rFonts w:asciiTheme="minorHAnsi" w:hAnsiTheme="minorHAnsi" w:cstheme="minorHAnsi"/>
          <w:szCs w:val="22"/>
        </w:rPr>
      </w:pPr>
    </w:p>
    <w:p w:rsidR="00507DD9" w:rsidRPr="009116E7" w:rsidRDefault="004F4077">
      <w:pPr>
        <w:tabs>
          <w:tab w:val="left" w:pos="1418"/>
        </w:tabs>
        <w:jc w:val="both"/>
        <w:rPr>
          <w:sz w:val="28"/>
        </w:rPr>
      </w:pPr>
      <w:r w:rsidRPr="009116E7">
        <w:rPr>
          <w:rFonts w:asciiTheme="minorHAnsi" w:hAnsiTheme="minorHAnsi" w:cstheme="minorHAnsi"/>
          <w:szCs w:val="22"/>
        </w:rPr>
        <w:t>Considerando a Deliberação nº 1372/2021 - CAU/RS, que aprovou a Programação do Plano de Ação e Proposta Orçamentária do CAU/RS para o exercício de 2022;</w:t>
      </w:r>
    </w:p>
    <w:p w:rsidR="00507DD9" w:rsidRPr="009116E7" w:rsidRDefault="00507DD9">
      <w:pPr>
        <w:tabs>
          <w:tab w:val="left" w:pos="1418"/>
        </w:tabs>
        <w:jc w:val="both"/>
        <w:rPr>
          <w:rFonts w:asciiTheme="minorHAnsi" w:hAnsiTheme="minorHAnsi" w:cstheme="minorHAnsi"/>
          <w:szCs w:val="22"/>
        </w:rPr>
      </w:pPr>
    </w:p>
    <w:p w:rsidR="00507DD9" w:rsidRPr="009116E7" w:rsidRDefault="004F4077">
      <w:pPr>
        <w:tabs>
          <w:tab w:val="left" w:pos="1418"/>
        </w:tabs>
        <w:jc w:val="both"/>
        <w:rPr>
          <w:sz w:val="28"/>
        </w:rPr>
      </w:pPr>
      <w:r w:rsidRPr="009116E7">
        <w:rPr>
          <w:rFonts w:asciiTheme="minorHAnsi" w:hAnsiTheme="minorHAnsi" w:cstheme="minorHAnsi"/>
          <w:szCs w:val="22"/>
        </w:rPr>
        <w:t>Considerando a Resolução CAU/BR nº 200/2020, que dispõe sobre procedimentos orçamentários, contábeis e de prestação de contas a serem adotados pelo Conselho de Arquitetura e Urbanismo do Brasil (CAU/BR) e pelos Conselhos de Arquitetura e Urbanismo dos Estados e do Distrito Federal (CAU/UF) e dá outras providências.</w:t>
      </w:r>
    </w:p>
    <w:p w:rsidR="00507DD9" w:rsidRPr="009116E7" w:rsidRDefault="00507DD9">
      <w:pPr>
        <w:tabs>
          <w:tab w:val="left" w:pos="1418"/>
        </w:tabs>
        <w:jc w:val="both"/>
        <w:rPr>
          <w:rFonts w:asciiTheme="minorHAnsi" w:hAnsiTheme="minorHAnsi" w:cstheme="minorHAnsi"/>
          <w:szCs w:val="22"/>
        </w:rPr>
      </w:pPr>
    </w:p>
    <w:p w:rsidR="00507DD9" w:rsidRPr="009116E7" w:rsidRDefault="004F4077">
      <w:pPr>
        <w:tabs>
          <w:tab w:val="left" w:pos="1418"/>
        </w:tabs>
        <w:jc w:val="both"/>
        <w:rPr>
          <w:rFonts w:asciiTheme="minorHAnsi" w:hAnsiTheme="minorHAnsi" w:cstheme="minorHAnsi"/>
          <w:szCs w:val="22"/>
        </w:rPr>
      </w:pPr>
      <w:r w:rsidRPr="009116E7">
        <w:rPr>
          <w:rFonts w:asciiTheme="minorHAnsi" w:hAnsiTheme="minorHAnsi" w:cstheme="minorHAnsi"/>
          <w:szCs w:val="22"/>
        </w:rPr>
        <w:t>Considerando a Deliberação DPOBR Nº 0119</w:t>
      </w:r>
      <w:r w:rsidR="00ED7FDA" w:rsidRPr="009116E7">
        <w:rPr>
          <w:rFonts w:asciiTheme="minorHAnsi" w:hAnsiTheme="minorHAnsi" w:cstheme="minorHAnsi"/>
          <w:szCs w:val="22"/>
        </w:rPr>
        <w:t xml:space="preserve">-01/2021 – CAU/BR, que aprovou o Projeto de </w:t>
      </w:r>
      <w:r w:rsidRPr="009116E7">
        <w:rPr>
          <w:rFonts w:asciiTheme="minorHAnsi" w:hAnsiTheme="minorHAnsi" w:cstheme="minorHAnsi"/>
          <w:szCs w:val="22"/>
        </w:rPr>
        <w:t>Resolução</w:t>
      </w:r>
      <w:r w:rsidR="00ED7FDA" w:rsidRPr="009116E7">
        <w:rPr>
          <w:rFonts w:asciiTheme="minorHAnsi" w:hAnsiTheme="minorHAnsi" w:cstheme="minorHAnsi"/>
          <w:szCs w:val="22"/>
        </w:rPr>
        <w:t xml:space="preserve"> que </w:t>
      </w:r>
      <w:r w:rsidRPr="009116E7">
        <w:rPr>
          <w:rFonts w:asciiTheme="minorHAnsi" w:hAnsiTheme="minorHAnsi" w:cstheme="minorHAnsi"/>
          <w:szCs w:val="22"/>
        </w:rPr>
        <w:t>homologou o Plano de Ação e Orçamento</w:t>
      </w:r>
      <w:r w:rsidR="00766FE1" w:rsidRPr="009116E7">
        <w:rPr>
          <w:rFonts w:asciiTheme="minorHAnsi" w:hAnsiTheme="minorHAnsi" w:cstheme="minorHAnsi"/>
          <w:szCs w:val="22"/>
        </w:rPr>
        <w:t xml:space="preserve"> </w:t>
      </w:r>
      <w:r w:rsidRPr="009116E7">
        <w:rPr>
          <w:rFonts w:asciiTheme="minorHAnsi" w:hAnsiTheme="minorHAnsi" w:cstheme="minorHAnsi"/>
          <w:szCs w:val="22"/>
        </w:rPr>
        <w:t>-</w:t>
      </w:r>
      <w:r w:rsidR="00766FE1" w:rsidRPr="009116E7">
        <w:rPr>
          <w:rFonts w:asciiTheme="minorHAnsi" w:hAnsiTheme="minorHAnsi" w:cstheme="minorHAnsi"/>
          <w:szCs w:val="22"/>
        </w:rPr>
        <w:t xml:space="preserve"> E</w:t>
      </w:r>
      <w:r w:rsidRPr="009116E7">
        <w:rPr>
          <w:rFonts w:asciiTheme="minorHAnsi" w:hAnsiTheme="minorHAnsi" w:cstheme="minorHAnsi"/>
          <w:szCs w:val="22"/>
        </w:rPr>
        <w:t>xercício 2022</w:t>
      </w:r>
      <w:r w:rsidR="00766FE1" w:rsidRPr="009116E7">
        <w:rPr>
          <w:rFonts w:asciiTheme="minorHAnsi" w:hAnsiTheme="minorHAnsi" w:cstheme="minorHAnsi"/>
          <w:szCs w:val="22"/>
        </w:rPr>
        <w:t xml:space="preserve"> do CAU/BR e </w:t>
      </w:r>
      <w:r w:rsidRPr="009116E7">
        <w:rPr>
          <w:rFonts w:asciiTheme="minorHAnsi" w:hAnsiTheme="minorHAnsi" w:cstheme="minorHAnsi"/>
          <w:szCs w:val="22"/>
        </w:rPr>
        <w:t>dos CAU/UF e dá outras providências;</w:t>
      </w:r>
    </w:p>
    <w:p w:rsidR="00507DD9" w:rsidRPr="009116E7" w:rsidRDefault="00507DD9">
      <w:pPr>
        <w:tabs>
          <w:tab w:val="left" w:pos="1418"/>
        </w:tabs>
        <w:jc w:val="both"/>
        <w:rPr>
          <w:rFonts w:asciiTheme="minorHAnsi" w:hAnsiTheme="minorHAnsi" w:cstheme="minorHAnsi"/>
          <w:szCs w:val="22"/>
        </w:rPr>
      </w:pPr>
    </w:p>
    <w:p w:rsidR="00507DD9" w:rsidRPr="009116E7" w:rsidRDefault="004F4077">
      <w:pPr>
        <w:tabs>
          <w:tab w:val="left" w:pos="1418"/>
        </w:tabs>
        <w:jc w:val="both"/>
        <w:rPr>
          <w:rFonts w:asciiTheme="minorHAnsi" w:hAnsiTheme="minorHAnsi" w:cstheme="minorHAnsi"/>
          <w:szCs w:val="22"/>
        </w:rPr>
      </w:pPr>
      <w:r w:rsidRPr="009116E7">
        <w:rPr>
          <w:rFonts w:asciiTheme="minorHAnsi" w:hAnsiTheme="minorHAnsi" w:cstheme="minorHAnsi"/>
          <w:szCs w:val="22"/>
        </w:rPr>
        <w:t xml:space="preserve">Considerando que </w:t>
      </w:r>
      <w:r w:rsidR="00ED7FDA" w:rsidRPr="009116E7">
        <w:rPr>
          <w:rFonts w:asciiTheme="minorHAnsi" w:hAnsiTheme="minorHAnsi" w:cstheme="minorHAnsi"/>
          <w:szCs w:val="22"/>
        </w:rPr>
        <w:t xml:space="preserve">o projeto de </w:t>
      </w:r>
      <w:r w:rsidRPr="009116E7">
        <w:rPr>
          <w:rFonts w:asciiTheme="minorHAnsi" w:hAnsiTheme="minorHAnsi" w:cstheme="minorHAnsi"/>
          <w:szCs w:val="22"/>
        </w:rPr>
        <w:t xml:space="preserve">Resolução </w:t>
      </w:r>
      <w:r w:rsidR="009116E7" w:rsidRPr="009116E7">
        <w:rPr>
          <w:rFonts w:asciiTheme="minorHAnsi" w:hAnsiTheme="minorHAnsi" w:cstheme="minorHAnsi"/>
          <w:szCs w:val="22"/>
        </w:rPr>
        <w:t>213</w:t>
      </w:r>
      <w:r w:rsidRPr="009116E7">
        <w:rPr>
          <w:rFonts w:asciiTheme="minorHAnsi" w:hAnsiTheme="minorHAnsi" w:cstheme="minorHAnsi"/>
          <w:szCs w:val="22"/>
        </w:rPr>
        <w:t>, de 14 de dezembro de 2021</w:t>
      </w:r>
      <w:r w:rsidR="009116E7" w:rsidRPr="009116E7">
        <w:rPr>
          <w:rFonts w:asciiTheme="minorHAnsi" w:hAnsiTheme="minorHAnsi" w:cstheme="minorHAnsi"/>
          <w:szCs w:val="22"/>
        </w:rPr>
        <w:t>,</w:t>
      </w:r>
      <w:r w:rsidRPr="009116E7">
        <w:rPr>
          <w:rFonts w:asciiTheme="minorHAnsi" w:hAnsiTheme="minorHAnsi" w:cstheme="minorHAnsi"/>
          <w:szCs w:val="22"/>
        </w:rPr>
        <w:t xml:space="preserve"> homologou COM RESSALVA o Plano de Ação </w:t>
      </w:r>
      <w:r w:rsidR="00766FE1" w:rsidRPr="009116E7">
        <w:rPr>
          <w:rFonts w:asciiTheme="minorHAnsi" w:hAnsiTheme="minorHAnsi" w:cstheme="minorHAnsi"/>
          <w:szCs w:val="22"/>
        </w:rPr>
        <w:t>e Orçamento para 2022 do CAU/RS, determinando a adequação</w:t>
      </w:r>
      <w:r w:rsidRPr="009116E7">
        <w:rPr>
          <w:rFonts w:asciiTheme="minorHAnsi" w:hAnsiTheme="minorHAnsi" w:cstheme="minorHAnsi"/>
          <w:szCs w:val="22"/>
        </w:rPr>
        <w:t>, no decorrer do exercício 2022, ao disposto nas Diretrizes para a Programação do Plano de Ação e Orçamento do CAU</w:t>
      </w:r>
      <w:r w:rsidR="00766FE1" w:rsidRPr="009116E7">
        <w:rPr>
          <w:rFonts w:asciiTheme="minorHAnsi" w:hAnsiTheme="minorHAnsi" w:cstheme="minorHAnsi"/>
          <w:szCs w:val="22"/>
        </w:rPr>
        <w:t xml:space="preserve"> </w:t>
      </w:r>
      <w:r w:rsidRPr="009116E7">
        <w:rPr>
          <w:rFonts w:asciiTheme="minorHAnsi" w:hAnsiTheme="minorHAnsi" w:cstheme="minorHAnsi"/>
          <w:szCs w:val="22"/>
        </w:rPr>
        <w:t>em relação ao limite de gastos com pessoal;</w:t>
      </w:r>
    </w:p>
    <w:p w:rsidR="00507DD9" w:rsidRPr="009116E7" w:rsidRDefault="00507DD9">
      <w:pPr>
        <w:tabs>
          <w:tab w:val="left" w:pos="1418"/>
        </w:tabs>
        <w:jc w:val="both"/>
        <w:rPr>
          <w:rFonts w:asciiTheme="minorHAnsi" w:hAnsiTheme="minorHAnsi" w:cstheme="minorHAnsi"/>
          <w:szCs w:val="22"/>
        </w:rPr>
      </w:pPr>
    </w:p>
    <w:p w:rsidR="00507DD9" w:rsidRPr="009116E7" w:rsidRDefault="004F4077">
      <w:pPr>
        <w:tabs>
          <w:tab w:val="left" w:pos="1418"/>
        </w:tabs>
        <w:jc w:val="both"/>
        <w:rPr>
          <w:rFonts w:ascii="Calibri" w:hAnsi="Calibri" w:cs="Calibri"/>
          <w:szCs w:val="22"/>
        </w:rPr>
      </w:pPr>
      <w:r w:rsidRPr="009116E7">
        <w:rPr>
          <w:rFonts w:asciiTheme="minorHAnsi" w:hAnsiTheme="minorHAnsi" w:cstheme="minorHAnsi"/>
          <w:szCs w:val="22"/>
        </w:rPr>
        <w:t>Considerando que as diretrizes do</w:t>
      </w:r>
      <w:r w:rsidRPr="009116E7">
        <w:rPr>
          <w:rFonts w:ascii="Calibri" w:hAnsi="Calibri" w:cs="Calibri"/>
          <w:szCs w:val="22"/>
        </w:rPr>
        <w:t xml:space="preserve"> Plano de Ação e Orçamento do CAU para o exercício de 2022 apenas estabelecem indicação</w:t>
      </w:r>
      <w:r w:rsidR="00766FE1" w:rsidRPr="009116E7">
        <w:rPr>
          <w:rFonts w:ascii="Calibri" w:hAnsi="Calibri" w:cs="Calibri"/>
          <w:szCs w:val="22"/>
        </w:rPr>
        <w:t xml:space="preserve"> </w:t>
      </w:r>
      <w:r w:rsidRPr="009116E7">
        <w:rPr>
          <w:rFonts w:ascii="Calibri" w:hAnsi="Calibri" w:cs="Calibri"/>
          <w:szCs w:val="22"/>
        </w:rPr>
        <w:t>ou orientação estratégica de limite das receitas correntes destinadas a despesas de pessoal</w:t>
      </w:r>
      <w:r w:rsidR="00766FE1" w:rsidRPr="009116E7">
        <w:rPr>
          <w:rFonts w:ascii="Calibri" w:hAnsi="Calibri" w:cs="Calibri"/>
          <w:szCs w:val="22"/>
        </w:rPr>
        <w:t xml:space="preserve"> e que, </w:t>
      </w:r>
      <w:r w:rsidRPr="009116E7">
        <w:rPr>
          <w:rFonts w:ascii="Calibri" w:hAnsi="Calibri" w:cs="Calibri"/>
          <w:szCs w:val="22"/>
        </w:rPr>
        <w:t xml:space="preserve">por se tratar de uma diretriz, e não de uma </w:t>
      </w:r>
      <w:r w:rsidR="00766FE1" w:rsidRPr="009116E7">
        <w:rPr>
          <w:rFonts w:ascii="Calibri" w:hAnsi="Calibri" w:cs="Calibri"/>
          <w:szCs w:val="22"/>
        </w:rPr>
        <w:t>obrigatoriedade</w:t>
      </w:r>
      <w:r w:rsidRPr="009116E7">
        <w:rPr>
          <w:rFonts w:ascii="Calibri" w:hAnsi="Calibri" w:cs="Calibri"/>
          <w:szCs w:val="22"/>
        </w:rPr>
        <w:t>, não se trata de um</w:t>
      </w:r>
      <w:r w:rsidR="00766FE1" w:rsidRPr="009116E7">
        <w:rPr>
          <w:rFonts w:ascii="Calibri" w:hAnsi="Calibri" w:cs="Calibri"/>
          <w:szCs w:val="22"/>
        </w:rPr>
        <w:t>a norma de natureza impositiva</w:t>
      </w:r>
      <w:r w:rsidRPr="009116E7">
        <w:rPr>
          <w:rFonts w:ascii="Calibri" w:hAnsi="Calibri" w:cs="Calibri"/>
          <w:szCs w:val="22"/>
        </w:rPr>
        <w:t>;</w:t>
      </w:r>
    </w:p>
    <w:p w:rsidR="00507DD9" w:rsidRPr="009116E7" w:rsidRDefault="00507DD9">
      <w:pPr>
        <w:tabs>
          <w:tab w:val="left" w:pos="1418"/>
        </w:tabs>
        <w:jc w:val="both"/>
        <w:rPr>
          <w:rFonts w:asciiTheme="minorHAnsi" w:hAnsiTheme="minorHAnsi" w:cstheme="minorHAnsi"/>
          <w:szCs w:val="22"/>
        </w:rPr>
      </w:pPr>
    </w:p>
    <w:p w:rsidR="00507DD9" w:rsidRPr="009116E7" w:rsidRDefault="004F4077">
      <w:pPr>
        <w:tabs>
          <w:tab w:val="left" w:pos="1418"/>
        </w:tabs>
        <w:jc w:val="both"/>
        <w:rPr>
          <w:rFonts w:ascii="Calibri" w:hAnsi="Calibri" w:cs="Calibri"/>
          <w:szCs w:val="22"/>
        </w:rPr>
      </w:pPr>
      <w:r w:rsidRPr="009116E7">
        <w:rPr>
          <w:rFonts w:asciiTheme="minorHAnsi" w:hAnsiTheme="minorHAnsi" w:cstheme="minorHAnsi"/>
          <w:szCs w:val="22"/>
        </w:rPr>
        <w:t xml:space="preserve">Considerando que </w:t>
      </w:r>
      <w:r w:rsidRPr="009116E7">
        <w:rPr>
          <w:rFonts w:ascii="Calibri" w:hAnsi="Calibri" w:cs="Calibri"/>
          <w:szCs w:val="22"/>
        </w:rPr>
        <w:t xml:space="preserve">esta diretriz ou eventual penalidade pelo seu não cumprimento </w:t>
      </w:r>
      <w:r w:rsidR="00766FE1" w:rsidRPr="009116E7">
        <w:rPr>
          <w:rFonts w:ascii="Calibri" w:hAnsi="Calibri" w:cs="Calibri"/>
          <w:szCs w:val="22"/>
        </w:rPr>
        <w:t xml:space="preserve">não consta na </w:t>
      </w:r>
      <w:r w:rsidRPr="009116E7">
        <w:rPr>
          <w:rFonts w:ascii="Calibri" w:hAnsi="Calibri" w:cs="Calibri"/>
          <w:szCs w:val="22"/>
        </w:rPr>
        <w:t>Resolução n° 200, de 15 de dezembro de 2020 do CAU/BR, a qual dispõe sobre procedimentos orçamentários, contábeis e de prestação de contas a serem adotados pelos Conselhos de Arquitetura e Urbanismo;</w:t>
      </w:r>
    </w:p>
    <w:p w:rsidR="00507DD9" w:rsidRPr="009116E7" w:rsidRDefault="00507DD9">
      <w:pPr>
        <w:tabs>
          <w:tab w:val="left" w:pos="1418"/>
        </w:tabs>
        <w:jc w:val="both"/>
        <w:rPr>
          <w:rFonts w:ascii="Calibri" w:hAnsi="Calibri" w:cs="Calibri"/>
          <w:szCs w:val="22"/>
        </w:rPr>
      </w:pPr>
    </w:p>
    <w:p w:rsidR="00507DD9" w:rsidRPr="009116E7" w:rsidRDefault="004F4077">
      <w:pPr>
        <w:tabs>
          <w:tab w:val="left" w:pos="1418"/>
        </w:tabs>
        <w:jc w:val="both"/>
        <w:rPr>
          <w:rFonts w:asciiTheme="minorHAnsi" w:hAnsiTheme="minorHAnsi" w:cstheme="minorHAnsi"/>
          <w:szCs w:val="22"/>
        </w:rPr>
      </w:pPr>
      <w:r w:rsidRPr="009116E7">
        <w:rPr>
          <w:rFonts w:ascii="Calibri" w:hAnsi="Calibri" w:cs="Calibri"/>
          <w:szCs w:val="22"/>
        </w:rPr>
        <w:t xml:space="preserve">Considerando que o CAU/RS goza de ampla autonomia administrativa e financeira e conforme decidiu o Supremo Tribunal Federal no ano de 2020, por meio da Ação Declaratória de Constitucionalidade nº 36, as restrições impostas pela Lei Complementar Federal nº 173/2020 </w:t>
      </w:r>
      <w:r w:rsidRPr="009116E7">
        <w:rPr>
          <w:rFonts w:ascii="Calibri" w:hAnsi="Calibri" w:cs="Calibri"/>
          <w:szCs w:val="22"/>
        </w:rPr>
        <w:lastRenderedPageBreak/>
        <w:t>não se aplicam aos Conselhos de Fiscalização Profissional, uma vez que estes não fazem parte da estrutura do Estado, não havendo qualquer vinculação com o orçamento público estatal, conforme reafirmam o STF e o TCU</w:t>
      </w:r>
      <w:r w:rsidR="00766FE1" w:rsidRPr="009116E7">
        <w:rPr>
          <w:rFonts w:ascii="Calibri" w:hAnsi="Calibri" w:cs="Calibri"/>
          <w:szCs w:val="22"/>
        </w:rPr>
        <w:t>;</w:t>
      </w:r>
    </w:p>
    <w:p w:rsidR="00507DD9" w:rsidRPr="009116E7" w:rsidRDefault="00507DD9">
      <w:pPr>
        <w:tabs>
          <w:tab w:val="left" w:pos="1418"/>
        </w:tabs>
        <w:jc w:val="both"/>
        <w:rPr>
          <w:rFonts w:asciiTheme="minorHAnsi" w:hAnsiTheme="minorHAnsi" w:cstheme="minorHAnsi"/>
          <w:szCs w:val="22"/>
        </w:rPr>
      </w:pPr>
    </w:p>
    <w:p w:rsidR="00766FE1" w:rsidRPr="009116E7" w:rsidRDefault="00766FE1">
      <w:pPr>
        <w:tabs>
          <w:tab w:val="left" w:pos="1418"/>
        </w:tabs>
        <w:jc w:val="both"/>
        <w:rPr>
          <w:rFonts w:asciiTheme="minorHAnsi" w:hAnsiTheme="minorHAnsi" w:cstheme="minorHAnsi"/>
          <w:szCs w:val="22"/>
        </w:rPr>
      </w:pPr>
    </w:p>
    <w:p w:rsidR="00507DD9" w:rsidRPr="009116E7"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507DD9" w:rsidRPr="009116E7" w:rsidRDefault="004F4077">
      <w:pPr>
        <w:tabs>
          <w:tab w:val="left" w:pos="1418"/>
        </w:tabs>
        <w:jc w:val="both"/>
        <w:rPr>
          <w:rFonts w:asciiTheme="minorHAnsi" w:hAnsiTheme="minorHAnsi" w:cstheme="minorHAnsi"/>
          <w:szCs w:val="22"/>
          <w:lang w:eastAsia="pt-BR"/>
        </w:rPr>
      </w:pPr>
      <w:r w:rsidRPr="009116E7">
        <w:rPr>
          <w:rFonts w:asciiTheme="minorHAnsi" w:hAnsiTheme="minorHAnsi" w:cstheme="minorHAnsi"/>
          <w:szCs w:val="22"/>
          <w:lang w:eastAsia="pt-BR"/>
        </w:rPr>
        <w:tab/>
      </w:r>
    </w:p>
    <w:p w:rsidR="00766FE1" w:rsidRPr="009116E7" w:rsidRDefault="00766FE1" w:rsidP="00766FE1">
      <w:pPr>
        <w:pStyle w:val="PargrafodaLista"/>
        <w:numPr>
          <w:ilvl w:val="0"/>
          <w:numId w:val="4"/>
        </w:numPr>
        <w:jc w:val="both"/>
        <w:rPr>
          <w:sz w:val="28"/>
        </w:rPr>
      </w:pPr>
      <w:r w:rsidRPr="009116E7">
        <w:rPr>
          <w:rFonts w:asciiTheme="minorHAnsi" w:hAnsiTheme="minorHAnsi" w:cstheme="minorHAnsi"/>
          <w:szCs w:val="22"/>
          <w:lang w:eastAsia="pt-BR"/>
        </w:rPr>
        <w:t xml:space="preserve">Apresentar </w:t>
      </w:r>
      <w:r w:rsidR="004F4077" w:rsidRPr="009116E7">
        <w:rPr>
          <w:rFonts w:asciiTheme="minorHAnsi" w:hAnsiTheme="minorHAnsi" w:cstheme="minorHAnsi"/>
          <w:szCs w:val="22"/>
          <w:lang w:eastAsia="pt-BR"/>
        </w:rPr>
        <w:t xml:space="preserve">recurso </w:t>
      </w:r>
      <w:r w:rsidRPr="009116E7">
        <w:rPr>
          <w:rFonts w:asciiTheme="minorHAnsi" w:hAnsiTheme="minorHAnsi" w:cstheme="minorHAnsi"/>
          <w:szCs w:val="22"/>
          <w:lang w:eastAsia="pt-BR"/>
        </w:rPr>
        <w:t xml:space="preserve">administrativo ao CAU/BR quanto à </w:t>
      </w:r>
      <w:r w:rsidR="004F4077" w:rsidRPr="009116E7">
        <w:rPr>
          <w:rFonts w:asciiTheme="minorHAnsi" w:hAnsiTheme="minorHAnsi" w:cstheme="minorHAnsi"/>
          <w:szCs w:val="22"/>
          <w:lang w:eastAsia="pt-BR"/>
        </w:rPr>
        <w:t>aprovação com ressalvas do Plano de Ação e Proposta Orçamentária do CAU/RS para o exercício de 2022</w:t>
      </w:r>
      <w:r w:rsidRPr="009116E7">
        <w:rPr>
          <w:rFonts w:asciiTheme="minorHAnsi" w:hAnsiTheme="minorHAnsi" w:cstheme="minorHAnsi"/>
          <w:szCs w:val="22"/>
          <w:lang w:eastAsia="pt-BR"/>
        </w:rPr>
        <w:t>;</w:t>
      </w:r>
    </w:p>
    <w:p w:rsidR="004F4077" w:rsidRPr="009116E7" w:rsidRDefault="004F4077" w:rsidP="004F4077">
      <w:pPr>
        <w:pStyle w:val="PargrafodaLista"/>
        <w:jc w:val="both"/>
        <w:rPr>
          <w:sz w:val="28"/>
        </w:rPr>
      </w:pPr>
    </w:p>
    <w:p w:rsidR="00766FE1" w:rsidRPr="009116E7" w:rsidRDefault="00766FE1" w:rsidP="00766FE1">
      <w:pPr>
        <w:pStyle w:val="PargrafodaLista"/>
        <w:numPr>
          <w:ilvl w:val="0"/>
          <w:numId w:val="4"/>
        </w:numPr>
        <w:jc w:val="both"/>
        <w:rPr>
          <w:sz w:val="28"/>
        </w:rPr>
      </w:pPr>
      <w:r w:rsidRPr="009116E7">
        <w:rPr>
          <w:rFonts w:asciiTheme="minorHAnsi" w:hAnsiTheme="minorHAnsi" w:cstheme="minorHAnsi"/>
          <w:szCs w:val="22"/>
          <w:lang w:eastAsia="pt-BR"/>
        </w:rPr>
        <w:t xml:space="preserve">Requerer ao CAU/BR a alteração da redação da </w:t>
      </w:r>
      <w:r w:rsidR="009116E7" w:rsidRPr="009116E7">
        <w:rPr>
          <w:rFonts w:asciiTheme="minorHAnsi" w:hAnsiTheme="minorHAnsi" w:cstheme="minorHAnsi"/>
          <w:szCs w:val="22"/>
        </w:rPr>
        <w:t>Resolução 213</w:t>
      </w:r>
      <w:r w:rsidRPr="009116E7">
        <w:rPr>
          <w:rFonts w:asciiTheme="minorHAnsi" w:hAnsiTheme="minorHAnsi" w:cstheme="minorHAnsi"/>
          <w:szCs w:val="22"/>
        </w:rPr>
        <w:t>, de 14 de dezembro de 2021</w:t>
      </w:r>
      <w:r w:rsidR="009116E7" w:rsidRPr="009116E7">
        <w:rPr>
          <w:rFonts w:asciiTheme="minorHAnsi" w:hAnsiTheme="minorHAnsi" w:cstheme="minorHAnsi"/>
          <w:szCs w:val="22"/>
        </w:rPr>
        <w:t>,</w:t>
      </w:r>
      <w:r w:rsidRPr="009116E7">
        <w:rPr>
          <w:rFonts w:asciiTheme="minorHAnsi" w:hAnsiTheme="minorHAnsi" w:cstheme="minorHAnsi"/>
          <w:szCs w:val="22"/>
        </w:rPr>
        <w:t xml:space="preserve"> suprimindo o texto “COM RESSALVA” </w:t>
      </w:r>
      <w:r w:rsidRPr="009116E7">
        <w:rPr>
          <w:rFonts w:asciiTheme="minorHAnsi" w:hAnsiTheme="minorHAnsi" w:cstheme="minorHAnsi"/>
          <w:szCs w:val="22"/>
          <w:lang w:eastAsia="pt-BR"/>
        </w:rPr>
        <w:t>ao Plano de Ação do CAU/RS;</w:t>
      </w:r>
    </w:p>
    <w:p w:rsidR="004F4077" w:rsidRPr="009116E7" w:rsidRDefault="004F4077" w:rsidP="004F4077">
      <w:pPr>
        <w:pStyle w:val="PargrafodaLista"/>
        <w:jc w:val="both"/>
        <w:rPr>
          <w:sz w:val="28"/>
        </w:rPr>
      </w:pPr>
    </w:p>
    <w:p w:rsidR="00507DD9" w:rsidRPr="009116E7" w:rsidRDefault="00766FE1" w:rsidP="00766FE1">
      <w:pPr>
        <w:pStyle w:val="PargrafodaLista"/>
        <w:numPr>
          <w:ilvl w:val="0"/>
          <w:numId w:val="4"/>
        </w:numPr>
        <w:jc w:val="both"/>
        <w:rPr>
          <w:sz w:val="28"/>
        </w:rPr>
      </w:pPr>
      <w:r w:rsidRPr="009116E7">
        <w:rPr>
          <w:rFonts w:asciiTheme="minorHAnsi" w:hAnsiTheme="minorHAnsi" w:cstheme="minorHAnsi"/>
          <w:szCs w:val="22"/>
          <w:lang w:eastAsia="pt-BR"/>
        </w:rPr>
        <w:t xml:space="preserve">Solicitar que seja oportunizado ao CAU/RS a apresentação formal das </w:t>
      </w:r>
      <w:r w:rsidR="004F4077" w:rsidRPr="009116E7">
        <w:rPr>
          <w:rFonts w:asciiTheme="minorHAnsi" w:hAnsiTheme="minorHAnsi" w:cstheme="minorHAnsi"/>
          <w:szCs w:val="22"/>
          <w:lang w:eastAsia="pt-BR"/>
        </w:rPr>
        <w:t>justificativas, argumentos e teses jurídicas</w:t>
      </w:r>
      <w:r w:rsidRPr="009116E7">
        <w:rPr>
          <w:rFonts w:asciiTheme="minorHAnsi" w:hAnsiTheme="minorHAnsi" w:cstheme="minorHAnsi"/>
          <w:szCs w:val="22"/>
          <w:lang w:eastAsia="pt-BR"/>
        </w:rPr>
        <w:t xml:space="preserve"> quanto ao tema</w:t>
      </w:r>
      <w:r w:rsidR="004F4077" w:rsidRPr="009116E7">
        <w:rPr>
          <w:rFonts w:asciiTheme="minorHAnsi" w:hAnsiTheme="minorHAnsi" w:cstheme="minorHAnsi"/>
          <w:szCs w:val="22"/>
          <w:lang w:eastAsia="pt-BR"/>
        </w:rPr>
        <w:t>;</w:t>
      </w:r>
    </w:p>
    <w:p w:rsidR="004F4077" w:rsidRPr="009116E7" w:rsidRDefault="004F4077" w:rsidP="004F4077">
      <w:pPr>
        <w:jc w:val="both"/>
        <w:rPr>
          <w:sz w:val="28"/>
        </w:rPr>
      </w:pPr>
    </w:p>
    <w:p w:rsidR="00507DD9" w:rsidRPr="009116E7" w:rsidRDefault="004F4077" w:rsidP="00766FE1">
      <w:pPr>
        <w:numPr>
          <w:ilvl w:val="0"/>
          <w:numId w:val="4"/>
        </w:numPr>
        <w:jc w:val="both"/>
        <w:rPr>
          <w:sz w:val="28"/>
        </w:rPr>
      </w:pPr>
      <w:bookmarkStart w:id="6" w:name="__DdeLink__469_3671149116"/>
      <w:r w:rsidRPr="009116E7">
        <w:rPr>
          <w:rFonts w:asciiTheme="minorHAnsi" w:hAnsiTheme="minorHAnsi" w:cstheme="minorHAnsi"/>
          <w:szCs w:val="22"/>
          <w:lang w:eastAsia="pt-BR"/>
        </w:rPr>
        <w:t>Demandar ao CAU/BR a abertura de um processo de revisão da diretriz que condiciona os investimentos orçamentários em Recursos Humanos (folha de pagamento) a 55% da arrecadação dos CAU/</w:t>
      </w:r>
      <w:proofErr w:type="spellStart"/>
      <w:r w:rsidRPr="009116E7">
        <w:rPr>
          <w:rFonts w:asciiTheme="minorHAnsi" w:hAnsiTheme="minorHAnsi" w:cstheme="minorHAnsi"/>
          <w:szCs w:val="22"/>
          <w:lang w:eastAsia="pt-BR"/>
        </w:rPr>
        <w:t>UFs</w:t>
      </w:r>
      <w:proofErr w:type="spellEnd"/>
      <w:r w:rsidRPr="009116E7">
        <w:rPr>
          <w:rFonts w:asciiTheme="minorHAnsi" w:hAnsiTheme="minorHAnsi" w:cstheme="minorHAnsi"/>
          <w:szCs w:val="22"/>
          <w:lang w:eastAsia="pt-BR"/>
        </w:rPr>
        <w:t>.</w:t>
      </w:r>
      <w:bookmarkEnd w:id="6"/>
    </w:p>
    <w:p w:rsidR="00507DD9" w:rsidRPr="009116E7" w:rsidRDefault="00507DD9">
      <w:pPr>
        <w:jc w:val="both"/>
        <w:rPr>
          <w:rFonts w:asciiTheme="minorHAnsi" w:hAnsiTheme="minorHAnsi" w:cstheme="minorHAnsi"/>
        </w:rPr>
      </w:pPr>
    </w:p>
    <w:p w:rsidR="00507DD9" w:rsidRPr="009116E7"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507DD9" w:rsidRPr="009116E7" w:rsidRDefault="00507DD9">
      <w:pPr>
        <w:jc w:val="both"/>
        <w:rPr>
          <w:rFonts w:asciiTheme="minorHAnsi" w:hAnsiTheme="minorHAnsi" w:cstheme="minorHAnsi"/>
          <w:lang w:eastAsia="pt-BR"/>
        </w:rPr>
      </w:pPr>
    </w:p>
    <w:p w:rsidR="009116E7" w:rsidRPr="009116E7" w:rsidRDefault="009116E7" w:rsidP="009116E7">
      <w:pPr>
        <w:ind w:right="133"/>
        <w:jc w:val="both"/>
        <w:rPr>
          <w:rFonts w:asciiTheme="minorHAnsi" w:hAnsiTheme="minorHAnsi" w:cstheme="minorHAnsi"/>
          <w:szCs w:val="22"/>
          <w:lang w:eastAsia="pt-BR"/>
        </w:rPr>
      </w:pPr>
      <w:r w:rsidRPr="009116E7">
        <w:rPr>
          <w:rFonts w:asciiTheme="minorHAnsi" w:hAnsiTheme="minorHAnsi" w:cstheme="minorHAnsi"/>
          <w:szCs w:val="22"/>
          <w:lang w:eastAsia="pt-BR"/>
        </w:rPr>
        <w:t xml:space="preserve">Com 16 (dezesseis) votos favoráveis, dos(as) conselheiros(as) Andréa Larruscahim Hamilton Ilha, Carlos Eduardo Iponema Costa, Carlos Eduardo Mesquita Pedone, Deise Flores Santos, Evelise Jaime de Menezes, Fábio Müller, Fausto Henrique Steffen, Gislaine Vargas Saibro, Ingrid Louise de Souza Dahm, Lidia Glacir Gomes Rodrigues, Marcia Elizabeth Martins, Orildes Tres, Rafael Artico, Rinaldo Ferreira Barbosa, Rodrigo Spinelli e Silvia Monteiro Barakat; e 05 (cinco) ausências, das conselheiras Aline Pedroso da Croce, Ana Paula Schirmer dos Santos, Débora Francele Rodrigues da Silva, Letícia </w:t>
      </w:r>
      <w:proofErr w:type="spellStart"/>
      <w:r w:rsidRPr="009116E7">
        <w:rPr>
          <w:rFonts w:asciiTheme="minorHAnsi" w:hAnsiTheme="minorHAnsi" w:cstheme="minorHAnsi"/>
          <w:szCs w:val="22"/>
          <w:lang w:eastAsia="pt-BR"/>
        </w:rPr>
        <w:t>Kauer</w:t>
      </w:r>
      <w:proofErr w:type="spellEnd"/>
      <w:r w:rsidRPr="009116E7">
        <w:rPr>
          <w:rFonts w:asciiTheme="minorHAnsi" w:hAnsiTheme="minorHAnsi" w:cstheme="minorHAnsi"/>
          <w:szCs w:val="22"/>
          <w:lang w:eastAsia="pt-BR"/>
        </w:rPr>
        <w:t xml:space="preserve"> e Magali Mingotti.</w:t>
      </w:r>
    </w:p>
    <w:p w:rsidR="00507DD9" w:rsidRPr="009116E7" w:rsidRDefault="00507DD9">
      <w:pPr>
        <w:jc w:val="both"/>
        <w:rPr>
          <w:rFonts w:asciiTheme="minorHAnsi" w:hAnsiTheme="minorHAnsi" w:cstheme="minorHAnsi"/>
          <w:lang w:eastAsia="pt-BR"/>
        </w:rPr>
      </w:pPr>
    </w:p>
    <w:p w:rsidR="004F4077" w:rsidRPr="009116E7" w:rsidRDefault="004F4077">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ED7FDA" w:rsidRPr="009116E7" w:rsidRDefault="00ED7FDA" w:rsidP="00ED7FDA">
      <w:pPr>
        <w:pStyle w:val="PargrafodaLista"/>
        <w:ind w:left="0" w:right="133"/>
        <w:jc w:val="center"/>
        <w:rPr>
          <w:rFonts w:asciiTheme="minorHAnsi" w:hAnsiTheme="minorHAnsi" w:cstheme="minorHAnsi"/>
        </w:rPr>
      </w:pPr>
      <w:r w:rsidRPr="009116E7">
        <w:rPr>
          <w:rFonts w:asciiTheme="minorHAnsi" w:hAnsiTheme="minorHAnsi" w:cstheme="minorHAnsi"/>
        </w:rPr>
        <w:t>Porto Alegre – RS, 07 de janeiro de 2022.</w:t>
      </w:r>
    </w:p>
    <w:p w:rsidR="00507DD9" w:rsidRPr="009116E7" w:rsidRDefault="00507DD9" w:rsidP="00ED7FDA">
      <w:pPr>
        <w:pStyle w:val="PargrafodaLista"/>
        <w:ind w:left="0" w:right="133"/>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4F4077">
      <w:pPr>
        <w:tabs>
          <w:tab w:val="left" w:pos="8647"/>
        </w:tabs>
        <w:jc w:val="center"/>
        <w:rPr>
          <w:rFonts w:asciiTheme="minorHAnsi" w:hAnsiTheme="minorHAnsi" w:cstheme="minorHAnsi"/>
          <w:bCs/>
        </w:rPr>
      </w:pPr>
      <w:r w:rsidRPr="009116E7">
        <w:rPr>
          <w:rFonts w:asciiTheme="minorHAnsi" w:hAnsiTheme="minorHAnsi" w:cstheme="minorHAnsi"/>
          <w:bCs/>
        </w:rPr>
        <w:t xml:space="preserve">TIAGO HOLZMANN DA SILVA </w:t>
      </w:r>
    </w:p>
    <w:p w:rsidR="00507DD9" w:rsidRPr="009116E7" w:rsidRDefault="004F4077">
      <w:pPr>
        <w:tabs>
          <w:tab w:val="left" w:pos="8647"/>
        </w:tabs>
        <w:jc w:val="center"/>
        <w:rPr>
          <w:rStyle w:val="nfase"/>
          <w:rFonts w:asciiTheme="minorHAnsi" w:hAnsiTheme="minorHAnsi" w:cstheme="minorHAnsi"/>
          <w:i w:val="0"/>
          <w:iCs w:val="0"/>
        </w:rPr>
      </w:pPr>
      <w:r w:rsidRPr="009116E7">
        <w:rPr>
          <w:rFonts w:asciiTheme="minorHAnsi" w:hAnsiTheme="minorHAnsi" w:cstheme="minorHAnsi"/>
          <w:bCs/>
          <w:iCs/>
        </w:rPr>
        <w:t>Presidente do CAU/RS</w:t>
      </w:r>
      <w:r w:rsidRPr="009116E7">
        <w:rPr>
          <w:rFonts w:asciiTheme="minorHAnsi" w:hAnsiTheme="minorHAnsi" w:cstheme="minorHAnsi"/>
          <w:bCs/>
          <w:iCs/>
        </w:rPr>
        <w:br/>
      </w:r>
    </w:p>
    <w:p w:rsidR="00507DD9" w:rsidRPr="009116E7" w:rsidRDefault="00507DD9">
      <w:pPr>
        <w:jc w:val="center"/>
        <w:rPr>
          <w:rFonts w:asciiTheme="minorHAnsi" w:hAnsiTheme="minorHAnsi" w:cstheme="minorHAnsi"/>
          <w:sz w:val="28"/>
        </w:rPr>
        <w:sectPr w:rsidR="00507DD9" w:rsidRPr="009116E7">
          <w:headerReference w:type="default" r:id="rId8"/>
          <w:footerReference w:type="default" r:id="rId9"/>
          <w:headerReference w:type="first" r:id="rId10"/>
          <w:footerReference w:type="first" r:id="rId11"/>
          <w:pgSz w:w="11906" w:h="16838"/>
          <w:pgMar w:top="1701" w:right="851" w:bottom="851" w:left="1701" w:header="1417" w:footer="340" w:gutter="0"/>
          <w:cols w:space="720"/>
          <w:formProt w:val="0"/>
          <w:titlePg/>
          <w:docGrid w:linePitch="326"/>
        </w:sectPr>
      </w:pPr>
    </w:p>
    <w:p w:rsidR="004F4077" w:rsidRPr="009116E7" w:rsidRDefault="004F4077" w:rsidP="004F4077">
      <w:pPr>
        <w:autoSpaceDE w:val="0"/>
        <w:autoSpaceDN w:val="0"/>
        <w:adjustRightInd w:val="0"/>
        <w:jc w:val="center"/>
        <w:rPr>
          <w:rFonts w:asciiTheme="minorHAnsi" w:hAnsiTheme="minorHAnsi" w:cstheme="minorHAnsi"/>
          <w:b/>
          <w:bCs/>
          <w:sz w:val="22"/>
          <w:szCs w:val="22"/>
          <w:lang w:eastAsia="pt-BR"/>
        </w:rPr>
      </w:pPr>
      <w:r w:rsidRPr="009116E7">
        <w:rPr>
          <w:rFonts w:asciiTheme="minorHAnsi" w:hAnsiTheme="minorHAnsi" w:cstheme="minorHAnsi"/>
          <w:b/>
          <w:bCs/>
          <w:sz w:val="22"/>
          <w:szCs w:val="22"/>
          <w:lang w:eastAsia="pt-BR"/>
        </w:rPr>
        <w:lastRenderedPageBreak/>
        <w:t>12</w:t>
      </w:r>
      <w:r w:rsidR="00ED7FDA" w:rsidRPr="009116E7">
        <w:rPr>
          <w:rFonts w:asciiTheme="minorHAnsi" w:hAnsiTheme="minorHAnsi" w:cstheme="minorHAnsi"/>
          <w:b/>
          <w:bCs/>
          <w:sz w:val="22"/>
          <w:szCs w:val="22"/>
          <w:lang w:eastAsia="pt-BR"/>
        </w:rPr>
        <w:t>8</w:t>
      </w:r>
      <w:r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ED7FDA">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ED7FDA" w:rsidRPr="009116E7">
              <w:rPr>
                <w:rFonts w:asciiTheme="minorHAnsi" w:eastAsia="Times New Roman" w:hAnsiTheme="minorHAnsi" w:cstheme="minorHAnsi"/>
                <w:sz w:val="22"/>
                <w:szCs w:val="22"/>
                <w:lang w:eastAsia="pt-BR"/>
              </w:rPr>
              <w:t>1402</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ED7FDA" w:rsidRPr="009116E7">
              <w:rPr>
                <w:rFonts w:asciiTheme="minorHAnsi" w:eastAsia="Times New Roman" w:hAnsiTheme="minorHAnsi" w:cstheme="minorHAnsi"/>
                <w:sz w:val="22"/>
                <w:szCs w:val="22"/>
                <w:lang w:eastAsia="pt-BR"/>
              </w:rPr>
              <w:t>1436948</w:t>
            </w:r>
            <w:r w:rsidRPr="009116E7">
              <w:rPr>
                <w:rFonts w:asciiTheme="minorHAnsi" w:eastAsia="Times New Roman" w:hAnsiTheme="minorHAnsi" w:cstheme="minorHAnsi"/>
                <w:sz w:val="22"/>
                <w:szCs w:val="22"/>
                <w:lang w:eastAsia="pt-BR"/>
              </w:rPr>
              <w:t>/2021</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9116E7"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Aline Pedroso da Croce</w:t>
            </w:r>
          </w:p>
        </w:tc>
        <w:tc>
          <w:tcPr>
            <w:tcW w:w="3809" w:type="dxa"/>
            <w:vAlign w:val="center"/>
          </w:tcPr>
          <w:p w:rsidR="009116E7" w:rsidRDefault="009116E7" w:rsidP="009116E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00000"/>
                <w:sz w:val="22"/>
                <w:szCs w:val="22"/>
              </w:rPr>
            </w:pPr>
            <w:r>
              <w:rPr>
                <w:rFonts w:asciiTheme="minorHAnsi" w:hAnsiTheme="minorHAnsi" w:cstheme="minorHAnsi"/>
                <w:color w:val="000000"/>
                <w:sz w:val="22"/>
                <w:szCs w:val="22"/>
              </w:rPr>
              <w:t>Ausente</w:t>
            </w:r>
          </w:p>
        </w:tc>
      </w:tr>
      <w:tr w:rsidR="009116E7"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Ana Paula Schirmer dos Santos</w:t>
            </w:r>
          </w:p>
        </w:tc>
        <w:tc>
          <w:tcPr>
            <w:tcW w:w="3809" w:type="dxa"/>
            <w:vAlign w:val="center"/>
          </w:tcPr>
          <w:p w:rsidR="009116E7" w:rsidRDefault="009116E7" w:rsidP="009116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Ausente</w:t>
            </w:r>
          </w:p>
        </w:tc>
      </w:tr>
      <w:tr w:rsidR="009116E7"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Andréa Larruscahim Hamilton Ilha</w:t>
            </w:r>
          </w:p>
        </w:tc>
        <w:tc>
          <w:tcPr>
            <w:tcW w:w="3809" w:type="dxa"/>
            <w:vAlign w:val="center"/>
          </w:tcPr>
          <w:p w:rsidR="009116E7" w:rsidRDefault="009116E7" w:rsidP="009116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Carlos Eduardo Iponema Costa</w:t>
            </w:r>
          </w:p>
        </w:tc>
        <w:tc>
          <w:tcPr>
            <w:tcW w:w="3809" w:type="dxa"/>
            <w:vAlign w:val="center"/>
          </w:tcPr>
          <w:p w:rsidR="009116E7" w:rsidRDefault="009116E7" w:rsidP="009116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Carlos Eduardo Mesquita Pedone</w:t>
            </w:r>
          </w:p>
        </w:tc>
        <w:tc>
          <w:tcPr>
            <w:tcW w:w="3809" w:type="dxa"/>
            <w:vAlign w:val="center"/>
          </w:tcPr>
          <w:p w:rsidR="009116E7" w:rsidRDefault="009116E7" w:rsidP="009116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Débora Francele Rodrigues da Silva</w:t>
            </w:r>
          </w:p>
        </w:tc>
        <w:tc>
          <w:tcPr>
            <w:tcW w:w="3809" w:type="dxa"/>
            <w:vAlign w:val="center"/>
          </w:tcPr>
          <w:p w:rsidR="009116E7" w:rsidRDefault="009116E7" w:rsidP="009116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Ausente</w:t>
            </w:r>
          </w:p>
        </w:tc>
      </w:tr>
      <w:tr w:rsidR="009116E7"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Deise Flores Santos</w:t>
            </w:r>
          </w:p>
        </w:tc>
        <w:tc>
          <w:tcPr>
            <w:tcW w:w="3809" w:type="dxa"/>
            <w:vAlign w:val="center"/>
          </w:tcPr>
          <w:p w:rsidR="009116E7" w:rsidRDefault="009116E7" w:rsidP="009116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Evelise Jaime de Menezes</w:t>
            </w:r>
          </w:p>
        </w:tc>
        <w:tc>
          <w:tcPr>
            <w:tcW w:w="3809" w:type="dxa"/>
            <w:vAlign w:val="center"/>
          </w:tcPr>
          <w:p w:rsidR="009116E7" w:rsidRDefault="009116E7" w:rsidP="009116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Fábio Müller</w:t>
            </w:r>
          </w:p>
        </w:tc>
        <w:tc>
          <w:tcPr>
            <w:tcW w:w="3809" w:type="dxa"/>
            <w:vAlign w:val="center"/>
          </w:tcPr>
          <w:p w:rsidR="009116E7" w:rsidRDefault="009116E7" w:rsidP="009116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Fausto Henrique Steffen</w:t>
            </w:r>
          </w:p>
        </w:tc>
        <w:tc>
          <w:tcPr>
            <w:tcW w:w="3809" w:type="dxa"/>
            <w:vAlign w:val="center"/>
          </w:tcPr>
          <w:p w:rsidR="009116E7" w:rsidRDefault="009116E7" w:rsidP="009116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Gislaine Saibro</w:t>
            </w:r>
          </w:p>
        </w:tc>
        <w:tc>
          <w:tcPr>
            <w:tcW w:w="3809" w:type="dxa"/>
            <w:vAlign w:val="center"/>
          </w:tcPr>
          <w:p w:rsidR="009116E7" w:rsidRDefault="009116E7" w:rsidP="009116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Ingrid Louise de Souza Dahm</w:t>
            </w:r>
          </w:p>
        </w:tc>
        <w:tc>
          <w:tcPr>
            <w:tcW w:w="3809" w:type="dxa"/>
            <w:vAlign w:val="center"/>
          </w:tcPr>
          <w:p w:rsidR="009116E7" w:rsidRDefault="009116E7" w:rsidP="009116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 xml:space="preserve">Letícia </w:t>
            </w:r>
            <w:proofErr w:type="spellStart"/>
            <w:r>
              <w:rPr>
                <w:rFonts w:ascii="Calibri" w:hAnsi="Calibri" w:cs="Calibri"/>
                <w:b w:val="0"/>
                <w:sz w:val="22"/>
                <w:szCs w:val="22"/>
              </w:rPr>
              <w:t>Kauer</w:t>
            </w:r>
            <w:proofErr w:type="spellEnd"/>
          </w:p>
        </w:tc>
        <w:tc>
          <w:tcPr>
            <w:tcW w:w="3809" w:type="dxa"/>
            <w:vAlign w:val="center"/>
          </w:tcPr>
          <w:p w:rsidR="009116E7" w:rsidRDefault="009116E7" w:rsidP="009116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Ausente</w:t>
            </w:r>
          </w:p>
        </w:tc>
      </w:tr>
      <w:tr w:rsidR="009116E7"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Lidia Glacir Gomes Rodrigues</w:t>
            </w:r>
          </w:p>
        </w:tc>
        <w:tc>
          <w:tcPr>
            <w:tcW w:w="3809" w:type="dxa"/>
            <w:vAlign w:val="center"/>
          </w:tcPr>
          <w:p w:rsidR="009116E7" w:rsidRDefault="009116E7" w:rsidP="009116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Magali Mingotti</w:t>
            </w:r>
          </w:p>
        </w:tc>
        <w:tc>
          <w:tcPr>
            <w:tcW w:w="3809" w:type="dxa"/>
            <w:vAlign w:val="center"/>
          </w:tcPr>
          <w:p w:rsidR="009116E7" w:rsidRDefault="009116E7" w:rsidP="009116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Ausente</w:t>
            </w:r>
          </w:p>
        </w:tc>
      </w:tr>
      <w:tr w:rsidR="009116E7"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Marcia Elizabeth Martins</w:t>
            </w:r>
          </w:p>
        </w:tc>
        <w:tc>
          <w:tcPr>
            <w:tcW w:w="3809" w:type="dxa"/>
            <w:vAlign w:val="center"/>
          </w:tcPr>
          <w:p w:rsidR="009116E7" w:rsidRDefault="009116E7" w:rsidP="009116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Orildes Tres</w:t>
            </w:r>
          </w:p>
        </w:tc>
        <w:tc>
          <w:tcPr>
            <w:tcW w:w="3809" w:type="dxa"/>
            <w:vAlign w:val="center"/>
          </w:tcPr>
          <w:p w:rsidR="009116E7" w:rsidRDefault="009116E7" w:rsidP="009116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Rafael Artico</w:t>
            </w:r>
          </w:p>
        </w:tc>
        <w:tc>
          <w:tcPr>
            <w:tcW w:w="3809" w:type="dxa"/>
            <w:vAlign w:val="center"/>
          </w:tcPr>
          <w:p w:rsidR="009116E7" w:rsidRDefault="009116E7" w:rsidP="009116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Rinaldo Ferreira Barbosa</w:t>
            </w:r>
          </w:p>
        </w:tc>
        <w:tc>
          <w:tcPr>
            <w:tcW w:w="3809" w:type="dxa"/>
            <w:vAlign w:val="center"/>
          </w:tcPr>
          <w:p w:rsidR="009116E7" w:rsidRDefault="009116E7" w:rsidP="009116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Rodrigo Spinelli</w:t>
            </w:r>
          </w:p>
        </w:tc>
        <w:tc>
          <w:tcPr>
            <w:tcW w:w="3809" w:type="dxa"/>
            <w:vAlign w:val="center"/>
          </w:tcPr>
          <w:p w:rsidR="009116E7" w:rsidRDefault="009116E7" w:rsidP="009116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116E7" w:rsidRDefault="009116E7" w:rsidP="009116E7">
            <w:pPr>
              <w:pStyle w:val="PargrafodaLista"/>
              <w:numPr>
                <w:ilvl w:val="0"/>
                <w:numId w:val="6"/>
              </w:numPr>
              <w:rPr>
                <w:rFonts w:ascii="Calibri" w:hAnsi="Calibri" w:cs="Calibri"/>
                <w:b w:val="0"/>
                <w:sz w:val="22"/>
                <w:szCs w:val="22"/>
              </w:rPr>
            </w:pPr>
            <w:r>
              <w:rPr>
                <w:rFonts w:ascii="Calibri" w:hAnsi="Calibri" w:cs="Calibri"/>
                <w:b w:val="0"/>
                <w:sz w:val="22"/>
                <w:szCs w:val="22"/>
              </w:rPr>
              <w:t xml:space="preserve">Silvia Monteiro Barakat </w:t>
            </w:r>
          </w:p>
        </w:tc>
        <w:tc>
          <w:tcPr>
            <w:tcW w:w="3809" w:type="dxa"/>
            <w:vAlign w:val="center"/>
          </w:tcPr>
          <w:p w:rsidR="009116E7" w:rsidRDefault="009116E7" w:rsidP="009116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ED7FDA"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Plenária Ordinária nº 128</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ED7FDA" w:rsidRPr="009116E7">
              <w:rPr>
                <w:rFonts w:asciiTheme="minorHAnsi" w:eastAsia="Times New Roman" w:hAnsiTheme="minorHAnsi" w:cstheme="minorHAnsi"/>
                <w:b/>
                <w:bCs/>
                <w:sz w:val="20"/>
                <w:szCs w:val="22"/>
                <w:lang w:eastAsia="pt-BR"/>
              </w:rPr>
              <w:t>07/01/2022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ED7FDA" w:rsidRPr="009116E7">
              <w:rPr>
                <w:rFonts w:asciiTheme="minorHAnsi" w:eastAsia="Times New Roman" w:hAnsiTheme="minorHAnsi" w:cstheme="minorHAnsi"/>
                <w:b/>
                <w:bCs/>
                <w:sz w:val="20"/>
                <w:szCs w:val="22"/>
                <w:lang w:eastAsia="pt-BR"/>
              </w:rPr>
              <w:t>1402</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Pr="009116E7">
              <w:rPr>
                <w:rFonts w:asciiTheme="minorHAnsi" w:hAnsiTheme="minorHAnsi" w:cstheme="minorHAnsi"/>
                <w:sz w:val="20"/>
                <w:szCs w:val="22"/>
              </w:rPr>
              <w:t>Plano de Ação e Proposta Orçamentária do CAU/RS - Exercício 2022</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 xml:space="preserve">Resultado da votação: </w:t>
            </w:r>
            <w:r w:rsidR="009116E7">
              <w:rPr>
                <w:rFonts w:asciiTheme="minorHAnsi" w:eastAsia="Times New Roman" w:hAnsiTheme="minorHAnsi" w:cstheme="minorHAnsi"/>
                <w:bCs/>
                <w:sz w:val="20"/>
                <w:szCs w:val="22"/>
                <w:lang w:eastAsia="pt-BR"/>
              </w:rPr>
              <w:t>Favoráveis (16) Ausências (05) total (21) </w:t>
            </w:r>
            <w:bookmarkStart w:id="7" w:name="_GoBack"/>
            <w:bookmarkEnd w:id="7"/>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4F4077">
      <w:pPr>
        <w:spacing w:after="200" w:line="276" w:lineRule="auto"/>
        <w:jc w:val="center"/>
        <w:rPr>
          <w:rFonts w:asciiTheme="minorHAnsi" w:hAnsiTheme="minorHAnsi" w:cstheme="minorHAnsi"/>
          <w:b/>
          <w:bCs/>
          <w:sz w:val="22"/>
          <w:szCs w:val="22"/>
          <w:lang w:eastAsia="pt-BR"/>
        </w:rPr>
      </w:pPr>
    </w:p>
    <w:p w:rsidR="00507DD9" w:rsidRPr="009116E7" w:rsidRDefault="00507DD9">
      <w:pPr>
        <w:jc w:val="both"/>
      </w:pPr>
    </w:p>
    <w:sectPr w:rsidR="00507DD9"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116E7">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116E7">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9116E7"/>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116E7">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9116E7"/>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ind w:left="587"/>
      <w:rPr>
        <w:rFonts w:ascii="Arial" w:hAnsi="Arial"/>
        <w:color w:val="296D7A"/>
        <w:sz w:val="22"/>
      </w:rPr>
    </w:pPr>
    <w:r>
      <w:rPr>
        <w:rFonts w:ascii="Arial" w:hAnsi="Arial"/>
        <w:noProof/>
        <w:color w:val="296D7A"/>
        <w:sz w:val="22"/>
        <w:lang w:eastAsia="pt-BR"/>
      </w:rPr>
      <w:drawing>
        <wp:anchor distT="0" distB="0" distL="0" distR="0" simplePos="0" relativeHeight="251658240" behindDoc="1" locked="0" layoutInCell="1" allowOverlap="1">
          <wp:simplePos x="0" y="0"/>
          <wp:positionH relativeFrom="page">
            <wp:align>center</wp:align>
          </wp:positionH>
          <wp:positionV relativeFrom="paragraph">
            <wp:posOffset>-885190</wp:posOffset>
          </wp:positionV>
          <wp:extent cx="7569835" cy="974725"/>
          <wp:effectExtent l="0" t="0" r="0" b="0"/>
          <wp:wrapNone/>
          <wp:docPr id="5"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9" descr="CAU-RS-timbrado-word"/>
                  <pic:cNvPicPr>
                    <a:picLocks noChangeAspect="1" noChangeArrowheads="1"/>
                  </pic:cNvPicPr>
                </pic:nvPicPr>
                <pic:blipFill>
                  <a:blip r:embed="rId1"/>
                  <a:stretch>
                    <a:fillRect/>
                  </a:stretch>
                </pic:blipFill>
                <pic:spPr bwMode="auto">
                  <a:xfrm>
                    <a:off x="0" y="0"/>
                    <a:ext cx="7569835" cy="97472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0A639DC"/>
    <w:multiLevelType w:val="hybridMultilevel"/>
    <w:tmpl w:val="735E40EC"/>
    <w:lvl w:ilvl="0" w:tplc="10668BB8">
      <w:start w:val="1"/>
      <w:numFmt w:val="decimal"/>
      <w:lvlText w:val="%1"/>
      <w:lvlJc w:val="left"/>
      <w:pPr>
        <w:ind w:left="720" w:hanging="360"/>
      </w:pPr>
      <w:rPr>
        <w:rFonts w:asciiTheme="minorHAnsi" w:hAnsiTheme="minorHAnsi" w:cstheme="minorHAns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225E96"/>
    <w:rsid w:val="00292FD6"/>
    <w:rsid w:val="004B0F35"/>
    <w:rsid w:val="004F4077"/>
    <w:rsid w:val="00507DD9"/>
    <w:rsid w:val="00735525"/>
    <w:rsid w:val="00766FE1"/>
    <w:rsid w:val="009116E7"/>
    <w:rsid w:val="00ED7FD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DA950-09CA-45E0-8A56-FBF1B6D3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856</Words>
  <Characters>4623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Claudivana Bittencourt</cp:lastModifiedBy>
  <cp:revision>10</cp:revision>
  <cp:lastPrinted>2021-11-22T12:22:00Z</cp:lastPrinted>
  <dcterms:created xsi:type="dcterms:W3CDTF">2021-12-14T19:28:00Z</dcterms:created>
  <dcterms:modified xsi:type="dcterms:W3CDTF">2022-01-12T14:35:00Z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